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8413" w14:textId="77777777" w:rsidR="00935A90" w:rsidRPr="00A660EB" w:rsidRDefault="007C4E9B">
      <w:pPr>
        <w:jc w:val="center"/>
        <w:rPr>
          <w:rFonts w:ascii="Arial" w:hAnsi="Arial" w:cs="Arial"/>
          <w:bCs/>
        </w:rPr>
      </w:pPr>
      <w:r w:rsidRPr="007C4E9B">
        <w:rPr>
          <w:rFonts w:ascii="Arial" w:eastAsia="Times New Roman" w:hAnsi="Arial" w:cs="Arial"/>
          <w:b/>
          <w:lang w:val="fr-BE"/>
        </w:rPr>
        <w:t>Association d’Usage et de Défense des Miels de Belgique, de Qualité, analysés et certifiés (</w:t>
      </w:r>
      <w:r w:rsidR="00361641" w:rsidRPr="007C4E9B">
        <w:rPr>
          <w:rFonts w:ascii="Arial" w:eastAsia="Times New Roman" w:hAnsi="Arial" w:cs="Arial"/>
          <w:b/>
          <w:lang w:val="fr-BE"/>
        </w:rPr>
        <w:t>PROMIEL</w:t>
      </w:r>
      <w:r w:rsidRPr="007C4E9B">
        <w:rPr>
          <w:rFonts w:ascii="Arial" w:eastAsia="Times New Roman" w:hAnsi="Arial" w:cs="Arial"/>
          <w:b/>
          <w:lang w:val="fr-BE"/>
        </w:rPr>
        <w:t xml:space="preserve"> </w:t>
      </w:r>
      <w:r w:rsidR="00626F41">
        <w:rPr>
          <w:rFonts w:ascii="Arial" w:eastAsia="Times New Roman" w:hAnsi="Arial" w:cs="Arial"/>
          <w:b/>
          <w:lang w:val="fr-BE"/>
        </w:rPr>
        <w:t>ASBL)</w:t>
      </w:r>
    </w:p>
    <w:p w14:paraId="477DB4E7" w14:textId="77777777" w:rsidR="00935A90" w:rsidRDefault="00935A90">
      <w:pPr>
        <w:jc w:val="both"/>
        <w:rPr>
          <w:rFonts w:ascii="Arial" w:hAnsi="Arial" w:cs="Arial"/>
        </w:rPr>
      </w:pPr>
    </w:p>
    <w:p w14:paraId="3C91E041" w14:textId="77777777" w:rsidR="00935A90" w:rsidRDefault="00935A90">
      <w:pPr>
        <w:jc w:val="both"/>
        <w:rPr>
          <w:rFonts w:ascii="Arial" w:hAnsi="Arial" w:cs="Arial"/>
        </w:rPr>
      </w:pPr>
    </w:p>
    <w:p w14:paraId="4354EB64" w14:textId="77777777" w:rsidR="00935A90" w:rsidRDefault="00935A90">
      <w:pPr>
        <w:jc w:val="both"/>
        <w:rPr>
          <w:rFonts w:ascii="Arial" w:hAnsi="Arial" w:cs="Arial"/>
        </w:rPr>
      </w:pPr>
    </w:p>
    <w:p w14:paraId="2BD723A3" w14:textId="77777777" w:rsidR="00935A90" w:rsidRDefault="00935A90">
      <w:pPr>
        <w:jc w:val="both"/>
        <w:rPr>
          <w:rFonts w:ascii="Arial" w:hAnsi="Arial" w:cs="Arial"/>
          <w:b/>
          <w:sz w:val="36"/>
        </w:rPr>
      </w:pPr>
    </w:p>
    <w:p w14:paraId="777EE28D" w14:textId="77777777" w:rsidR="00935A90" w:rsidRDefault="00935A90">
      <w:pPr>
        <w:jc w:val="both"/>
        <w:rPr>
          <w:rFonts w:ascii="Arial" w:hAnsi="Arial" w:cs="Arial"/>
          <w:b/>
          <w:sz w:val="36"/>
        </w:rPr>
      </w:pPr>
    </w:p>
    <w:p w14:paraId="59C64038" w14:textId="77777777" w:rsidR="00935A90" w:rsidRDefault="00935A90">
      <w:pPr>
        <w:jc w:val="both"/>
        <w:rPr>
          <w:rFonts w:ascii="Arial" w:hAnsi="Arial" w:cs="Arial"/>
          <w:b/>
          <w:sz w:val="36"/>
        </w:rPr>
      </w:pPr>
    </w:p>
    <w:p w14:paraId="259A8E12" w14:textId="77777777" w:rsidR="00935A90" w:rsidRDefault="00935A90">
      <w:pPr>
        <w:jc w:val="both"/>
        <w:rPr>
          <w:rFonts w:ascii="Arial" w:hAnsi="Arial" w:cs="Arial"/>
          <w:b/>
          <w:sz w:val="36"/>
        </w:rPr>
      </w:pPr>
    </w:p>
    <w:p w14:paraId="35490754" w14:textId="77777777" w:rsidR="00935A90" w:rsidRDefault="00935A90">
      <w:pPr>
        <w:jc w:val="both"/>
        <w:rPr>
          <w:rFonts w:ascii="Arial" w:hAnsi="Arial" w:cs="Arial"/>
          <w:b/>
          <w:sz w:val="36"/>
        </w:rPr>
      </w:pPr>
    </w:p>
    <w:p w14:paraId="4DAB0399" w14:textId="77777777" w:rsidR="00935A90" w:rsidRDefault="00935A90">
      <w:pPr>
        <w:pStyle w:val="Titre2"/>
        <w:rPr>
          <w:rFonts w:ascii="Arial" w:hAnsi="Arial" w:cs="Arial"/>
        </w:rPr>
      </w:pPr>
    </w:p>
    <w:p w14:paraId="34B5D581" w14:textId="77777777" w:rsidR="00935A90" w:rsidRDefault="00935A90">
      <w:pPr>
        <w:pStyle w:val="Titre2"/>
        <w:rPr>
          <w:rFonts w:ascii="Arial" w:hAnsi="Arial" w:cs="Arial"/>
        </w:rPr>
      </w:pPr>
    </w:p>
    <w:p w14:paraId="3ECC964C" w14:textId="77777777" w:rsidR="00935A90" w:rsidRDefault="00935A90">
      <w:pPr>
        <w:pStyle w:val="Titre2"/>
        <w:rPr>
          <w:rFonts w:ascii="Arial" w:hAnsi="Arial" w:cs="Arial"/>
        </w:rPr>
      </w:pPr>
    </w:p>
    <w:p w14:paraId="49AEB2AE" w14:textId="77777777" w:rsidR="00935A90" w:rsidRDefault="00935A90">
      <w:pPr>
        <w:pStyle w:val="Titre2"/>
        <w:pBdr>
          <w:top w:val="single" w:sz="4" w:space="1" w:color="auto"/>
          <w:left w:val="single" w:sz="4" w:space="4" w:color="auto"/>
          <w:bottom w:val="single" w:sz="4" w:space="1" w:color="auto"/>
          <w:right w:val="single" w:sz="4" w:space="4" w:color="auto"/>
        </w:pBdr>
        <w:jc w:val="center"/>
        <w:rPr>
          <w:rFonts w:ascii="Arial" w:hAnsi="Arial" w:cs="Arial"/>
          <w:i/>
          <w:sz w:val="36"/>
        </w:rPr>
      </w:pPr>
    </w:p>
    <w:p w14:paraId="4E09AB94" w14:textId="77777777" w:rsidR="00935A90" w:rsidRDefault="003A0A5E">
      <w:pPr>
        <w:pStyle w:val="Titre2"/>
        <w:pBdr>
          <w:top w:val="single" w:sz="4" w:space="1" w:color="auto"/>
          <w:left w:val="single" w:sz="4" w:space="4" w:color="auto"/>
          <w:bottom w:val="single" w:sz="4" w:space="1" w:color="auto"/>
          <w:right w:val="single" w:sz="4" w:space="4" w:color="auto"/>
        </w:pBdr>
        <w:jc w:val="center"/>
        <w:rPr>
          <w:rFonts w:ascii="Arial" w:hAnsi="Arial" w:cs="Arial"/>
          <w:i/>
          <w:sz w:val="36"/>
        </w:rPr>
      </w:pPr>
      <w:r>
        <w:rPr>
          <w:rFonts w:ascii="Arial" w:hAnsi="Arial" w:cs="Arial"/>
          <w:i/>
          <w:sz w:val="36"/>
        </w:rPr>
        <w:t xml:space="preserve">Miel </w:t>
      </w:r>
      <w:r w:rsidR="002D52DF">
        <w:rPr>
          <w:rFonts w:ascii="Arial" w:hAnsi="Arial" w:cs="Arial"/>
          <w:i/>
          <w:sz w:val="36"/>
        </w:rPr>
        <w:t>w</w:t>
      </w:r>
      <w:r w:rsidR="009A2D62">
        <w:rPr>
          <w:rFonts w:ascii="Arial" w:hAnsi="Arial" w:cs="Arial"/>
          <w:i/>
          <w:sz w:val="36"/>
        </w:rPr>
        <w:t>allon</w:t>
      </w:r>
    </w:p>
    <w:p w14:paraId="64083BF5" w14:textId="77777777" w:rsidR="00935A90" w:rsidRDefault="00935A90">
      <w:pPr>
        <w:pBdr>
          <w:top w:val="single" w:sz="4" w:space="1" w:color="auto"/>
          <w:left w:val="single" w:sz="4" w:space="4" w:color="auto"/>
          <w:bottom w:val="single" w:sz="4" w:space="1" w:color="auto"/>
          <w:right w:val="single" w:sz="4" w:space="4" w:color="auto"/>
        </w:pBdr>
        <w:rPr>
          <w:rFonts w:ascii="Arial" w:hAnsi="Arial" w:cs="Arial"/>
          <w:b/>
          <w:sz w:val="36"/>
        </w:rPr>
      </w:pPr>
    </w:p>
    <w:p w14:paraId="2AF11520" w14:textId="77777777" w:rsidR="00935A90" w:rsidRDefault="00935A90">
      <w:pPr>
        <w:pBdr>
          <w:top w:val="single" w:sz="4" w:space="1" w:color="auto"/>
          <w:left w:val="single" w:sz="4" w:space="4" w:color="auto"/>
          <w:bottom w:val="single" w:sz="4" w:space="1" w:color="auto"/>
          <w:right w:val="single" w:sz="4" w:space="4" w:color="auto"/>
        </w:pBdr>
        <w:jc w:val="center"/>
        <w:rPr>
          <w:rFonts w:ascii="Arial" w:hAnsi="Arial" w:cs="Arial"/>
          <w:b/>
          <w:sz w:val="32"/>
        </w:rPr>
      </w:pPr>
      <w:r>
        <w:rPr>
          <w:rFonts w:ascii="Arial" w:hAnsi="Arial" w:cs="Arial"/>
          <w:b/>
          <w:sz w:val="32"/>
        </w:rPr>
        <w:t>Ind</w:t>
      </w:r>
      <w:r w:rsidR="00C3652E">
        <w:rPr>
          <w:rFonts w:ascii="Arial" w:hAnsi="Arial" w:cs="Arial"/>
          <w:b/>
          <w:sz w:val="32"/>
        </w:rPr>
        <w:t>ication géographique protégée</w:t>
      </w:r>
      <w:r>
        <w:rPr>
          <w:rFonts w:ascii="Arial" w:hAnsi="Arial" w:cs="Arial"/>
          <w:b/>
          <w:sz w:val="32"/>
        </w:rPr>
        <w:t xml:space="preserve"> (IGP)</w:t>
      </w:r>
    </w:p>
    <w:p w14:paraId="7DC42E69" w14:textId="77777777" w:rsidR="00935A90" w:rsidRDefault="00935A90">
      <w:pPr>
        <w:pBdr>
          <w:top w:val="single" w:sz="4" w:space="1" w:color="auto"/>
          <w:left w:val="single" w:sz="4" w:space="4" w:color="auto"/>
          <w:bottom w:val="single" w:sz="4" w:space="1" w:color="auto"/>
          <w:right w:val="single" w:sz="4" w:space="4" w:color="auto"/>
        </w:pBdr>
        <w:jc w:val="center"/>
        <w:rPr>
          <w:rFonts w:ascii="Arial" w:hAnsi="Arial" w:cs="Arial"/>
          <w:b/>
          <w:sz w:val="36"/>
        </w:rPr>
      </w:pPr>
    </w:p>
    <w:p w14:paraId="6A355E6A" w14:textId="77777777" w:rsidR="00935A90" w:rsidRDefault="00935A90">
      <w:pPr>
        <w:pStyle w:val="Titre8"/>
        <w:pBdr>
          <w:top w:val="single" w:sz="4" w:space="1" w:color="auto"/>
          <w:left w:val="single" w:sz="4" w:space="4" w:color="auto"/>
          <w:bottom w:val="single" w:sz="4" w:space="1" w:color="auto"/>
          <w:right w:val="single" w:sz="4" w:space="4" w:color="auto"/>
        </w:pBdr>
      </w:pPr>
      <w:r>
        <w:t xml:space="preserve">CAHIER </w:t>
      </w:r>
      <w:r w:rsidR="00C3652E">
        <w:t xml:space="preserve">TECHNIQUE </w:t>
      </w:r>
      <w:r>
        <w:t>DES CHARGES</w:t>
      </w:r>
    </w:p>
    <w:p w14:paraId="1C73F47B" w14:textId="77777777" w:rsidR="00935A90" w:rsidRDefault="00935A90">
      <w:pPr>
        <w:pBdr>
          <w:top w:val="single" w:sz="4" w:space="1" w:color="auto"/>
          <w:left w:val="single" w:sz="4" w:space="4" w:color="auto"/>
          <w:bottom w:val="single" w:sz="4" w:space="1" w:color="auto"/>
          <w:right w:val="single" w:sz="4" w:space="4" w:color="auto"/>
        </w:pBdr>
        <w:rPr>
          <w:b/>
          <w:bCs/>
          <w:sz w:val="36"/>
        </w:rPr>
      </w:pPr>
    </w:p>
    <w:p w14:paraId="2776E2B5" w14:textId="77777777" w:rsidR="00935A90" w:rsidRDefault="00935A90">
      <w:pPr>
        <w:jc w:val="center"/>
      </w:pPr>
    </w:p>
    <w:p w14:paraId="16E4134C" w14:textId="77777777" w:rsidR="00935A90" w:rsidRDefault="00935A90">
      <w:pPr>
        <w:jc w:val="both"/>
        <w:rPr>
          <w:rFonts w:ascii="Arial" w:hAnsi="Arial" w:cs="Arial"/>
          <w:b/>
          <w:sz w:val="36"/>
        </w:rPr>
      </w:pPr>
    </w:p>
    <w:p w14:paraId="46C50068" w14:textId="77777777" w:rsidR="00935A90" w:rsidRDefault="00935A90">
      <w:pPr>
        <w:jc w:val="both"/>
        <w:rPr>
          <w:rFonts w:ascii="Arial" w:hAnsi="Arial" w:cs="Arial"/>
          <w:b/>
          <w:sz w:val="36"/>
        </w:rPr>
      </w:pPr>
    </w:p>
    <w:p w14:paraId="0EAD7FA9" w14:textId="77777777" w:rsidR="00935A90" w:rsidRDefault="00935A90">
      <w:pPr>
        <w:jc w:val="both"/>
        <w:rPr>
          <w:rFonts w:ascii="Arial" w:hAnsi="Arial" w:cs="Arial"/>
          <w:b/>
          <w:sz w:val="36"/>
        </w:rPr>
      </w:pPr>
    </w:p>
    <w:p w14:paraId="31071CC2" w14:textId="77777777" w:rsidR="00935A90" w:rsidRDefault="00935A90">
      <w:pPr>
        <w:jc w:val="both"/>
        <w:rPr>
          <w:rFonts w:ascii="Arial" w:hAnsi="Arial" w:cs="Arial"/>
          <w:b/>
          <w:sz w:val="36"/>
        </w:rPr>
      </w:pPr>
    </w:p>
    <w:p w14:paraId="78E71850" w14:textId="77777777" w:rsidR="00935A90" w:rsidRDefault="00935A90">
      <w:pPr>
        <w:jc w:val="both"/>
        <w:rPr>
          <w:rFonts w:ascii="Arial" w:hAnsi="Arial" w:cs="Arial"/>
          <w:b/>
          <w:sz w:val="36"/>
        </w:rPr>
      </w:pPr>
    </w:p>
    <w:p w14:paraId="549CAD19" w14:textId="77777777" w:rsidR="00935A90" w:rsidRDefault="00935A90">
      <w:pPr>
        <w:jc w:val="both"/>
        <w:rPr>
          <w:rFonts w:ascii="Arial" w:hAnsi="Arial" w:cs="Arial"/>
          <w:b/>
          <w:sz w:val="36"/>
        </w:rPr>
      </w:pPr>
    </w:p>
    <w:p w14:paraId="19A971A0" w14:textId="77777777" w:rsidR="00935A90" w:rsidRDefault="00935A90">
      <w:pPr>
        <w:jc w:val="both"/>
        <w:rPr>
          <w:rFonts w:ascii="Arial" w:hAnsi="Arial" w:cs="Arial"/>
          <w:b/>
          <w:sz w:val="36"/>
        </w:rPr>
      </w:pPr>
    </w:p>
    <w:p w14:paraId="1478BCED" w14:textId="77777777" w:rsidR="00935A90" w:rsidRDefault="00935A90">
      <w:pPr>
        <w:jc w:val="both"/>
        <w:rPr>
          <w:rFonts w:ascii="Arial" w:hAnsi="Arial" w:cs="Arial"/>
          <w:b/>
          <w:sz w:val="28"/>
        </w:rPr>
      </w:pPr>
    </w:p>
    <w:p w14:paraId="76F4939B" w14:textId="77777777" w:rsidR="00935A90" w:rsidRDefault="00935A90">
      <w:pPr>
        <w:jc w:val="both"/>
        <w:rPr>
          <w:rFonts w:ascii="Arial" w:hAnsi="Arial" w:cs="Arial"/>
          <w:b/>
          <w:sz w:val="28"/>
        </w:rPr>
      </w:pPr>
    </w:p>
    <w:p w14:paraId="1FCF9467" w14:textId="77777777" w:rsidR="00935A90" w:rsidRDefault="00935A90">
      <w:pPr>
        <w:tabs>
          <w:tab w:val="left" w:pos="2745"/>
        </w:tabs>
        <w:jc w:val="both"/>
        <w:rPr>
          <w:rFonts w:ascii="Arial" w:hAnsi="Arial" w:cs="Arial"/>
          <w:bCs/>
        </w:rPr>
      </w:pPr>
      <w:r>
        <w:rPr>
          <w:rFonts w:ascii="Arial" w:hAnsi="Arial" w:cs="Arial"/>
          <w:bCs/>
        </w:rPr>
        <w:tab/>
      </w:r>
    </w:p>
    <w:p w14:paraId="797CE6E4" w14:textId="77777777" w:rsidR="00935A90" w:rsidRDefault="00935A90">
      <w:pPr>
        <w:pStyle w:val="Titre3"/>
        <w:jc w:val="center"/>
        <w:rPr>
          <w:rFonts w:ascii="Arial" w:hAnsi="Arial" w:cs="Arial"/>
        </w:rPr>
      </w:pPr>
    </w:p>
    <w:p w14:paraId="47B2B0DD" w14:textId="77777777" w:rsidR="00935A90" w:rsidRDefault="00935A90">
      <w:pPr>
        <w:jc w:val="both"/>
        <w:rPr>
          <w:rFonts w:ascii="Arial" w:hAnsi="Arial" w:cs="Arial"/>
          <w:b/>
          <w:sz w:val="32"/>
        </w:rPr>
        <w:sectPr w:rsidR="00935A90" w:rsidSect="00B76F56">
          <w:footerReference w:type="even" r:id="rId8"/>
          <w:footerReference w:type="default" r:id="rId9"/>
          <w:pgSz w:w="11906" w:h="16838"/>
          <w:pgMar w:top="1417" w:right="1417" w:bottom="1417" w:left="1417" w:header="709" w:footer="709" w:gutter="0"/>
          <w:pgNumType w:start="1"/>
          <w:cols w:space="709"/>
        </w:sectPr>
      </w:pPr>
    </w:p>
    <w:p w14:paraId="2D37E7D3" w14:textId="77777777" w:rsidR="00935A90" w:rsidRDefault="00935A90" w:rsidP="00C833CD">
      <w:pPr>
        <w:pStyle w:val="Titre7"/>
        <w:jc w:val="center"/>
        <w:rPr>
          <w:rFonts w:ascii="Arial" w:hAnsi="Arial" w:cs="Arial"/>
          <w:u w:val="none"/>
        </w:rPr>
      </w:pPr>
      <w:r>
        <w:rPr>
          <w:rFonts w:ascii="Arial" w:hAnsi="Arial" w:cs="Arial"/>
          <w:u w:val="none"/>
        </w:rPr>
        <w:lastRenderedPageBreak/>
        <w:t xml:space="preserve">Chapitre </w:t>
      </w:r>
      <w:r w:rsidR="00FF0F00">
        <w:rPr>
          <w:rFonts w:ascii="Arial" w:hAnsi="Arial" w:cs="Arial"/>
          <w:u w:val="none"/>
        </w:rPr>
        <w:t>I</w:t>
      </w:r>
      <w:r w:rsidR="001F59B5" w:rsidRPr="001F59B5">
        <w:rPr>
          <w:rFonts w:ascii="Arial" w:hAnsi="Arial" w:cs="Arial"/>
          <w:u w:val="none"/>
          <w:vertAlign w:val="superscript"/>
        </w:rPr>
        <w:t>er</w:t>
      </w:r>
      <w:r w:rsidR="001F59B5">
        <w:rPr>
          <w:rFonts w:ascii="Arial" w:hAnsi="Arial" w:cs="Arial"/>
          <w:u w:val="none"/>
        </w:rPr>
        <w:t>.</w:t>
      </w:r>
      <w:r w:rsidR="00FF0F00">
        <w:rPr>
          <w:rFonts w:ascii="Arial" w:hAnsi="Arial" w:cs="Arial"/>
          <w:u w:val="none"/>
        </w:rPr>
        <w:t xml:space="preserve"> </w:t>
      </w:r>
      <w:r>
        <w:rPr>
          <w:rFonts w:ascii="Arial" w:hAnsi="Arial" w:cs="Arial"/>
          <w:u w:val="none"/>
        </w:rPr>
        <w:t>Dispositions générales</w:t>
      </w:r>
    </w:p>
    <w:p w14:paraId="54C565D0" w14:textId="77777777" w:rsidR="00935A90" w:rsidRDefault="00935A90" w:rsidP="00C833CD">
      <w:pPr>
        <w:jc w:val="both"/>
        <w:rPr>
          <w:rFonts w:ascii="Arial" w:hAnsi="Arial" w:cs="Arial"/>
        </w:rPr>
      </w:pPr>
    </w:p>
    <w:p w14:paraId="33DFC670" w14:textId="77777777" w:rsidR="00935A90" w:rsidRDefault="00935A90" w:rsidP="00C833CD">
      <w:pPr>
        <w:pStyle w:val="Titre5"/>
        <w:rPr>
          <w:rFonts w:ascii="Arial" w:hAnsi="Arial" w:cs="Arial"/>
        </w:rPr>
      </w:pPr>
      <w:r>
        <w:rPr>
          <w:rFonts w:ascii="Arial" w:hAnsi="Arial" w:cs="Arial"/>
        </w:rPr>
        <w:t>Article 1</w:t>
      </w:r>
      <w:r>
        <w:rPr>
          <w:rFonts w:ascii="Arial" w:hAnsi="Arial" w:cs="Arial"/>
          <w:vertAlign w:val="superscript"/>
        </w:rPr>
        <w:t>er</w:t>
      </w:r>
      <w:r>
        <w:rPr>
          <w:rFonts w:ascii="Arial" w:hAnsi="Arial" w:cs="Arial"/>
        </w:rPr>
        <w:t>. Définitions</w:t>
      </w:r>
    </w:p>
    <w:p w14:paraId="2ACC836A" w14:textId="77777777" w:rsidR="00935A90" w:rsidRPr="000B1297" w:rsidRDefault="00935A90" w:rsidP="00C833CD">
      <w:pPr>
        <w:jc w:val="both"/>
        <w:rPr>
          <w:rFonts w:ascii="Arial" w:hAnsi="Arial" w:cs="Arial"/>
          <w:bCs/>
        </w:rPr>
      </w:pPr>
    </w:p>
    <w:p w14:paraId="02DA535A" w14:textId="77777777" w:rsidR="009A2D62" w:rsidRPr="00740BBF" w:rsidRDefault="009A2D62" w:rsidP="00740BBF">
      <w:pPr>
        <w:jc w:val="both"/>
        <w:rPr>
          <w:rFonts w:ascii="Arial" w:hAnsi="Arial" w:cs="Arial"/>
          <w:bCs/>
        </w:rPr>
      </w:pPr>
      <w:r w:rsidRPr="00740BBF">
        <w:rPr>
          <w:rFonts w:ascii="Arial" w:hAnsi="Arial" w:cs="Arial"/>
          <w:bCs/>
        </w:rPr>
        <w:t xml:space="preserve">Aux fins du présent cahier </w:t>
      </w:r>
      <w:r w:rsidR="00075D24" w:rsidRPr="00740BBF">
        <w:rPr>
          <w:rFonts w:ascii="Arial" w:hAnsi="Arial" w:cs="Arial"/>
          <w:bCs/>
        </w:rPr>
        <w:t xml:space="preserve">technique </w:t>
      </w:r>
      <w:r w:rsidRPr="00740BBF">
        <w:rPr>
          <w:rFonts w:ascii="Arial" w:hAnsi="Arial" w:cs="Arial"/>
          <w:bCs/>
        </w:rPr>
        <w:t>des charges, on entend par :</w:t>
      </w:r>
    </w:p>
    <w:p w14:paraId="0CBC4F02" w14:textId="77777777" w:rsidR="00383E18" w:rsidRPr="00383E18" w:rsidRDefault="00383E18" w:rsidP="00C833CD"/>
    <w:p w14:paraId="2F2FB2C2" w14:textId="7AF731EA" w:rsidR="0087168E" w:rsidRDefault="0004435E" w:rsidP="00C833CD">
      <w:pPr>
        <w:pStyle w:val="Titre5"/>
        <w:spacing w:after="120"/>
        <w:ind w:left="425" w:hanging="425"/>
        <w:rPr>
          <w:rFonts w:ascii="Arial" w:hAnsi="Arial" w:cs="Arial"/>
          <w:b w:val="0"/>
        </w:rPr>
      </w:pPr>
      <w:r>
        <w:rPr>
          <w:rFonts w:ascii="Arial" w:hAnsi="Arial" w:cs="Arial"/>
          <w:b w:val="0"/>
        </w:rPr>
        <w:t>1°</w:t>
      </w:r>
      <w:r>
        <w:rPr>
          <w:rFonts w:ascii="Arial" w:hAnsi="Arial" w:cs="Arial"/>
          <w:b w:val="0"/>
        </w:rPr>
        <w:tab/>
      </w:r>
      <w:r w:rsidR="009A2D62" w:rsidRPr="002C469B">
        <w:rPr>
          <w:rFonts w:ascii="Arial" w:hAnsi="Arial" w:cs="Arial"/>
        </w:rPr>
        <w:t>apiculteur</w:t>
      </w:r>
      <w:r w:rsidR="009A2D62" w:rsidRPr="00CF2587">
        <w:rPr>
          <w:rFonts w:ascii="Arial" w:hAnsi="Arial" w:cs="Arial"/>
          <w:b w:val="0"/>
          <w:i/>
        </w:rPr>
        <w:t> </w:t>
      </w:r>
      <w:r w:rsidR="009A2D62" w:rsidRPr="00F72758">
        <w:rPr>
          <w:rFonts w:ascii="Arial" w:hAnsi="Arial" w:cs="Arial"/>
          <w:b w:val="0"/>
        </w:rPr>
        <w:t xml:space="preserve">: </w:t>
      </w:r>
      <w:r w:rsidR="000F069E">
        <w:rPr>
          <w:rFonts w:ascii="Arial" w:hAnsi="Arial" w:cs="Arial"/>
          <w:b w:val="0"/>
        </w:rPr>
        <w:t>la personne</w:t>
      </w:r>
      <w:r w:rsidR="000F069E" w:rsidRPr="00F72758">
        <w:rPr>
          <w:rFonts w:ascii="Arial" w:hAnsi="Arial" w:cs="Arial"/>
          <w:b w:val="0"/>
        </w:rPr>
        <w:t xml:space="preserve"> </w:t>
      </w:r>
      <w:r w:rsidR="009A2D62" w:rsidRPr="00F72758">
        <w:rPr>
          <w:rFonts w:ascii="Arial" w:hAnsi="Arial" w:cs="Arial"/>
          <w:b w:val="0"/>
        </w:rPr>
        <w:t xml:space="preserve">qui pratique l’élevage des abeilles en vue d’obtenir de leur travail dirigé les produits que celles-ci </w:t>
      </w:r>
      <w:r w:rsidR="00ED5A37">
        <w:rPr>
          <w:rFonts w:ascii="Arial" w:hAnsi="Arial" w:cs="Arial"/>
          <w:b w:val="0"/>
        </w:rPr>
        <w:t>placent</w:t>
      </w:r>
      <w:r w:rsidR="009A2D62" w:rsidRPr="00F72758">
        <w:rPr>
          <w:rFonts w:ascii="Arial" w:hAnsi="Arial" w:cs="Arial"/>
          <w:b w:val="0"/>
        </w:rPr>
        <w:t xml:space="preserve"> en rés</w:t>
      </w:r>
      <w:r w:rsidR="00ED5A37">
        <w:rPr>
          <w:rFonts w:ascii="Arial" w:hAnsi="Arial" w:cs="Arial"/>
          <w:b w:val="0"/>
        </w:rPr>
        <w:t>erve (miel, pollen, cire, etc.)</w:t>
      </w:r>
      <w:r w:rsidR="0027475E">
        <w:rPr>
          <w:rFonts w:ascii="Arial" w:hAnsi="Arial" w:cs="Arial"/>
          <w:b w:val="0"/>
        </w:rPr>
        <w:t>. Il réalise également</w:t>
      </w:r>
      <w:r w:rsidR="00BC16B8">
        <w:rPr>
          <w:rFonts w:ascii="Arial" w:hAnsi="Arial" w:cs="Arial"/>
          <w:b w:val="0"/>
        </w:rPr>
        <w:t xml:space="preserve"> l</w:t>
      </w:r>
      <w:r w:rsidR="00695765">
        <w:rPr>
          <w:rFonts w:ascii="Arial" w:hAnsi="Arial" w:cs="Arial"/>
          <w:b w:val="0"/>
        </w:rPr>
        <w:t>es travaux au rucher</w:t>
      </w:r>
      <w:r w:rsidR="0017608A">
        <w:rPr>
          <w:rFonts w:ascii="Arial" w:hAnsi="Arial" w:cs="Arial"/>
          <w:b w:val="0"/>
        </w:rPr>
        <w:t xml:space="preserve"> (</w:t>
      </w:r>
      <w:r w:rsidR="0087168E">
        <w:rPr>
          <w:rFonts w:ascii="Arial" w:hAnsi="Arial" w:cs="Arial"/>
          <w:b w:val="0"/>
        </w:rPr>
        <w:t>Chapitre II - Section 1</w:t>
      </w:r>
      <w:r w:rsidR="0087168E" w:rsidRPr="0087168E">
        <w:rPr>
          <w:rFonts w:ascii="Arial" w:hAnsi="Arial" w:cs="Arial"/>
          <w:b w:val="0"/>
          <w:vertAlign w:val="superscript"/>
        </w:rPr>
        <w:t>re</w:t>
      </w:r>
      <w:r w:rsidR="0017608A">
        <w:rPr>
          <w:rFonts w:ascii="Arial" w:hAnsi="Arial" w:cs="Arial"/>
          <w:b w:val="0"/>
        </w:rPr>
        <w:t>)</w:t>
      </w:r>
      <w:r w:rsidR="0087168E">
        <w:rPr>
          <w:rFonts w:ascii="Arial" w:hAnsi="Arial" w:cs="Arial"/>
          <w:b w:val="0"/>
        </w:rPr>
        <w:t> ;</w:t>
      </w:r>
    </w:p>
    <w:p w14:paraId="53E97B55" w14:textId="7ECEB9DB" w:rsidR="0087168E" w:rsidRPr="00F72758" w:rsidRDefault="00F66368" w:rsidP="0087168E">
      <w:pPr>
        <w:pStyle w:val="Titre5"/>
        <w:keepNext w:val="0"/>
        <w:spacing w:after="120"/>
        <w:ind w:left="425" w:hanging="425"/>
        <w:rPr>
          <w:rFonts w:ascii="Arial" w:hAnsi="Arial" w:cs="Arial"/>
          <w:b w:val="0"/>
        </w:rPr>
      </w:pPr>
      <w:bookmarkStart w:id="0" w:name="_Hlk136415715"/>
      <w:r>
        <w:rPr>
          <w:rFonts w:ascii="Arial" w:hAnsi="Arial" w:cs="Arial"/>
          <w:b w:val="0"/>
        </w:rPr>
        <w:t>2</w:t>
      </w:r>
      <w:r w:rsidR="0087168E">
        <w:rPr>
          <w:rFonts w:ascii="Arial" w:hAnsi="Arial" w:cs="Arial"/>
          <w:b w:val="0"/>
        </w:rPr>
        <w:t>°</w:t>
      </w:r>
      <w:r w:rsidR="0087168E">
        <w:rPr>
          <w:rFonts w:ascii="Arial" w:hAnsi="Arial" w:cs="Arial"/>
          <w:b w:val="0"/>
        </w:rPr>
        <w:tab/>
      </w:r>
      <w:r w:rsidR="0087168E" w:rsidRPr="002C469B">
        <w:rPr>
          <w:rFonts w:ascii="Arial" w:hAnsi="Arial" w:cs="Arial"/>
        </w:rPr>
        <w:t>apiculteur</w:t>
      </w:r>
      <w:r w:rsidR="0087168E">
        <w:rPr>
          <w:rFonts w:ascii="Arial" w:hAnsi="Arial" w:cs="Arial"/>
        </w:rPr>
        <w:t>-conditionneur</w:t>
      </w:r>
      <w:r w:rsidR="0087168E" w:rsidRPr="00CF2587">
        <w:rPr>
          <w:rFonts w:ascii="Arial" w:hAnsi="Arial" w:cs="Arial"/>
          <w:b w:val="0"/>
          <w:i/>
        </w:rPr>
        <w:t> </w:t>
      </w:r>
      <w:r w:rsidR="0087168E" w:rsidRPr="00F72758">
        <w:rPr>
          <w:rFonts w:ascii="Arial" w:hAnsi="Arial" w:cs="Arial"/>
          <w:b w:val="0"/>
        </w:rPr>
        <w:t>:</w:t>
      </w:r>
      <w:bookmarkEnd w:id="0"/>
      <w:r w:rsidR="0087168E">
        <w:rPr>
          <w:rFonts w:ascii="Arial" w:hAnsi="Arial" w:cs="Arial"/>
          <w:b w:val="0"/>
        </w:rPr>
        <w:t xml:space="preserve"> l’apiculteur </w:t>
      </w:r>
      <w:r w:rsidR="0087168E">
        <w:rPr>
          <w:rFonts w:ascii="Arial" w:hAnsi="Arial" w:cs="Arial"/>
          <w:b w:val="0"/>
          <w:bCs/>
        </w:rPr>
        <w:t>réalisant le travail du miel et les opérations de conditionnement</w:t>
      </w:r>
      <w:r w:rsidR="0087168E">
        <w:rPr>
          <w:rFonts w:ascii="Arial" w:hAnsi="Arial" w:cs="Arial"/>
          <w:b w:val="0"/>
        </w:rPr>
        <w:t xml:space="preserve"> (Chapitre III) ;</w:t>
      </w:r>
    </w:p>
    <w:p w14:paraId="3F2D45AE" w14:textId="688E517E" w:rsidR="0087168E" w:rsidRPr="0087168E" w:rsidRDefault="00F66368" w:rsidP="0087168E">
      <w:pPr>
        <w:pStyle w:val="Titre5"/>
        <w:spacing w:after="120"/>
        <w:ind w:left="425" w:hanging="425"/>
        <w:rPr>
          <w:rFonts w:ascii="Arial" w:hAnsi="Arial" w:cs="Arial"/>
          <w:b w:val="0"/>
        </w:rPr>
      </w:pPr>
      <w:r>
        <w:rPr>
          <w:rFonts w:ascii="Arial" w:hAnsi="Arial" w:cs="Arial"/>
          <w:b w:val="0"/>
        </w:rPr>
        <w:t>3</w:t>
      </w:r>
      <w:r w:rsidR="0087168E">
        <w:rPr>
          <w:rFonts w:ascii="Arial" w:hAnsi="Arial" w:cs="Arial"/>
          <w:b w:val="0"/>
        </w:rPr>
        <w:t>°</w:t>
      </w:r>
      <w:r w:rsidR="0087168E">
        <w:rPr>
          <w:rFonts w:ascii="Arial" w:hAnsi="Arial" w:cs="Arial"/>
          <w:b w:val="0"/>
        </w:rPr>
        <w:tab/>
      </w:r>
      <w:r w:rsidR="0087168E" w:rsidRPr="0087168E">
        <w:rPr>
          <w:rFonts w:ascii="Arial" w:hAnsi="Arial" w:cs="Arial"/>
          <w:bCs/>
        </w:rPr>
        <w:t>apiculteur-extracteur</w:t>
      </w:r>
      <w:r w:rsidR="0087168E" w:rsidRPr="0087168E">
        <w:rPr>
          <w:rFonts w:ascii="Arial" w:hAnsi="Arial" w:cs="Arial"/>
          <w:b w:val="0"/>
        </w:rPr>
        <w:t> </w:t>
      </w:r>
      <w:r w:rsidR="0087168E" w:rsidRPr="00F72758">
        <w:rPr>
          <w:rFonts w:ascii="Arial" w:hAnsi="Arial" w:cs="Arial"/>
          <w:b w:val="0"/>
        </w:rPr>
        <w:t>:</w:t>
      </w:r>
      <w:r w:rsidR="0087168E">
        <w:rPr>
          <w:rFonts w:ascii="Arial" w:hAnsi="Arial" w:cs="Arial"/>
          <w:b w:val="0"/>
        </w:rPr>
        <w:t xml:space="preserve"> l’apiculteur réalisant l’extraction du miel (Chapitre II - Section 2) ;</w:t>
      </w:r>
    </w:p>
    <w:p w14:paraId="46D7059E" w14:textId="51A52D54" w:rsidR="001B6DBF" w:rsidRDefault="00F66368" w:rsidP="001B6DBF">
      <w:pPr>
        <w:pStyle w:val="Titre5"/>
        <w:keepNext w:val="0"/>
        <w:spacing w:after="120"/>
        <w:ind w:left="425" w:hanging="425"/>
        <w:rPr>
          <w:rFonts w:ascii="Arial" w:hAnsi="Arial" w:cs="Arial"/>
          <w:b w:val="0"/>
        </w:rPr>
      </w:pPr>
      <w:r>
        <w:rPr>
          <w:rFonts w:ascii="Arial" w:hAnsi="Arial" w:cs="Arial"/>
          <w:b w:val="0"/>
        </w:rPr>
        <w:t>4</w:t>
      </w:r>
      <w:r w:rsidR="001B6DBF">
        <w:rPr>
          <w:rFonts w:ascii="Arial" w:hAnsi="Arial" w:cs="Arial"/>
          <w:b w:val="0"/>
        </w:rPr>
        <w:t>°</w:t>
      </w:r>
      <w:r w:rsidR="001B6DBF">
        <w:rPr>
          <w:rFonts w:ascii="Arial" w:hAnsi="Arial" w:cs="Arial"/>
          <w:b w:val="0"/>
        </w:rPr>
        <w:tab/>
      </w:r>
      <w:r w:rsidR="001B6DBF" w:rsidRPr="001B6DBF">
        <w:rPr>
          <w:rFonts w:ascii="Arial" w:hAnsi="Arial" w:cs="Arial"/>
          <w:bCs/>
        </w:rPr>
        <w:t>association</w:t>
      </w:r>
      <w:r w:rsidR="001B6DBF" w:rsidRPr="00626F41">
        <w:rPr>
          <w:rFonts w:ascii="Arial" w:hAnsi="Arial" w:cs="Arial"/>
          <w:b w:val="0"/>
          <w:bCs/>
        </w:rPr>
        <w:t xml:space="preserve"> : </w:t>
      </w:r>
      <w:r w:rsidR="001B6DBF">
        <w:rPr>
          <w:rFonts w:ascii="Arial" w:hAnsi="Arial" w:cs="Arial"/>
          <w:b w:val="0"/>
        </w:rPr>
        <w:t>l’</w:t>
      </w:r>
      <w:r w:rsidR="001B6DBF" w:rsidRPr="001B6DBF">
        <w:rPr>
          <w:rFonts w:ascii="Arial" w:hAnsi="Arial" w:cs="Arial"/>
          <w:b w:val="0"/>
        </w:rPr>
        <w:t>Association d’Usage et de Défense des Miels de Belgique, de Qualité, analysés et certifiés (PROMIEL ASBL)</w:t>
      </w:r>
      <w:r w:rsidR="001B6DBF">
        <w:rPr>
          <w:rFonts w:ascii="Arial" w:hAnsi="Arial" w:cs="Arial"/>
          <w:b w:val="0"/>
        </w:rPr>
        <w:t> ;</w:t>
      </w:r>
    </w:p>
    <w:p w14:paraId="41FF5D55" w14:textId="5A140222" w:rsidR="00B26406" w:rsidRDefault="00F66368" w:rsidP="00B26406">
      <w:pPr>
        <w:pStyle w:val="Titre5"/>
        <w:keepNext w:val="0"/>
        <w:spacing w:after="120"/>
        <w:ind w:left="425" w:hanging="425"/>
        <w:rPr>
          <w:rFonts w:ascii="Arial" w:hAnsi="Arial" w:cs="Arial"/>
          <w:b w:val="0"/>
        </w:rPr>
      </w:pPr>
      <w:r>
        <w:rPr>
          <w:rFonts w:ascii="Arial" w:hAnsi="Arial" w:cs="Arial"/>
          <w:b w:val="0"/>
        </w:rPr>
        <w:t>5</w:t>
      </w:r>
      <w:r w:rsidR="00B26406">
        <w:rPr>
          <w:rFonts w:ascii="Arial" w:hAnsi="Arial" w:cs="Arial"/>
          <w:b w:val="0"/>
        </w:rPr>
        <w:t>°</w:t>
      </w:r>
      <w:r w:rsidR="00B26406">
        <w:rPr>
          <w:rFonts w:ascii="Arial" w:hAnsi="Arial" w:cs="Arial"/>
          <w:b w:val="0"/>
        </w:rPr>
        <w:tab/>
      </w:r>
      <w:r w:rsidR="00B26406" w:rsidRPr="002F1392">
        <w:rPr>
          <w:rFonts w:ascii="Arial" w:hAnsi="Arial" w:cs="Arial"/>
          <w:bCs/>
        </w:rPr>
        <w:t>conditionnement</w:t>
      </w:r>
      <w:r w:rsidR="00B26406" w:rsidRPr="002F1392">
        <w:rPr>
          <w:rFonts w:ascii="Arial" w:hAnsi="Arial" w:cs="Arial"/>
          <w:b w:val="0"/>
        </w:rPr>
        <w:t> : l’opération de regroupement et</w:t>
      </w:r>
      <w:r w:rsidR="00B70B0B">
        <w:rPr>
          <w:rFonts w:ascii="Arial" w:hAnsi="Arial" w:cs="Arial"/>
          <w:b w:val="0"/>
        </w:rPr>
        <w:t> </w:t>
      </w:r>
      <w:r w:rsidR="00B26406" w:rsidRPr="002F1392">
        <w:rPr>
          <w:rFonts w:ascii="Arial" w:hAnsi="Arial" w:cs="Arial"/>
          <w:b w:val="0"/>
        </w:rPr>
        <w:t>/</w:t>
      </w:r>
      <w:r w:rsidR="00B70B0B">
        <w:rPr>
          <w:rFonts w:ascii="Arial" w:hAnsi="Arial" w:cs="Arial"/>
          <w:b w:val="0"/>
        </w:rPr>
        <w:t> </w:t>
      </w:r>
      <w:r w:rsidR="00B26406" w:rsidRPr="002F1392">
        <w:rPr>
          <w:rFonts w:ascii="Arial" w:hAnsi="Arial" w:cs="Arial"/>
          <w:b w:val="0"/>
        </w:rPr>
        <w:t>ou de placement du produit fini sous enveloppe ou dans un contenant en contact direct avec le produit fini ; cette enveloppe ou ce contenant</w:t>
      </w:r>
      <w:r w:rsidR="00AA587D">
        <w:rPr>
          <w:rFonts w:ascii="Arial" w:hAnsi="Arial" w:cs="Arial"/>
          <w:b w:val="0"/>
        </w:rPr>
        <w:t> ;</w:t>
      </w:r>
    </w:p>
    <w:p w14:paraId="7CAC6509" w14:textId="4B80EF1F" w:rsidR="009A2D62" w:rsidRPr="00F72758" w:rsidRDefault="00F66368" w:rsidP="001B6DBF">
      <w:pPr>
        <w:pStyle w:val="Titre5"/>
        <w:keepNext w:val="0"/>
        <w:spacing w:after="120"/>
        <w:ind w:left="425" w:hanging="425"/>
        <w:rPr>
          <w:rFonts w:ascii="Arial" w:hAnsi="Arial" w:cs="Arial"/>
          <w:b w:val="0"/>
        </w:rPr>
      </w:pPr>
      <w:r>
        <w:rPr>
          <w:rFonts w:ascii="Arial" w:hAnsi="Arial" w:cs="Arial"/>
          <w:b w:val="0"/>
        </w:rPr>
        <w:t>6</w:t>
      </w:r>
      <w:r w:rsidR="0004435E">
        <w:rPr>
          <w:rFonts w:ascii="Arial" w:hAnsi="Arial" w:cs="Arial"/>
          <w:b w:val="0"/>
        </w:rPr>
        <w:t>°</w:t>
      </w:r>
      <w:r w:rsidR="0004435E">
        <w:rPr>
          <w:rFonts w:ascii="Arial" w:hAnsi="Arial" w:cs="Arial"/>
          <w:b w:val="0"/>
        </w:rPr>
        <w:tab/>
      </w:r>
      <w:r w:rsidR="009A2D62" w:rsidRPr="002C469B">
        <w:rPr>
          <w:rFonts w:ascii="Arial" w:hAnsi="Arial" w:cs="Arial"/>
        </w:rPr>
        <w:t>corps de ruche</w:t>
      </w:r>
      <w:r w:rsidR="00626F41" w:rsidRPr="00626F41">
        <w:rPr>
          <w:rFonts w:ascii="Arial" w:hAnsi="Arial" w:cs="Arial"/>
          <w:b w:val="0"/>
          <w:bCs/>
        </w:rPr>
        <w:t> :</w:t>
      </w:r>
      <w:r w:rsidR="009A2D62" w:rsidRPr="00626F41">
        <w:rPr>
          <w:rFonts w:ascii="Arial" w:hAnsi="Arial" w:cs="Arial"/>
          <w:b w:val="0"/>
          <w:bCs/>
        </w:rPr>
        <w:t xml:space="preserve"> </w:t>
      </w:r>
      <w:r w:rsidR="00ED5A37">
        <w:rPr>
          <w:rFonts w:ascii="Arial" w:hAnsi="Arial" w:cs="Arial"/>
          <w:b w:val="0"/>
        </w:rPr>
        <w:t xml:space="preserve">la </w:t>
      </w:r>
      <w:r w:rsidR="009A2D62" w:rsidRPr="00F72758">
        <w:rPr>
          <w:rFonts w:ascii="Arial" w:hAnsi="Arial" w:cs="Arial"/>
          <w:b w:val="0"/>
        </w:rPr>
        <w:t>partie de la ruche dans</w:t>
      </w:r>
      <w:r w:rsidR="00ED5A37">
        <w:rPr>
          <w:rFonts w:ascii="Arial" w:hAnsi="Arial" w:cs="Arial"/>
          <w:b w:val="0"/>
        </w:rPr>
        <w:t xml:space="preserve"> laquelle se trouve le couvain</w:t>
      </w:r>
      <w:r w:rsidR="003456FE">
        <w:rPr>
          <w:rFonts w:ascii="Arial" w:hAnsi="Arial" w:cs="Arial"/>
          <w:b w:val="0"/>
        </w:rPr>
        <w:t xml:space="preserve"> (nid contenant les stades immatures des abeilles)</w:t>
      </w:r>
      <w:r w:rsidR="00ED5A37">
        <w:rPr>
          <w:rFonts w:ascii="Arial" w:hAnsi="Arial" w:cs="Arial"/>
          <w:b w:val="0"/>
        </w:rPr>
        <w:t> ;</w:t>
      </w:r>
    </w:p>
    <w:p w14:paraId="7CACFE55" w14:textId="0D02B487" w:rsidR="00F71B0A" w:rsidRDefault="00F66368" w:rsidP="001B6DBF">
      <w:pPr>
        <w:pStyle w:val="Titre5"/>
        <w:keepNext w:val="0"/>
        <w:spacing w:after="120"/>
        <w:ind w:left="425" w:hanging="425"/>
        <w:rPr>
          <w:rFonts w:ascii="Arial" w:hAnsi="Arial" w:cs="Arial"/>
          <w:b w:val="0"/>
        </w:rPr>
      </w:pPr>
      <w:r>
        <w:rPr>
          <w:rFonts w:ascii="Arial" w:hAnsi="Arial" w:cs="Arial"/>
          <w:b w:val="0"/>
        </w:rPr>
        <w:t>7</w:t>
      </w:r>
      <w:r w:rsidR="0004435E">
        <w:rPr>
          <w:rFonts w:ascii="Arial" w:hAnsi="Arial" w:cs="Arial"/>
          <w:b w:val="0"/>
        </w:rPr>
        <w:t>°</w:t>
      </w:r>
      <w:r w:rsidR="0004435E">
        <w:rPr>
          <w:rFonts w:ascii="Arial" w:hAnsi="Arial" w:cs="Arial"/>
          <w:b w:val="0"/>
        </w:rPr>
        <w:tab/>
      </w:r>
      <w:r w:rsidR="00F71B0A" w:rsidRPr="000628C6">
        <w:rPr>
          <w:rFonts w:ascii="Arial" w:hAnsi="Arial" w:cs="Arial"/>
        </w:rPr>
        <w:t>désoperculation</w:t>
      </w:r>
      <w:r w:rsidR="00F71B0A">
        <w:rPr>
          <w:rFonts w:ascii="Arial" w:hAnsi="Arial" w:cs="Arial"/>
          <w:b w:val="0"/>
        </w:rPr>
        <w:t> :</w:t>
      </w:r>
      <w:r w:rsidR="003946A4">
        <w:rPr>
          <w:rFonts w:ascii="Arial" w:hAnsi="Arial" w:cs="Arial"/>
          <w:b w:val="0"/>
        </w:rPr>
        <w:t xml:space="preserve"> </w:t>
      </w:r>
      <w:r w:rsidR="009514F8">
        <w:rPr>
          <w:rFonts w:ascii="Arial" w:hAnsi="Arial" w:cs="Arial"/>
          <w:b w:val="0"/>
        </w:rPr>
        <w:t>l’action qui consiste à détacher la</w:t>
      </w:r>
      <w:r w:rsidR="003946A4">
        <w:rPr>
          <w:rFonts w:ascii="Arial" w:hAnsi="Arial" w:cs="Arial"/>
          <w:b w:val="0"/>
        </w:rPr>
        <w:t xml:space="preserve"> pellicule de cire recouvrant les </w:t>
      </w:r>
      <w:r w:rsidR="005E41F8">
        <w:rPr>
          <w:rFonts w:ascii="Arial" w:hAnsi="Arial" w:cs="Arial"/>
          <w:b w:val="0"/>
        </w:rPr>
        <w:t>cellule</w:t>
      </w:r>
      <w:r w:rsidR="003946A4">
        <w:rPr>
          <w:rFonts w:ascii="Arial" w:hAnsi="Arial" w:cs="Arial"/>
          <w:b w:val="0"/>
        </w:rPr>
        <w:t xml:space="preserve">s </w:t>
      </w:r>
      <w:r w:rsidR="009514F8">
        <w:rPr>
          <w:rFonts w:ascii="Arial" w:hAnsi="Arial" w:cs="Arial"/>
          <w:b w:val="0"/>
        </w:rPr>
        <w:t xml:space="preserve">avant de procéder à </w:t>
      </w:r>
      <w:r w:rsidR="003946A4">
        <w:rPr>
          <w:rFonts w:ascii="Arial" w:hAnsi="Arial" w:cs="Arial"/>
          <w:b w:val="0"/>
        </w:rPr>
        <w:t>l’extraction du miel ;</w:t>
      </w:r>
    </w:p>
    <w:p w14:paraId="13A5EAA8" w14:textId="5F3D8BF2" w:rsidR="009A2D62" w:rsidRPr="00F72758" w:rsidRDefault="00F66368" w:rsidP="001B6DBF">
      <w:pPr>
        <w:pStyle w:val="Titre5"/>
        <w:keepNext w:val="0"/>
        <w:spacing w:after="120"/>
        <w:ind w:left="425" w:hanging="425"/>
        <w:rPr>
          <w:rFonts w:ascii="Arial" w:hAnsi="Arial" w:cs="Arial"/>
          <w:b w:val="0"/>
        </w:rPr>
      </w:pPr>
      <w:r>
        <w:rPr>
          <w:rFonts w:ascii="Arial" w:hAnsi="Arial" w:cs="Arial"/>
          <w:b w:val="0"/>
        </w:rPr>
        <w:t>8</w:t>
      </w:r>
      <w:r w:rsidR="00F71B0A">
        <w:rPr>
          <w:rFonts w:ascii="Arial" w:hAnsi="Arial" w:cs="Arial"/>
          <w:b w:val="0"/>
        </w:rPr>
        <w:t>°</w:t>
      </w:r>
      <w:r w:rsidR="00F71B0A">
        <w:rPr>
          <w:rFonts w:ascii="Arial" w:hAnsi="Arial" w:cs="Arial"/>
          <w:b w:val="0"/>
        </w:rPr>
        <w:tab/>
      </w:r>
      <w:r w:rsidR="009A2D62" w:rsidRPr="002C469B">
        <w:rPr>
          <w:rFonts w:ascii="Arial" w:hAnsi="Arial" w:cs="Arial"/>
        </w:rPr>
        <w:t>d</w:t>
      </w:r>
      <w:r w:rsidR="00CF2587" w:rsidRPr="002C469B">
        <w:rPr>
          <w:rFonts w:ascii="Arial" w:hAnsi="Arial" w:cs="Arial"/>
        </w:rPr>
        <w:t>ureté</w:t>
      </w:r>
      <w:r w:rsidR="009A2D62" w:rsidRPr="00F72758">
        <w:rPr>
          <w:rFonts w:ascii="Arial" w:hAnsi="Arial" w:cs="Arial"/>
          <w:b w:val="0"/>
        </w:rPr>
        <w:t xml:space="preserve"> : </w:t>
      </w:r>
      <w:r w:rsidR="00ED5A37">
        <w:rPr>
          <w:rFonts w:ascii="Arial" w:hAnsi="Arial" w:cs="Arial"/>
          <w:b w:val="0"/>
        </w:rPr>
        <w:t>l’</w:t>
      </w:r>
      <w:r w:rsidR="009A2D62" w:rsidRPr="00F72758">
        <w:rPr>
          <w:rFonts w:ascii="Arial" w:hAnsi="Arial" w:cs="Arial"/>
          <w:b w:val="0"/>
        </w:rPr>
        <w:t>ensemble des propriétés mécaniques de texture en relation avec la force nécessaire pour obtenir la déformation d’un prod</w:t>
      </w:r>
      <w:r w:rsidR="00ED5A37">
        <w:rPr>
          <w:rFonts w:ascii="Arial" w:hAnsi="Arial" w:cs="Arial"/>
          <w:b w:val="0"/>
        </w:rPr>
        <w:t>uit ou une pénétration donnée ;</w:t>
      </w:r>
    </w:p>
    <w:p w14:paraId="5F27F889" w14:textId="4140A4AE" w:rsidR="00F71B0A" w:rsidRDefault="00F66368" w:rsidP="001B6DBF">
      <w:pPr>
        <w:pStyle w:val="Titre5"/>
        <w:keepNext w:val="0"/>
        <w:spacing w:after="120"/>
        <w:ind w:left="425" w:hanging="425"/>
        <w:rPr>
          <w:rFonts w:ascii="Arial" w:hAnsi="Arial" w:cs="Arial"/>
          <w:b w:val="0"/>
        </w:rPr>
      </w:pPr>
      <w:r>
        <w:rPr>
          <w:rFonts w:ascii="Arial" w:hAnsi="Arial" w:cs="Arial"/>
          <w:b w:val="0"/>
        </w:rPr>
        <w:t>9</w:t>
      </w:r>
      <w:r w:rsidR="0004435E">
        <w:rPr>
          <w:rFonts w:ascii="Arial" w:hAnsi="Arial" w:cs="Arial"/>
          <w:b w:val="0"/>
        </w:rPr>
        <w:t>°</w:t>
      </w:r>
      <w:r w:rsidR="0004435E">
        <w:rPr>
          <w:rFonts w:ascii="Arial" w:hAnsi="Arial" w:cs="Arial"/>
          <w:b w:val="0"/>
        </w:rPr>
        <w:tab/>
      </w:r>
      <w:r w:rsidR="00F71B0A" w:rsidRPr="000628C6">
        <w:rPr>
          <w:rFonts w:ascii="Arial" w:hAnsi="Arial" w:cs="Arial"/>
        </w:rPr>
        <w:t>écumage</w:t>
      </w:r>
      <w:r w:rsidR="00F71B0A">
        <w:rPr>
          <w:rFonts w:ascii="Arial" w:hAnsi="Arial" w:cs="Arial"/>
          <w:b w:val="0"/>
        </w:rPr>
        <w:t> :</w:t>
      </w:r>
      <w:r w:rsidR="00541BF6">
        <w:rPr>
          <w:rFonts w:ascii="Arial" w:hAnsi="Arial" w:cs="Arial"/>
          <w:b w:val="0"/>
        </w:rPr>
        <w:t xml:space="preserve"> l’action d’enlever </w:t>
      </w:r>
      <w:r w:rsidR="000511EC">
        <w:rPr>
          <w:rFonts w:ascii="Arial" w:hAnsi="Arial" w:cs="Arial"/>
          <w:b w:val="0"/>
        </w:rPr>
        <w:t>l’</w:t>
      </w:r>
      <w:r w:rsidR="00541BF6">
        <w:rPr>
          <w:rFonts w:ascii="Arial" w:hAnsi="Arial" w:cs="Arial"/>
          <w:b w:val="0"/>
        </w:rPr>
        <w:t xml:space="preserve">écume </w:t>
      </w:r>
      <w:r w:rsidR="00042858">
        <w:rPr>
          <w:rFonts w:ascii="Arial" w:hAnsi="Arial" w:cs="Arial"/>
          <w:b w:val="0"/>
        </w:rPr>
        <w:t>ou tout autre élément s</w:t>
      </w:r>
      <w:r w:rsidR="00541BF6">
        <w:rPr>
          <w:rFonts w:ascii="Arial" w:hAnsi="Arial" w:cs="Arial"/>
          <w:b w:val="0"/>
        </w:rPr>
        <w:t>urnage</w:t>
      </w:r>
      <w:r w:rsidR="00042858">
        <w:rPr>
          <w:rFonts w:ascii="Arial" w:hAnsi="Arial" w:cs="Arial"/>
          <w:b w:val="0"/>
        </w:rPr>
        <w:t xml:space="preserve">ant </w:t>
      </w:r>
      <w:r w:rsidR="00541BF6">
        <w:rPr>
          <w:rFonts w:ascii="Arial" w:hAnsi="Arial" w:cs="Arial"/>
          <w:b w:val="0"/>
        </w:rPr>
        <w:t xml:space="preserve">à la surface du miel après </w:t>
      </w:r>
      <w:r w:rsidR="00042858">
        <w:rPr>
          <w:rFonts w:ascii="Arial" w:hAnsi="Arial" w:cs="Arial"/>
          <w:b w:val="0"/>
        </w:rPr>
        <w:t xml:space="preserve">l’étape de </w:t>
      </w:r>
      <w:r w:rsidR="00FB344B">
        <w:rPr>
          <w:rFonts w:ascii="Arial" w:hAnsi="Arial" w:cs="Arial"/>
          <w:b w:val="0"/>
        </w:rPr>
        <w:t>maturation</w:t>
      </w:r>
      <w:r w:rsidR="00042858">
        <w:rPr>
          <w:rFonts w:ascii="Arial" w:hAnsi="Arial" w:cs="Arial"/>
          <w:b w:val="0"/>
        </w:rPr>
        <w:t> ;</w:t>
      </w:r>
    </w:p>
    <w:p w14:paraId="1B7680E1" w14:textId="256B4329" w:rsidR="00F71B0A" w:rsidRPr="00F71B0A" w:rsidRDefault="00F66368" w:rsidP="001B6DBF">
      <w:pPr>
        <w:pStyle w:val="Titre5"/>
        <w:keepNext w:val="0"/>
        <w:spacing w:after="120"/>
        <w:ind w:left="425" w:hanging="425"/>
        <w:rPr>
          <w:rFonts w:ascii="Arial" w:hAnsi="Arial" w:cs="Arial"/>
          <w:b w:val="0"/>
        </w:rPr>
      </w:pPr>
      <w:r>
        <w:rPr>
          <w:rFonts w:ascii="Arial" w:hAnsi="Arial" w:cs="Arial"/>
          <w:b w:val="0"/>
        </w:rPr>
        <w:t>10</w:t>
      </w:r>
      <w:r w:rsidR="00F71B0A" w:rsidRPr="000628C6">
        <w:rPr>
          <w:rFonts w:ascii="Arial" w:hAnsi="Arial" w:cs="Arial"/>
          <w:b w:val="0"/>
        </w:rPr>
        <w:t>°</w:t>
      </w:r>
      <w:r w:rsidR="00F71B0A" w:rsidRPr="000628C6">
        <w:rPr>
          <w:rFonts w:ascii="Arial" w:hAnsi="Arial" w:cs="Arial"/>
          <w:b w:val="0"/>
        </w:rPr>
        <w:tab/>
      </w:r>
      <w:r w:rsidR="00F71B0A" w:rsidRPr="002C639E">
        <w:rPr>
          <w:rFonts w:ascii="Arial" w:hAnsi="Arial" w:cs="Arial"/>
        </w:rPr>
        <w:t>enfumage</w:t>
      </w:r>
      <w:r w:rsidR="00F71B0A">
        <w:rPr>
          <w:rFonts w:ascii="Arial" w:hAnsi="Arial" w:cs="Arial"/>
          <w:b w:val="0"/>
        </w:rPr>
        <w:t xml:space="preserve"> : </w:t>
      </w:r>
      <w:r w:rsidR="00B45FF7">
        <w:rPr>
          <w:rFonts w:ascii="Arial" w:hAnsi="Arial" w:cs="Arial"/>
          <w:b w:val="0"/>
        </w:rPr>
        <w:t xml:space="preserve">la technique qui consiste à diffuser de la fumée à l’intérieur de la ruche </w:t>
      </w:r>
      <w:r w:rsidR="00060949">
        <w:rPr>
          <w:rFonts w:ascii="Arial" w:hAnsi="Arial" w:cs="Arial"/>
          <w:b w:val="0"/>
        </w:rPr>
        <w:t>afin d’apaiser la colonie en vue d’une intervention ;</w:t>
      </w:r>
    </w:p>
    <w:p w14:paraId="2C3AFACD" w14:textId="7FF8A28F" w:rsidR="00C47900" w:rsidRDefault="0097515C" w:rsidP="001B6DBF">
      <w:pPr>
        <w:pStyle w:val="Titre5"/>
        <w:keepNext w:val="0"/>
        <w:spacing w:after="120"/>
        <w:ind w:left="425" w:hanging="425"/>
        <w:rPr>
          <w:rFonts w:ascii="Arial" w:hAnsi="Arial" w:cs="Arial"/>
          <w:b w:val="0"/>
        </w:rPr>
      </w:pPr>
      <w:r>
        <w:rPr>
          <w:rFonts w:ascii="Arial" w:hAnsi="Arial" w:cs="Arial"/>
          <w:b w:val="0"/>
          <w:bCs/>
        </w:rPr>
        <w:t>1</w:t>
      </w:r>
      <w:r w:rsidR="00F66368">
        <w:rPr>
          <w:rFonts w:ascii="Arial" w:hAnsi="Arial" w:cs="Arial"/>
          <w:b w:val="0"/>
          <w:bCs/>
        </w:rPr>
        <w:t>1</w:t>
      </w:r>
      <w:r w:rsidR="00F71B0A" w:rsidRPr="002F1392">
        <w:rPr>
          <w:rFonts w:ascii="Arial" w:hAnsi="Arial" w:cs="Arial"/>
          <w:b w:val="0"/>
          <w:bCs/>
        </w:rPr>
        <w:t>°</w:t>
      </w:r>
      <w:r w:rsidR="00F71B0A">
        <w:rPr>
          <w:rFonts w:ascii="Arial" w:hAnsi="Arial" w:cs="Arial"/>
        </w:rPr>
        <w:tab/>
      </w:r>
      <w:r w:rsidR="009A2D62" w:rsidRPr="00315216">
        <w:rPr>
          <w:rFonts w:ascii="Arial" w:hAnsi="Arial" w:cs="Arial"/>
        </w:rPr>
        <w:t>en</w:t>
      </w:r>
      <w:r w:rsidR="009A2D62" w:rsidRPr="002C469B">
        <w:rPr>
          <w:rFonts w:ascii="Arial" w:hAnsi="Arial" w:cs="Arial"/>
        </w:rPr>
        <w:t>semence</w:t>
      </w:r>
      <w:r w:rsidR="00315216">
        <w:rPr>
          <w:rFonts w:ascii="Arial" w:hAnsi="Arial" w:cs="Arial"/>
        </w:rPr>
        <w:t>ment</w:t>
      </w:r>
      <w:r w:rsidR="00CF2587" w:rsidRPr="00CF2587">
        <w:rPr>
          <w:rFonts w:ascii="Arial" w:hAnsi="Arial" w:cs="Arial"/>
          <w:b w:val="0"/>
          <w:i/>
        </w:rPr>
        <w:t> </w:t>
      </w:r>
      <w:r w:rsidR="009A2D62" w:rsidRPr="00F72758">
        <w:rPr>
          <w:rFonts w:ascii="Arial" w:hAnsi="Arial" w:cs="Arial"/>
          <w:b w:val="0"/>
        </w:rPr>
        <w:t xml:space="preserve">: </w:t>
      </w:r>
      <w:r w:rsidR="00315216">
        <w:rPr>
          <w:rFonts w:ascii="Arial" w:hAnsi="Arial" w:cs="Arial"/>
          <w:b w:val="0"/>
        </w:rPr>
        <w:t>l’incorporation de</w:t>
      </w:r>
      <w:r w:rsidR="009A2D62" w:rsidRPr="00F72758">
        <w:rPr>
          <w:rFonts w:ascii="Arial" w:hAnsi="Arial" w:cs="Arial"/>
          <w:b w:val="0"/>
        </w:rPr>
        <w:t xml:space="preserve"> miel très finement cristallisé dans du miel non cristallisé afin </w:t>
      </w:r>
      <w:r w:rsidR="003456FE">
        <w:rPr>
          <w:rFonts w:ascii="Arial" w:hAnsi="Arial" w:cs="Arial"/>
          <w:b w:val="0"/>
        </w:rPr>
        <w:t>d’initier</w:t>
      </w:r>
      <w:r w:rsidR="009A2D62" w:rsidRPr="00F72758">
        <w:rPr>
          <w:rFonts w:ascii="Arial" w:hAnsi="Arial" w:cs="Arial"/>
          <w:b w:val="0"/>
        </w:rPr>
        <w:t xml:space="preserve"> la</w:t>
      </w:r>
      <w:r w:rsidR="00ED5A37">
        <w:rPr>
          <w:rFonts w:ascii="Arial" w:hAnsi="Arial" w:cs="Arial"/>
          <w:b w:val="0"/>
        </w:rPr>
        <w:t xml:space="preserve"> cristallisation de ce dernier ;</w:t>
      </w:r>
    </w:p>
    <w:p w14:paraId="6DB453C0" w14:textId="49CB4376" w:rsidR="009A2D62" w:rsidRPr="00F72758" w:rsidRDefault="00B26406" w:rsidP="001B6DBF">
      <w:pPr>
        <w:pStyle w:val="Titre5"/>
        <w:keepNext w:val="0"/>
        <w:spacing w:after="120"/>
        <w:ind w:left="425" w:hanging="425"/>
        <w:rPr>
          <w:rFonts w:ascii="Arial" w:hAnsi="Arial" w:cs="Arial"/>
          <w:b w:val="0"/>
        </w:rPr>
      </w:pPr>
      <w:r>
        <w:rPr>
          <w:rFonts w:ascii="Arial" w:hAnsi="Arial" w:cs="Arial"/>
          <w:b w:val="0"/>
        </w:rPr>
        <w:t>1</w:t>
      </w:r>
      <w:r w:rsidR="00F66368">
        <w:rPr>
          <w:rFonts w:ascii="Arial" w:hAnsi="Arial" w:cs="Arial"/>
          <w:b w:val="0"/>
        </w:rPr>
        <w:t>2</w:t>
      </w:r>
      <w:r w:rsidR="0004435E">
        <w:rPr>
          <w:rFonts w:ascii="Arial" w:hAnsi="Arial" w:cs="Arial"/>
          <w:b w:val="0"/>
        </w:rPr>
        <w:t>°</w:t>
      </w:r>
      <w:r w:rsidR="0004435E">
        <w:rPr>
          <w:rFonts w:ascii="Arial" w:hAnsi="Arial" w:cs="Arial"/>
          <w:b w:val="0"/>
        </w:rPr>
        <w:tab/>
      </w:r>
      <w:r w:rsidR="009A2D62" w:rsidRPr="002C469B">
        <w:rPr>
          <w:rFonts w:ascii="Arial" w:hAnsi="Arial" w:cs="Arial"/>
        </w:rPr>
        <w:t>granulosité</w:t>
      </w:r>
      <w:r w:rsidR="009A2D62" w:rsidRPr="00F72758">
        <w:rPr>
          <w:rFonts w:ascii="Arial" w:hAnsi="Arial" w:cs="Arial"/>
          <w:b w:val="0"/>
        </w:rPr>
        <w:t xml:space="preserve"> : </w:t>
      </w:r>
      <w:r w:rsidR="00ED5A37">
        <w:rPr>
          <w:rFonts w:ascii="Arial" w:hAnsi="Arial" w:cs="Arial"/>
          <w:b w:val="0"/>
        </w:rPr>
        <w:t xml:space="preserve">la mesure de la </w:t>
      </w:r>
      <w:r w:rsidR="009A2D62" w:rsidRPr="00F72758">
        <w:rPr>
          <w:rFonts w:ascii="Arial" w:hAnsi="Arial" w:cs="Arial"/>
          <w:b w:val="0"/>
        </w:rPr>
        <w:t>présence, dans la masse</w:t>
      </w:r>
      <w:r w:rsidR="003456FE">
        <w:rPr>
          <w:rFonts w:ascii="Arial" w:hAnsi="Arial" w:cs="Arial"/>
          <w:b w:val="0"/>
        </w:rPr>
        <w:t xml:space="preserve"> du miel</w:t>
      </w:r>
      <w:r w:rsidR="009A2D62" w:rsidRPr="00F72758">
        <w:rPr>
          <w:rFonts w:ascii="Arial" w:hAnsi="Arial" w:cs="Arial"/>
          <w:b w:val="0"/>
        </w:rPr>
        <w:t>, de c</w:t>
      </w:r>
      <w:r w:rsidR="00ED5A37">
        <w:rPr>
          <w:rFonts w:ascii="Arial" w:hAnsi="Arial" w:cs="Arial"/>
          <w:b w:val="0"/>
        </w:rPr>
        <w:t>ristaux perceptibles en bouche ;</w:t>
      </w:r>
    </w:p>
    <w:p w14:paraId="39FDDF51" w14:textId="3E63388B" w:rsidR="009A2D62" w:rsidRDefault="001B6DBF" w:rsidP="001B6DBF">
      <w:pPr>
        <w:pStyle w:val="Titre5"/>
        <w:keepNext w:val="0"/>
        <w:spacing w:after="120"/>
        <w:ind w:left="425" w:hanging="425"/>
        <w:rPr>
          <w:rFonts w:ascii="Arial" w:hAnsi="Arial" w:cs="Arial"/>
          <w:b w:val="0"/>
        </w:rPr>
      </w:pPr>
      <w:r>
        <w:rPr>
          <w:rFonts w:ascii="Arial" w:hAnsi="Arial" w:cs="Arial"/>
          <w:b w:val="0"/>
        </w:rPr>
        <w:t>1</w:t>
      </w:r>
      <w:r w:rsidR="00F66368">
        <w:rPr>
          <w:rFonts w:ascii="Arial" w:hAnsi="Arial" w:cs="Arial"/>
          <w:b w:val="0"/>
        </w:rPr>
        <w:t>3</w:t>
      </w:r>
      <w:r w:rsidR="0004435E">
        <w:rPr>
          <w:rFonts w:ascii="Arial" w:hAnsi="Arial" w:cs="Arial"/>
          <w:b w:val="0"/>
        </w:rPr>
        <w:t>°</w:t>
      </w:r>
      <w:r w:rsidR="0004435E">
        <w:rPr>
          <w:rFonts w:ascii="Arial" w:hAnsi="Arial" w:cs="Arial"/>
          <w:b w:val="0"/>
        </w:rPr>
        <w:tab/>
      </w:r>
      <w:r w:rsidR="009A2D62" w:rsidRPr="002C469B">
        <w:rPr>
          <w:rFonts w:ascii="Arial" w:hAnsi="Arial" w:cs="Arial"/>
        </w:rPr>
        <w:t>hausse</w:t>
      </w:r>
      <w:r w:rsidR="00626F41" w:rsidRPr="002F1392">
        <w:rPr>
          <w:rFonts w:ascii="Arial" w:hAnsi="Arial" w:cs="Arial"/>
          <w:b w:val="0"/>
        </w:rPr>
        <w:t> </w:t>
      </w:r>
      <w:r w:rsidR="009A2D62" w:rsidRPr="00626F41">
        <w:rPr>
          <w:rFonts w:ascii="Arial" w:hAnsi="Arial" w:cs="Arial"/>
          <w:b w:val="0"/>
        </w:rPr>
        <w:t>:</w:t>
      </w:r>
      <w:r w:rsidR="009A2D62" w:rsidRPr="00F72758">
        <w:rPr>
          <w:rFonts w:ascii="Arial" w:hAnsi="Arial" w:cs="Arial"/>
          <w:b w:val="0"/>
        </w:rPr>
        <w:t xml:space="preserve"> </w:t>
      </w:r>
      <w:r w:rsidR="00ED5A37">
        <w:rPr>
          <w:rFonts w:ascii="Arial" w:hAnsi="Arial" w:cs="Arial"/>
          <w:b w:val="0"/>
        </w:rPr>
        <w:t>l’</w:t>
      </w:r>
      <w:r w:rsidR="009A2D62" w:rsidRPr="00F72758">
        <w:rPr>
          <w:rFonts w:ascii="Arial" w:hAnsi="Arial" w:cs="Arial"/>
          <w:b w:val="0"/>
        </w:rPr>
        <w:t xml:space="preserve">élément </w:t>
      </w:r>
      <w:r w:rsidR="00AA587D">
        <w:rPr>
          <w:rFonts w:ascii="Arial" w:hAnsi="Arial" w:cs="Arial"/>
          <w:b w:val="0"/>
        </w:rPr>
        <w:t>placé</w:t>
      </w:r>
      <w:r w:rsidR="009A2D62" w:rsidRPr="00F72758">
        <w:rPr>
          <w:rFonts w:ascii="Arial" w:hAnsi="Arial" w:cs="Arial"/>
          <w:b w:val="0"/>
        </w:rPr>
        <w:t xml:space="preserve"> sur le ou les corps de </w:t>
      </w:r>
      <w:r w:rsidR="00ED5A37">
        <w:rPr>
          <w:rFonts w:ascii="Arial" w:hAnsi="Arial" w:cs="Arial"/>
          <w:b w:val="0"/>
        </w:rPr>
        <w:t>ruche afin d’y récolter le miel ;</w:t>
      </w:r>
    </w:p>
    <w:p w14:paraId="5B6CF5EC" w14:textId="1A307F51" w:rsidR="007E34D6" w:rsidRPr="007E34D6" w:rsidRDefault="00F71B0A" w:rsidP="0000465C">
      <w:pPr>
        <w:pStyle w:val="Titre5"/>
        <w:keepNext w:val="0"/>
        <w:spacing w:after="120"/>
        <w:ind w:left="425" w:hanging="425"/>
        <w:rPr>
          <w:rFonts w:ascii="Arial" w:hAnsi="Arial" w:cs="Arial"/>
          <w:b w:val="0"/>
        </w:rPr>
      </w:pPr>
      <w:r w:rsidRPr="002F1392">
        <w:rPr>
          <w:rFonts w:ascii="Arial" w:hAnsi="Arial" w:cs="Arial"/>
          <w:b w:val="0"/>
          <w:bCs/>
        </w:rPr>
        <w:t>1</w:t>
      </w:r>
      <w:r w:rsidR="00F66368">
        <w:rPr>
          <w:rFonts w:ascii="Arial" w:hAnsi="Arial" w:cs="Arial"/>
          <w:b w:val="0"/>
          <w:bCs/>
        </w:rPr>
        <w:t>4</w:t>
      </w:r>
      <w:r w:rsidR="002C469B" w:rsidRPr="002F1392">
        <w:rPr>
          <w:rFonts w:ascii="Arial" w:hAnsi="Arial" w:cs="Arial"/>
          <w:b w:val="0"/>
          <w:bCs/>
        </w:rPr>
        <w:t>°</w:t>
      </w:r>
      <w:r w:rsidR="00BE22A9">
        <w:rPr>
          <w:rFonts w:ascii="Arial" w:hAnsi="Arial" w:cs="Arial"/>
        </w:rPr>
        <w:tab/>
      </w:r>
      <w:r w:rsidR="002C469B" w:rsidRPr="007E34D6">
        <w:rPr>
          <w:rFonts w:ascii="Arial" w:eastAsia="Times New Roman" w:hAnsi="Arial" w:cs="Arial"/>
          <w:szCs w:val="24"/>
        </w:rPr>
        <w:t>indication géographique protégée (IGP)</w:t>
      </w:r>
      <w:r w:rsidR="002C469B" w:rsidRPr="007E34D6">
        <w:rPr>
          <w:rFonts w:ascii="Arial" w:eastAsia="Times New Roman" w:hAnsi="Arial" w:cs="Arial"/>
          <w:b w:val="0"/>
          <w:szCs w:val="24"/>
        </w:rPr>
        <w:t xml:space="preserve"> : la dénomination qui répond à la définition de l’« indication géographique » mentionnée dans la réglementation européenne </w:t>
      </w:r>
      <w:r w:rsidR="00845700">
        <w:rPr>
          <w:rFonts w:ascii="Arial" w:eastAsia="Times New Roman" w:hAnsi="Arial" w:cs="Arial"/>
          <w:b w:val="0"/>
          <w:szCs w:val="24"/>
        </w:rPr>
        <w:t>concernant</w:t>
      </w:r>
      <w:r w:rsidR="00845700" w:rsidRPr="00845700">
        <w:rPr>
          <w:rFonts w:ascii="Arial" w:eastAsia="Times New Roman" w:hAnsi="Arial" w:cs="Arial"/>
          <w:b w:val="0"/>
          <w:szCs w:val="24"/>
        </w:rPr>
        <w:t xml:space="preserve"> les indications géographiques relatives aux produits agricoles</w:t>
      </w:r>
      <w:r w:rsidR="00845700">
        <w:rPr>
          <w:rFonts w:ascii="Arial" w:eastAsia="Times New Roman" w:hAnsi="Arial" w:cs="Arial"/>
          <w:b w:val="0"/>
          <w:szCs w:val="24"/>
        </w:rPr>
        <w:t xml:space="preserve"> </w:t>
      </w:r>
      <w:r w:rsidR="002C469B" w:rsidRPr="007E34D6">
        <w:rPr>
          <w:rFonts w:ascii="Arial" w:eastAsia="Times New Roman" w:hAnsi="Arial" w:cs="Arial"/>
          <w:b w:val="0"/>
          <w:szCs w:val="24"/>
        </w:rPr>
        <w:t>et qui est protégée en vertu de cette réglementation ;</w:t>
      </w:r>
    </w:p>
    <w:p w14:paraId="7E235438" w14:textId="1A8DB3BC" w:rsidR="007E34D6" w:rsidRDefault="007E34D6" w:rsidP="0000465C">
      <w:pPr>
        <w:pStyle w:val="Titre5"/>
        <w:keepNext w:val="0"/>
        <w:spacing w:after="120"/>
        <w:ind w:left="425" w:hanging="425"/>
        <w:rPr>
          <w:rFonts w:ascii="Arial" w:hAnsi="Arial" w:cs="Arial"/>
          <w:b w:val="0"/>
        </w:rPr>
      </w:pPr>
      <w:r w:rsidRPr="002F1392">
        <w:rPr>
          <w:rFonts w:ascii="Arial" w:hAnsi="Arial" w:cs="Arial"/>
          <w:b w:val="0"/>
          <w:bCs/>
        </w:rPr>
        <w:t>1</w:t>
      </w:r>
      <w:r w:rsidR="00F66368">
        <w:rPr>
          <w:rFonts w:ascii="Arial" w:hAnsi="Arial" w:cs="Arial"/>
          <w:b w:val="0"/>
          <w:bCs/>
        </w:rPr>
        <w:t>5</w:t>
      </w:r>
      <w:r w:rsidRPr="002F1392">
        <w:rPr>
          <w:rFonts w:ascii="Arial" w:hAnsi="Arial" w:cs="Arial"/>
          <w:b w:val="0"/>
          <w:bCs/>
        </w:rPr>
        <w:t>°</w:t>
      </w:r>
      <w:r>
        <w:rPr>
          <w:rFonts w:ascii="Arial" w:hAnsi="Arial" w:cs="Arial"/>
          <w:b w:val="0"/>
        </w:rPr>
        <w:tab/>
      </w:r>
      <w:r w:rsidRPr="009A0DD5">
        <w:rPr>
          <w:rFonts w:ascii="Arial" w:hAnsi="Arial" w:cs="Arial"/>
        </w:rPr>
        <w:t>lot</w:t>
      </w:r>
      <w:r w:rsidR="00626F41" w:rsidRPr="00626F41">
        <w:rPr>
          <w:rFonts w:ascii="Arial" w:hAnsi="Arial" w:cs="Arial"/>
          <w:b w:val="0"/>
        </w:rPr>
        <w:t> </w:t>
      </w:r>
      <w:r w:rsidRPr="00626F41">
        <w:rPr>
          <w:rFonts w:ascii="Arial" w:hAnsi="Arial" w:cs="Arial"/>
          <w:b w:val="0"/>
        </w:rPr>
        <w:t>:</w:t>
      </w:r>
      <w:r w:rsidRPr="00F72758">
        <w:rPr>
          <w:rFonts w:ascii="Arial" w:hAnsi="Arial" w:cs="Arial"/>
          <w:b w:val="0"/>
        </w:rPr>
        <w:t xml:space="preserve"> </w:t>
      </w:r>
      <w:r>
        <w:rPr>
          <w:rFonts w:ascii="Arial" w:hAnsi="Arial" w:cs="Arial"/>
          <w:b w:val="0"/>
        </w:rPr>
        <w:t xml:space="preserve">la </w:t>
      </w:r>
      <w:r w:rsidRPr="00F72758">
        <w:rPr>
          <w:rFonts w:ascii="Arial" w:hAnsi="Arial" w:cs="Arial"/>
          <w:b w:val="0"/>
        </w:rPr>
        <w:t>quantité de miel issue d’une ou plusieurs récoltes ou d’un mélange de miels différents</w:t>
      </w:r>
      <w:r>
        <w:rPr>
          <w:rFonts w:ascii="Arial" w:hAnsi="Arial" w:cs="Arial"/>
          <w:b w:val="0"/>
        </w:rPr>
        <w:t> ;</w:t>
      </w:r>
    </w:p>
    <w:p w14:paraId="2C62E15B" w14:textId="37290069" w:rsidR="007E34D6" w:rsidRPr="00F72758" w:rsidRDefault="007E34D6" w:rsidP="0000465C">
      <w:pPr>
        <w:pStyle w:val="Titre5"/>
        <w:keepNext w:val="0"/>
        <w:spacing w:after="120"/>
        <w:ind w:left="425" w:hanging="425"/>
        <w:rPr>
          <w:rFonts w:ascii="Arial" w:hAnsi="Arial" w:cs="Arial"/>
          <w:b w:val="0"/>
        </w:rPr>
      </w:pPr>
      <w:r w:rsidRPr="002F1392">
        <w:rPr>
          <w:rFonts w:ascii="Arial" w:hAnsi="Arial" w:cs="Arial"/>
          <w:b w:val="0"/>
          <w:bCs/>
        </w:rPr>
        <w:lastRenderedPageBreak/>
        <w:t>1</w:t>
      </w:r>
      <w:r w:rsidR="00F66368">
        <w:rPr>
          <w:rFonts w:ascii="Arial" w:hAnsi="Arial" w:cs="Arial"/>
          <w:b w:val="0"/>
          <w:bCs/>
        </w:rPr>
        <w:t>6</w:t>
      </w:r>
      <w:r w:rsidRPr="002F1392">
        <w:rPr>
          <w:rFonts w:ascii="Arial" w:hAnsi="Arial" w:cs="Arial"/>
          <w:b w:val="0"/>
          <w:bCs/>
        </w:rPr>
        <w:t>°</w:t>
      </w:r>
      <w:r w:rsidRPr="007E34D6">
        <w:rPr>
          <w:rFonts w:ascii="Arial" w:hAnsi="Arial" w:cs="Arial"/>
        </w:rPr>
        <w:tab/>
      </w:r>
      <w:r w:rsidRPr="00315216">
        <w:rPr>
          <w:rFonts w:ascii="Arial" w:hAnsi="Arial" w:cs="Arial"/>
        </w:rPr>
        <w:t>miel</w:t>
      </w:r>
      <w:r>
        <w:rPr>
          <w:rFonts w:ascii="Arial" w:hAnsi="Arial" w:cs="Arial"/>
          <w:b w:val="0"/>
        </w:rPr>
        <w:t xml:space="preserve"> </w:t>
      </w:r>
      <w:r w:rsidRPr="002C469B">
        <w:rPr>
          <w:rFonts w:ascii="Arial" w:hAnsi="Arial" w:cs="Arial"/>
        </w:rPr>
        <w:t>ferme</w:t>
      </w:r>
      <w:r w:rsidRPr="00F72758">
        <w:rPr>
          <w:rFonts w:ascii="Arial" w:hAnsi="Arial" w:cs="Arial"/>
          <w:b w:val="0"/>
        </w:rPr>
        <w:t xml:space="preserve"> : </w:t>
      </w:r>
      <w:r>
        <w:rPr>
          <w:rFonts w:ascii="Arial" w:hAnsi="Arial" w:cs="Arial"/>
          <w:b w:val="0"/>
        </w:rPr>
        <w:t xml:space="preserve">le miel </w:t>
      </w:r>
      <w:r w:rsidRPr="00F72758">
        <w:rPr>
          <w:rFonts w:ascii="Arial" w:hAnsi="Arial" w:cs="Arial"/>
          <w:b w:val="0"/>
        </w:rPr>
        <w:t xml:space="preserve">à </w:t>
      </w:r>
      <w:r>
        <w:rPr>
          <w:rFonts w:ascii="Arial" w:hAnsi="Arial" w:cs="Arial"/>
          <w:b w:val="0"/>
        </w:rPr>
        <w:t xml:space="preserve">la </w:t>
      </w:r>
      <w:r w:rsidR="00CE29C0">
        <w:rPr>
          <w:rFonts w:ascii="Arial" w:hAnsi="Arial" w:cs="Arial"/>
          <w:b w:val="0"/>
        </w:rPr>
        <w:t>texture</w:t>
      </w:r>
      <w:r w:rsidR="00CE29C0" w:rsidRPr="00F72758">
        <w:rPr>
          <w:rFonts w:ascii="Arial" w:hAnsi="Arial" w:cs="Arial"/>
          <w:b w:val="0"/>
        </w:rPr>
        <w:t xml:space="preserve"> </w:t>
      </w:r>
      <w:r w:rsidRPr="00F72758">
        <w:rPr>
          <w:rFonts w:ascii="Arial" w:hAnsi="Arial" w:cs="Arial"/>
          <w:b w:val="0"/>
        </w:rPr>
        <w:t>très compa</w:t>
      </w:r>
      <w:r>
        <w:rPr>
          <w:rFonts w:ascii="Arial" w:hAnsi="Arial" w:cs="Arial"/>
          <w:b w:val="0"/>
        </w:rPr>
        <w:t>cte, résistant à la pénétration ;</w:t>
      </w:r>
    </w:p>
    <w:p w14:paraId="686C2105" w14:textId="3B019130" w:rsidR="007E34D6" w:rsidRPr="001B6DBF" w:rsidRDefault="007E34D6" w:rsidP="0000465C">
      <w:pPr>
        <w:pStyle w:val="Titre5"/>
        <w:keepNext w:val="0"/>
        <w:spacing w:after="120"/>
        <w:ind w:left="425" w:hanging="425"/>
        <w:rPr>
          <w:rFonts w:ascii="Arial" w:hAnsi="Arial" w:cs="Arial"/>
          <w:b w:val="0"/>
        </w:rPr>
      </w:pPr>
      <w:r w:rsidRPr="002F1392">
        <w:rPr>
          <w:rFonts w:ascii="Arial" w:hAnsi="Arial" w:cs="Arial"/>
          <w:b w:val="0"/>
          <w:bCs/>
        </w:rPr>
        <w:t>1</w:t>
      </w:r>
      <w:r w:rsidR="00F66368">
        <w:rPr>
          <w:rFonts w:ascii="Arial" w:hAnsi="Arial" w:cs="Arial"/>
          <w:b w:val="0"/>
          <w:bCs/>
        </w:rPr>
        <w:t>7</w:t>
      </w:r>
      <w:r w:rsidRPr="002F1392">
        <w:rPr>
          <w:rFonts w:ascii="Arial" w:hAnsi="Arial" w:cs="Arial"/>
          <w:b w:val="0"/>
          <w:bCs/>
        </w:rPr>
        <w:t>°</w:t>
      </w:r>
      <w:r w:rsidRPr="007E34D6">
        <w:rPr>
          <w:rFonts w:ascii="Arial" w:hAnsi="Arial" w:cs="Arial"/>
        </w:rPr>
        <w:tab/>
      </w:r>
      <w:r w:rsidRPr="000F26A3">
        <w:rPr>
          <w:rFonts w:ascii="Arial" w:hAnsi="Arial" w:cs="Arial"/>
        </w:rPr>
        <w:t xml:space="preserve">miel </w:t>
      </w:r>
      <w:r w:rsidRPr="009A0DD5">
        <w:rPr>
          <w:rFonts w:ascii="Arial" w:hAnsi="Arial" w:cs="Arial"/>
        </w:rPr>
        <w:t>tartinable</w:t>
      </w:r>
      <w:r w:rsidRPr="00F72758">
        <w:rPr>
          <w:rFonts w:ascii="Arial" w:hAnsi="Arial" w:cs="Arial"/>
          <w:b w:val="0"/>
        </w:rPr>
        <w:t xml:space="preserve"> : </w:t>
      </w:r>
      <w:r>
        <w:rPr>
          <w:rFonts w:ascii="Arial" w:hAnsi="Arial" w:cs="Arial"/>
          <w:b w:val="0"/>
        </w:rPr>
        <w:t xml:space="preserve">le miel à la </w:t>
      </w:r>
      <w:r w:rsidR="00CE29C0">
        <w:rPr>
          <w:rFonts w:ascii="Arial" w:hAnsi="Arial" w:cs="Arial"/>
          <w:b w:val="0"/>
        </w:rPr>
        <w:t xml:space="preserve">texture </w:t>
      </w:r>
      <w:r>
        <w:rPr>
          <w:rFonts w:ascii="Arial" w:hAnsi="Arial" w:cs="Arial"/>
          <w:b w:val="0"/>
        </w:rPr>
        <w:t>compacte et aisé</w:t>
      </w:r>
      <w:r w:rsidRPr="00F72758">
        <w:rPr>
          <w:rFonts w:ascii="Arial" w:hAnsi="Arial" w:cs="Arial"/>
          <w:b w:val="0"/>
        </w:rPr>
        <w:t xml:space="preserve"> à travailler pour </w:t>
      </w:r>
      <w:r w:rsidRPr="001B6DBF">
        <w:rPr>
          <w:rFonts w:ascii="Arial" w:hAnsi="Arial" w:cs="Arial"/>
          <w:b w:val="0"/>
        </w:rPr>
        <w:t>permettre l’étalement sur une tartine ;</w:t>
      </w:r>
    </w:p>
    <w:p w14:paraId="173BA92A" w14:textId="5BF17704" w:rsidR="007E34D6" w:rsidRDefault="007E34D6" w:rsidP="0000465C">
      <w:pPr>
        <w:pStyle w:val="Titre5"/>
        <w:keepNext w:val="0"/>
        <w:spacing w:after="120"/>
        <w:ind w:left="425" w:hanging="425"/>
        <w:rPr>
          <w:rFonts w:ascii="Arial" w:hAnsi="Arial" w:cs="Arial"/>
          <w:b w:val="0"/>
        </w:rPr>
      </w:pPr>
      <w:r w:rsidRPr="002F1392">
        <w:rPr>
          <w:rFonts w:ascii="Arial" w:hAnsi="Arial" w:cs="Arial"/>
          <w:b w:val="0"/>
        </w:rPr>
        <w:t>1</w:t>
      </w:r>
      <w:r w:rsidR="00F66368">
        <w:rPr>
          <w:rFonts w:ascii="Arial" w:hAnsi="Arial" w:cs="Arial"/>
          <w:b w:val="0"/>
        </w:rPr>
        <w:t>8</w:t>
      </w:r>
      <w:r w:rsidRPr="002F1392">
        <w:rPr>
          <w:rFonts w:ascii="Arial" w:hAnsi="Arial" w:cs="Arial"/>
          <w:b w:val="0"/>
        </w:rPr>
        <w:t>°</w:t>
      </w:r>
      <w:r w:rsidRPr="007E34D6">
        <w:rPr>
          <w:rFonts w:ascii="Arial" w:hAnsi="Arial" w:cs="Arial"/>
        </w:rPr>
        <w:tab/>
      </w:r>
      <w:r w:rsidRPr="009A0DD5">
        <w:rPr>
          <w:rFonts w:ascii="Arial" w:hAnsi="Arial" w:cs="Arial"/>
        </w:rPr>
        <w:t>nourrissement</w:t>
      </w:r>
      <w:r w:rsidRPr="00F72758">
        <w:rPr>
          <w:rFonts w:ascii="Arial" w:hAnsi="Arial" w:cs="Arial"/>
          <w:b w:val="0"/>
        </w:rPr>
        <w:t xml:space="preserve"> : l’action de nourrir </w:t>
      </w:r>
      <w:r>
        <w:rPr>
          <w:rFonts w:ascii="Arial" w:hAnsi="Arial" w:cs="Arial"/>
          <w:b w:val="0"/>
        </w:rPr>
        <w:t>l</w:t>
      </w:r>
      <w:r w:rsidRPr="00F72758">
        <w:rPr>
          <w:rFonts w:ascii="Arial" w:hAnsi="Arial" w:cs="Arial"/>
          <w:b w:val="0"/>
        </w:rPr>
        <w:t>es colonies avec du miel ou une solution sucrée en fin de saison o</w:t>
      </w:r>
      <w:r>
        <w:rPr>
          <w:rFonts w:ascii="Arial" w:hAnsi="Arial" w:cs="Arial"/>
          <w:b w:val="0"/>
        </w:rPr>
        <w:t>u lors d’une période de disette ;</w:t>
      </w:r>
    </w:p>
    <w:p w14:paraId="4C57720C" w14:textId="73322967" w:rsidR="000F069E" w:rsidRPr="000F069E" w:rsidRDefault="000F069E" w:rsidP="000F069E">
      <w:pPr>
        <w:pStyle w:val="Titre5"/>
        <w:keepNext w:val="0"/>
        <w:spacing w:after="120"/>
        <w:ind w:left="425" w:hanging="425"/>
        <w:rPr>
          <w:rFonts w:ascii="Arial" w:hAnsi="Arial" w:cs="Arial"/>
          <w:b w:val="0"/>
        </w:rPr>
      </w:pPr>
      <w:r w:rsidRPr="00C01669">
        <w:rPr>
          <w:rFonts w:ascii="Arial" w:hAnsi="Arial" w:cs="Arial"/>
          <w:b w:val="0"/>
        </w:rPr>
        <w:t>19</w:t>
      </w:r>
      <w:bookmarkStart w:id="1" w:name="_Hlk166826518"/>
      <w:r w:rsidRPr="00C01669">
        <w:rPr>
          <w:rFonts w:ascii="Arial" w:hAnsi="Arial" w:cs="Arial"/>
          <w:b w:val="0"/>
        </w:rPr>
        <w:t>°</w:t>
      </w:r>
      <w:r w:rsidRPr="00C01669">
        <w:rPr>
          <w:rFonts w:ascii="Arial" w:hAnsi="Arial" w:cs="Arial"/>
          <w:b w:val="0"/>
        </w:rPr>
        <w:tab/>
      </w:r>
      <w:bookmarkEnd w:id="1"/>
      <w:r w:rsidRPr="00C01669">
        <w:rPr>
          <w:rFonts w:ascii="Arial" w:hAnsi="Arial" w:cs="Arial"/>
          <w:bCs/>
        </w:rPr>
        <w:t>opérateur</w:t>
      </w:r>
      <w:r w:rsidRPr="00C01669">
        <w:rPr>
          <w:rFonts w:ascii="Arial" w:hAnsi="Arial" w:cs="Arial"/>
          <w:b w:val="0"/>
        </w:rPr>
        <w:t> : l’apiculteur ou l’apiculteur</w:t>
      </w:r>
      <w:r w:rsidR="001F55BA">
        <w:rPr>
          <w:rFonts w:ascii="Arial" w:hAnsi="Arial" w:cs="Arial"/>
          <w:b w:val="0"/>
        </w:rPr>
        <w:t>-</w:t>
      </w:r>
      <w:r w:rsidRPr="00C01669">
        <w:rPr>
          <w:rFonts w:ascii="Arial" w:hAnsi="Arial" w:cs="Arial"/>
          <w:b w:val="0"/>
        </w:rPr>
        <w:t>extracteur ou l’apiculteur</w:t>
      </w:r>
      <w:r w:rsidR="001F55BA">
        <w:rPr>
          <w:rFonts w:ascii="Arial" w:hAnsi="Arial" w:cs="Arial"/>
          <w:b w:val="0"/>
        </w:rPr>
        <w:t>-</w:t>
      </w:r>
      <w:r w:rsidRPr="00C01669">
        <w:rPr>
          <w:rFonts w:ascii="Arial" w:hAnsi="Arial" w:cs="Arial"/>
          <w:b w:val="0"/>
        </w:rPr>
        <w:t>conditionneur</w:t>
      </w:r>
      <w:r>
        <w:rPr>
          <w:rFonts w:ascii="Arial" w:hAnsi="Arial" w:cs="Arial"/>
          <w:b w:val="0"/>
        </w:rPr>
        <w:t> ;</w:t>
      </w:r>
    </w:p>
    <w:p w14:paraId="66D57CC2" w14:textId="2A2C7BF9" w:rsidR="00383E18" w:rsidRPr="00383E18" w:rsidRDefault="000F069E" w:rsidP="00F3353B">
      <w:pPr>
        <w:spacing w:after="120"/>
        <w:ind w:left="425" w:hanging="425"/>
        <w:jc w:val="both"/>
        <w:rPr>
          <w:rFonts w:ascii="Arial" w:eastAsia="Times New Roman" w:hAnsi="Arial" w:cs="Arial"/>
          <w:szCs w:val="24"/>
        </w:rPr>
      </w:pPr>
      <w:r>
        <w:rPr>
          <w:rFonts w:ascii="Arial" w:hAnsi="Arial" w:cs="Arial"/>
        </w:rPr>
        <w:t>20</w:t>
      </w:r>
      <w:r w:rsidR="001F55BA" w:rsidRPr="00C01669">
        <w:rPr>
          <w:rFonts w:ascii="Arial" w:hAnsi="Arial" w:cs="Arial"/>
        </w:rPr>
        <w:t>°</w:t>
      </w:r>
      <w:r w:rsidR="001F55BA" w:rsidRPr="00C01669">
        <w:rPr>
          <w:rFonts w:ascii="Arial" w:hAnsi="Arial" w:cs="Arial"/>
        </w:rPr>
        <w:tab/>
      </w:r>
      <w:r w:rsidR="009A0DD5" w:rsidRPr="00A3090F">
        <w:rPr>
          <w:rFonts w:ascii="Arial" w:eastAsia="Times New Roman" w:hAnsi="Arial" w:cs="Arial"/>
          <w:b/>
          <w:szCs w:val="24"/>
        </w:rPr>
        <w:t>organisme certificateur indépendant</w:t>
      </w:r>
      <w:r w:rsidR="00AA587D">
        <w:rPr>
          <w:rFonts w:ascii="Arial" w:eastAsia="Times New Roman" w:hAnsi="Arial" w:cs="Arial"/>
          <w:b/>
          <w:szCs w:val="24"/>
        </w:rPr>
        <w:t xml:space="preserve"> </w:t>
      </w:r>
      <w:r w:rsidR="009A0DD5" w:rsidRPr="00A3090F">
        <w:rPr>
          <w:rFonts w:ascii="Arial" w:eastAsia="Times New Roman" w:hAnsi="Arial" w:cs="Arial"/>
          <w:b/>
          <w:szCs w:val="24"/>
        </w:rPr>
        <w:t>(OCI)</w:t>
      </w:r>
      <w:r w:rsidR="00626F41">
        <w:rPr>
          <w:rFonts w:ascii="Arial" w:eastAsia="Times New Roman" w:hAnsi="Arial" w:cs="Arial"/>
          <w:szCs w:val="24"/>
        </w:rPr>
        <w:t> </w:t>
      </w:r>
      <w:r w:rsidR="009A0DD5" w:rsidRPr="00A3090F">
        <w:rPr>
          <w:rFonts w:ascii="Arial" w:eastAsia="Times New Roman" w:hAnsi="Arial" w:cs="Arial"/>
          <w:szCs w:val="24"/>
        </w:rPr>
        <w:t>: le tiers indépendant chargé de la certification de la conformité des produits aux exigences du cahier technique des charges</w:t>
      </w:r>
      <w:r w:rsidR="00196FA7">
        <w:rPr>
          <w:rFonts w:ascii="Arial" w:eastAsia="Times New Roman" w:hAnsi="Arial" w:cs="Arial"/>
          <w:szCs w:val="24"/>
        </w:rPr>
        <w:t> ;</w:t>
      </w:r>
    </w:p>
    <w:p w14:paraId="272009C7" w14:textId="71319C1C" w:rsidR="009A2D62" w:rsidRPr="00F72758" w:rsidRDefault="000F069E" w:rsidP="0000465C">
      <w:pPr>
        <w:pStyle w:val="Titre5"/>
        <w:keepNext w:val="0"/>
        <w:spacing w:after="120"/>
        <w:ind w:left="426" w:hanging="426"/>
        <w:rPr>
          <w:rFonts w:ascii="Arial" w:hAnsi="Arial" w:cs="Arial"/>
          <w:b w:val="0"/>
        </w:rPr>
      </w:pPr>
      <w:r>
        <w:rPr>
          <w:rFonts w:ascii="Arial" w:hAnsi="Arial" w:cs="Arial"/>
          <w:b w:val="0"/>
        </w:rPr>
        <w:t>21</w:t>
      </w:r>
      <w:r w:rsidR="0004435E">
        <w:rPr>
          <w:rFonts w:ascii="Arial" w:hAnsi="Arial" w:cs="Arial"/>
          <w:b w:val="0"/>
        </w:rPr>
        <w:t>°</w:t>
      </w:r>
      <w:r w:rsidR="0004435E">
        <w:rPr>
          <w:rFonts w:ascii="Arial" w:hAnsi="Arial" w:cs="Arial"/>
          <w:b w:val="0"/>
        </w:rPr>
        <w:tab/>
      </w:r>
      <w:r w:rsidR="009A2D62" w:rsidRPr="009A0DD5">
        <w:rPr>
          <w:rFonts w:ascii="Arial" w:hAnsi="Arial" w:cs="Arial"/>
        </w:rPr>
        <w:t>répulsif</w:t>
      </w:r>
      <w:r w:rsidR="00CF2587">
        <w:rPr>
          <w:rFonts w:ascii="Arial" w:hAnsi="Arial" w:cs="Arial"/>
        </w:rPr>
        <w:t> </w:t>
      </w:r>
      <w:r w:rsidR="00CF2587">
        <w:rPr>
          <w:rFonts w:ascii="Arial" w:hAnsi="Arial" w:cs="Arial"/>
          <w:b w:val="0"/>
        </w:rPr>
        <w:t>:</w:t>
      </w:r>
      <w:r w:rsidR="009A2D62" w:rsidRPr="00F72758">
        <w:rPr>
          <w:rFonts w:ascii="Arial" w:hAnsi="Arial" w:cs="Arial"/>
          <w:b w:val="0"/>
        </w:rPr>
        <w:t xml:space="preserve"> </w:t>
      </w:r>
      <w:r w:rsidR="00315216">
        <w:rPr>
          <w:rFonts w:ascii="Arial" w:hAnsi="Arial" w:cs="Arial"/>
          <w:b w:val="0"/>
        </w:rPr>
        <w:t>le</w:t>
      </w:r>
      <w:r w:rsidR="00ED5A37">
        <w:rPr>
          <w:rFonts w:ascii="Arial" w:hAnsi="Arial" w:cs="Arial"/>
          <w:b w:val="0"/>
        </w:rPr>
        <w:t xml:space="preserve"> </w:t>
      </w:r>
      <w:r w:rsidR="009A2D62" w:rsidRPr="00F72758">
        <w:rPr>
          <w:rFonts w:ascii="Arial" w:hAnsi="Arial" w:cs="Arial"/>
          <w:b w:val="0"/>
        </w:rPr>
        <w:t>produit utilisé par l’apiculteur en vue de faire fuir les abeilles d’un endroit ou d’</w:t>
      </w:r>
      <w:r w:rsidR="00ED5A37">
        <w:rPr>
          <w:rFonts w:ascii="Arial" w:hAnsi="Arial" w:cs="Arial"/>
          <w:b w:val="0"/>
        </w:rPr>
        <w:t>une partie de la ruche (hausse) ;</w:t>
      </w:r>
    </w:p>
    <w:p w14:paraId="1323CEF8" w14:textId="4F3A7603" w:rsidR="009A2D62" w:rsidRPr="00F72758" w:rsidRDefault="000F069E" w:rsidP="0000465C">
      <w:pPr>
        <w:pStyle w:val="Titre5"/>
        <w:keepNext w:val="0"/>
        <w:spacing w:after="120"/>
        <w:ind w:left="426" w:hanging="426"/>
        <w:rPr>
          <w:rFonts w:ascii="Arial" w:hAnsi="Arial" w:cs="Arial"/>
          <w:b w:val="0"/>
        </w:rPr>
      </w:pPr>
      <w:r>
        <w:rPr>
          <w:rFonts w:ascii="Arial" w:hAnsi="Arial" w:cs="Arial"/>
          <w:b w:val="0"/>
        </w:rPr>
        <w:t>22</w:t>
      </w:r>
      <w:r w:rsidR="0004435E" w:rsidRPr="0004435E">
        <w:rPr>
          <w:rFonts w:ascii="Arial" w:hAnsi="Arial" w:cs="Arial"/>
          <w:b w:val="0"/>
        </w:rPr>
        <w:t>°</w:t>
      </w:r>
      <w:r w:rsidR="0004435E" w:rsidRPr="0004435E">
        <w:rPr>
          <w:rFonts w:ascii="Arial" w:hAnsi="Arial" w:cs="Arial"/>
          <w:b w:val="0"/>
        </w:rPr>
        <w:tab/>
      </w:r>
      <w:r w:rsidR="009A2D62" w:rsidRPr="009A0DD5">
        <w:rPr>
          <w:rFonts w:ascii="Arial" w:hAnsi="Arial" w:cs="Arial"/>
        </w:rPr>
        <w:t>récolte</w:t>
      </w:r>
      <w:r w:rsidR="009A2D62" w:rsidRPr="00F72758">
        <w:rPr>
          <w:rFonts w:ascii="Arial" w:hAnsi="Arial" w:cs="Arial"/>
          <w:b w:val="0"/>
        </w:rPr>
        <w:t xml:space="preserve"> : </w:t>
      </w:r>
      <w:r w:rsidR="003456FE">
        <w:rPr>
          <w:rFonts w:ascii="Arial" w:hAnsi="Arial" w:cs="Arial"/>
          <w:b w:val="0"/>
        </w:rPr>
        <w:t xml:space="preserve">le </w:t>
      </w:r>
      <w:r w:rsidR="009A2D62" w:rsidRPr="00F72758">
        <w:rPr>
          <w:rFonts w:ascii="Arial" w:hAnsi="Arial" w:cs="Arial"/>
          <w:b w:val="0"/>
        </w:rPr>
        <w:t xml:space="preserve">miel provenant d’un ensemble de hausses issues d’un même </w:t>
      </w:r>
      <w:r w:rsidR="003456FE">
        <w:rPr>
          <w:rFonts w:ascii="Arial" w:hAnsi="Arial" w:cs="Arial"/>
          <w:b w:val="0"/>
        </w:rPr>
        <w:t>rucher et récoltées en même temps ;</w:t>
      </w:r>
    </w:p>
    <w:p w14:paraId="5FC7B1FF" w14:textId="6791D3D8" w:rsidR="009A2D62" w:rsidRDefault="000F069E" w:rsidP="0000465C">
      <w:pPr>
        <w:pStyle w:val="Titre5"/>
        <w:keepNext w:val="0"/>
        <w:spacing w:after="120"/>
        <w:ind w:left="426" w:hanging="426"/>
        <w:rPr>
          <w:rFonts w:ascii="Arial" w:hAnsi="Arial" w:cs="Arial"/>
          <w:b w:val="0"/>
        </w:rPr>
      </w:pPr>
      <w:r>
        <w:rPr>
          <w:rFonts w:ascii="Arial" w:hAnsi="Arial" w:cs="Arial"/>
          <w:b w:val="0"/>
        </w:rPr>
        <w:t>23</w:t>
      </w:r>
      <w:r w:rsidR="0004435E">
        <w:rPr>
          <w:rFonts w:ascii="Arial" w:hAnsi="Arial" w:cs="Arial"/>
          <w:b w:val="0"/>
        </w:rPr>
        <w:t>°</w:t>
      </w:r>
      <w:r w:rsidR="0004435E">
        <w:rPr>
          <w:rFonts w:ascii="Arial" w:hAnsi="Arial" w:cs="Arial"/>
          <w:b w:val="0"/>
        </w:rPr>
        <w:tab/>
      </w:r>
      <w:r w:rsidR="009A2D62" w:rsidRPr="009A0DD5">
        <w:rPr>
          <w:rFonts w:ascii="Arial" w:hAnsi="Arial" w:cs="Arial"/>
        </w:rPr>
        <w:t>rucher de production</w:t>
      </w:r>
      <w:r w:rsidR="009A2D62" w:rsidRPr="00F72758">
        <w:rPr>
          <w:rFonts w:ascii="Arial" w:hAnsi="Arial" w:cs="Arial"/>
          <w:b w:val="0"/>
        </w:rPr>
        <w:t xml:space="preserve"> : </w:t>
      </w:r>
      <w:r w:rsidR="003456FE">
        <w:rPr>
          <w:rFonts w:ascii="Arial" w:hAnsi="Arial" w:cs="Arial"/>
          <w:b w:val="0"/>
        </w:rPr>
        <w:t>l’</w:t>
      </w:r>
      <w:r w:rsidR="009A2D62" w:rsidRPr="00F72758">
        <w:rPr>
          <w:rFonts w:ascii="Arial" w:hAnsi="Arial" w:cs="Arial"/>
          <w:b w:val="0"/>
        </w:rPr>
        <w:t xml:space="preserve">ensemble sédentaire ou </w:t>
      </w:r>
      <w:r w:rsidR="003456FE">
        <w:rPr>
          <w:rFonts w:ascii="Arial" w:hAnsi="Arial" w:cs="Arial"/>
          <w:b w:val="0"/>
        </w:rPr>
        <w:t xml:space="preserve">en </w:t>
      </w:r>
      <w:r w:rsidR="009A2D62" w:rsidRPr="00F72758">
        <w:rPr>
          <w:rFonts w:ascii="Arial" w:hAnsi="Arial" w:cs="Arial"/>
          <w:b w:val="0"/>
        </w:rPr>
        <w:t xml:space="preserve">transhumance de ruches haussées </w:t>
      </w:r>
      <w:r w:rsidR="003456FE">
        <w:rPr>
          <w:rFonts w:ascii="Arial" w:hAnsi="Arial" w:cs="Arial"/>
          <w:b w:val="0"/>
        </w:rPr>
        <w:t>en vue de la production de miel ;</w:t>
      </w:r>
    </w:p>
    <w:p w14:paraId="0B045C6E" w14:textId="37BA3DD7" w:rsidR="000F26A3" w:rsidRPr="000F26A3" w:rsidRDefault="000F069E" w:rsidP="00F3353B">
      <w:pPr>
        <w:autoSpaceDE w:val="0"/>
        <w:autoSpaceDN w:val="0"/>
        <w:adjustRightInd w:val="0"/>
        <w:ind w:left="425" w:hanging="425"/>
        <w:jc w:val="both"/>
        <w:rPr>
          <w:rFonts w:ascii="Arial" w:eastAsia="Times New Roman" w:hAnsi="Arial" w:cs="Arial"/>
          <w:szCs w:val="24"/>
        </w:rPr>
      </w:pPr>
      <w:r>
        <w:rPr>
          <w:rFonts w:ascii="Arial" w:eastAsia="Times New Roman" w:hAnsi="Arial" w:cs="Arial"/>
          <w:szCs w:val="24"/>
        </w:rPr>
        <w:t>24</w:t>
      </w:r>
      <w:r w:rsidR="000F26A3">
        <w:rPr>
          <w:rFonts w:ascii="Arial" w:eastAsia="Times New Roman" w:hAnsi="Arial" w:cs="Arial"/>
          <w:szCs w:val="24"/>
        </w:rPr>
        <w:t>°</w:t>
      </w:r>
      <w:r w:rsidR="000F26A3">
        <w:rPr>
          <w:rFonts w:ascii="Arial" w:eastAsia="Times New Roman" w:hAnsi="Arial" w:cs="Arial"/>
          <w:szCs w:val="24"/>
        </w:rPr>
        <w:tab/>
      </w:r>
      <w:r w:rsidR="000F26A3" w:rsidRPr="00FE31BF">
        <w:rPr>
          <w:rFonts w:ascii="Arial" w:eastAsia="Times New Roman" w:hAnsi="Arial" w:cs="Arial"/>
          <w:b/>
          <w:szCs w:val="24"/>
        </w:rPr>
        <w:t>service</w:t>
      </w:r>
      <w:r w:rsidR="000F26A3">
        <w:rPr>
          <w:rFonts w:ascii="Arial" w:eastAsia="Times New Roman" w:hAnsi="Arial" w:cs="Arial"/>
          <w:szCs w:val="24"/>
        </w:rPr>
        <w:t xml:space="preserve"> : </w:t>
      </w:r>
      <w:r w:rsidR="000F26A3" w:rsidRPr="000F0443">
        <w:rPr>
          <w:rFonts w:ascii="Arial" w:eastAsia="Times New Roman" w:hAnsi="Arial" w:cs="Arial"/>
          <w:szCs w:val="24"/>
        </w:rPr>
        <w:t xml:space="preserve">la Direction de la Qualité </w:t>
      </w:r>
      <w:r w:rsidR="009E3AB4" w:rsidRPr="00A73C84">
        <w:rPr>
          <w:rFonts w:ascii="Arial" w:hAnsi="Arial" w:cs="Arial"/>
        </w:rPr>
        <w:t xml:space="preserve">et du Bien-être animal </w:t>
      </w:r>
      <w:r w:rsidR="000F26A3" w:rsidRPr="000F0443">
        <w:rPr>
          <w:rFonts w:ascii="Arial" w:eastAsia="Times New Roman" w:hAnsi="Arial" w:cs="Arial"/>
          <w:szCs w:val="24"/>
        </w:rPr>
        <w:t>du Département du Développement</w:t>
      </w:r>
      <w:r w:rsidR="009E3AB4" w:rsidRPr="00A73C84">
        <w:rPr>
          <w:rFonts w:ascii="Arial" w:hAnsi="Arial" w:cs="Arial"/>
        </w:rPr>
        <w:t>, de la Ruralité, des Cours d’Eau et du Bien-être animal</w:t>
      </w:r>
      <w:r w:rsidR="009E3AB4">
        <w:rPr>
          <w:rFonts w:ascii="Arial" w:hAnsi="Arial" w:cs="Arial"/>
        </w:rPr>
        <w:t xml:space="preserve"> du Service public de Wallonie - </w:t>
      </w:r>
      <w:r w:rsidR="000F26A3">
        <w:rPr>
          <w:rFonts w:ascii="Arial" w:eastAsia="Times New Roman" w:hAnsi="Arial" w:cs="Arial"/>
          <w:szCs w:val="24"/>
        </w:rPr>
        <w:t>Agriculture, Ressources naturelles et Environnement.</w:t>
      </w:r>
    </w:p>
    <w:p w14:paraId="415AA4CE" w14:textId="77777777" w:rsidR="009A2D62" w:rsidRPr="009A2D62" w:rsidRDefault="009A2D62" w:rsidP="00BA2D73"/>
    <w:p w14:paraId="4D713931" w14:textId="77777777" w:rsidR="00935A90" w:rsidRDefault="00935A90" w:rsidP="00B10DC0">
      <w:pPr>
        <w:pStyle w:val="Titre5"/>
        <w:rPr>
          <w:rFonts w:ascii="Arial" w:hAnsi="Arial" w:cs="Arial"/>
        </w:rPr>
      </w:pPr>
      <w:r>
        <w:rPr>
          <w:rFonts w:ascii="Arial" w:hAnsi="Arial" w:cs="Arial"/>
        </w:rPr>
        <w:t>Article 2. Description génér</w:t>
      </w:r>
      <w:r w:rsidR="009A2D62">
        <w:rPr>
          <w:rFonts w:ascii="Arial" w:hAnsi="Arial" w:cs="Arial"/>
        </w:rPr>
        <w:t>ale</w:t>
      </w:r>
      <w:r>
        <w:rPr>
          <w:rFonts w:ascii="Arial" w:hAnsi="Arial" w:cs="Arial"/>
        </w:rPr>
        <w:t xml:space="preserve"> du produit</w:t>
      </w:r>
    </w:p>
    <w:p w14:paraId="0BABFC26" w14:textId="77777777" w:rsidR="00935A90" w:rsidRPr="000B1297" w:rsidRDefault="00935A90" w:rsidP="00D516D6">
      <w:pPr>
        <w:jc w:val="both"/>
        <w:rPr>
          <w:rFonts w:ascii="Arial" w:hAnsi="Arial" w:cs="Arial"/>
          <w:bCs/>
        </w:rPr>
      </w:pPr>
    </w:p>
    <w:p w14:paraId="5FF4EE22" w14:textId="05EEC7F1" w:rsidR="009A2D62" w:rsidRDefault="009B567A" w:rsidP="002F1392">
      <w:pPr>
        <w:jc w:val="both"/>
        <w:rPr>
          <w:rFonts w:ascii="Arial" w:hAnsi="Arial" w:cs="Arial"/>
        </w:rPr>
      </w:pPr>
      <w:bookmarkStart w:id="2" w:name="_Toc301256623"/>
      <w:r w:rsidRPr="009B567A">
        <w:rPr>
          <w:rFonts w:ascii="Arial" w:hAnsi="Arial" w:cs="Arial"/>
          <w:b/>
        </w:rPr>
        <w:t>§</w:t>
      </w:r>
      <w:r w:rsidR="000B1297">
        <w:rPr>
          <w:rFonts w:ascii="Arial" w:hAnsi="Arial" w:cs="Arial"/>
          <w:b/>
        </w:rPr>
        <w:t> </w:t>
      </w:r>
      <w:r w:rsidRPr="009B567A">
        <w:rPr>
          <w:rFonts w:ascii="Arial" w:hAnsi="Arial" w:cs="Arial"/>
          <w:b/>
        </w:rPr>
        <w:t>1</w:t>
      </w:r>
      <w:r w:rsidRPr="009B567A">
        <w:rPr>
          <w:rFonts w:ascii="Arial" w:hAnsi="Arial" w:cs="Arial"/>
          <w:b/>
          <w:vertAlign w:val="superscript"/>
        </w:rPr>
        <w:t>er</w:t>
      </w:r>
      <w:r w:rsidRPr="009B567A">
        <w:rPr>
          <w:rFonts w:ascii="Arial" w:hAnsi="Arial" w:cs="Arial"/>
          <w:b/>
        </w:rPr>
        <w:t>.</w:t>
      </w:r>
      <w:r w:rsidR="00E62161">
        <w:rPr>
          <w:rFonts w:ascii="Arial" w:hAnsi="Arial" w:cs="Arial"/>
        </w:rPr>
        <w:t> </w:t>
      </w:r>
      <w:r w:rsidR="009A2D62" w:rsidRPr="001D5A72">
        <w:rPr>
          <w:rFonts w:ascii="Arial" w:hAnsi="Arial" w:cs="Arial"/>
        </w:rPr>
        <w:t xml:space="preserve">Le </w:t>
      </w:r>
      <w:r w:rsidR="006B73D3">
        <w:rPr>
          <w:rFonts w:ascii="Arial" w:hAnsi="Arial" w:cs="Arial"/>
          <w:i/>
        </w:rPr>
        <w:t>Miel wallon</w:t>
      </w:r>
      <w:r w:rsidR="009A2D62" w:rsidRPr="001D5A72">
        <w:rPr>
          <w:rFonts w:ascii="Arial" w:hAnsi="Arial" w:cs="Arial"/>
        </w:rPr>
        <w:t xml:space="preserve"> est produit par l’abeille mellifère à partir de nectars floraux ou extrafloraux ou de miellat.</w:t>
      </w:r>
    </w:p>
    <w:p w14:paraId="52606E42" w14:textId="77777777" w:rsidR="009E3AB4" w:rsidRDefault="009E3AB4" w:rsidP="009E3AB4">
      <w:pPr>
        <w:jc w:val="both"/>
        <w:rPr>
          <w:rFonts w:ascii="Arial" w:hAnsi="Arial" w:cs="Arial"/>
          <w:bCs/>
        </w:rPr>
      </w:pPr>
    </w:p>
    <w:p w14:paraId="5872C6FF" w14:textId="038AA8ED" w:rsidR="00ED112F" w:rsidRPr="00ED112F" w:rsidRDefault="00ED112F" w:rsidP="00ED112F">
      <w:pPr>
        <w:spacing w:after="120"/>
        <w:jc w:val="both"/>
        <w:rPr>
          <w:rFonts w:ascii="Arial" w:hAnsi="Arial" w:cs="Arial"/>
          <w:b/>
        </w:rPr>
      </w:pPr>
      <w:r w:rsidRPr="00ED112F">
        <w:rPr>
          <w:rFonts w:ascii="Arial" w:hAnsi="Arial" w:cs="Arial"/>
          <w:b/>
        </w:rPr>
        <w:t>§ 2.</w:t>
      </w:r>
      <w:r w:rsidR="00E62161">
        <w:rPr>
          <w:rFonts w:ascii="Arial" w:hAnsi="Arial" w:cs="Arial"/>
          <w:bCs/>
        </w:rPr>
        <w:t> </w:t>
      </w:r>
      <w:r w:rsidRPr="00ED112F">
        <w:rPr>
          <w:rFonts w:ascii="Arial" w:hAnsi="Arial" w:cs="Arial"/>
          <w:bCs/>
        </w:rPr>
        <w:t xml:space="preserve">Le </w:t>
      </w:r>
      <w:r w:rsidRPr="00ED112F">
        <w:rPr>
          <w:rFonts w:ascii="Arial" w:hAnsi="Arial" w:cs="Arial"/>
          <w:bCs/>
          <w:i/>
          <w:iCs/>
        </w:rPr>
        <w:t>Miel wallon</w:t>
      </w:r>
      <w:r w:rsidRPr="00ED112F">
        <w:rPr>
          <w:rFonts w:ascii="Arial" w:hAnsi="Arial" w:cs="Arial"/>
          <w:bCs/>
        </w:rPr>
        <w:t xml:space="preserve"> peut être :</w:t>
      </w:r>
    </w:p>
    <w:p w14:paraId="4649097D" w14:textId="77777777" w:rsidR="00ED112F" w:rsidRDefault="00ED112F" w:rsidP="00F974FC">
      <w:pPr>
        <w:spacing w:after="120"/>
        <w:ind w:left="425" w:hanging="425"/>
        <w:jc w:val="both"/>
        <w:rPr>
          <w:rFonts w:ascii="Arial" w:hAnsi="Arial" w:cs="Arial"/>
        </w:rPr>
      </w:pPr>
      <w:r w:rsidRPr="00E53F6C">
        <w:rPr>
          <w:rFonts w:ascii="Arial" w:hAnsi="Arial" w:cs="Arial"/>
        </w:rPr>
        <w:t>1°</w:t>
      </w:r>
      <w:r w:rsidRPr="00E53F6C">
        <w:rPr>
          <w:rFonts w:ascii="Arial" w:hAnsi="Arial" w:cs="Arial"/>
        </w:rPr>
        <w:tab/>
      </w:r>
      <w:proofErr w:type="spellStart"/>
      <w:r>
        <w:rPr>
          <w:rFonts w:ascii="Arial" w:hAnsi="Arial" w:cs="Arial"/>
        </w:rPr>
        <w:t>polyfloral</w:t>
      </w:r>
      <w:proofErr w:type="spellEnd"/>
      <w:r>
        <w:rPr>
          <w:rFonts w:ascii="Arial" w:hAnsi="Arial" w:cs="Arial"/>
        </w:rPr>
        <w:t xml:space="preserve"> (toutes fleurs) ;</w:t>
      </w:r>
    </w:p>
    <w:p w14:paraId="7AFDECFA" w14:textId="77777777" w:rsidR="00ED112F" w:rsidRDefault="00ED112F" w:rsidP="00ED112F">
      <w:pPr>
        <w:spacing w:after="120"/>
        <w:ind w:left="426" w:hanging="426"/>
        <w:jc w:val="both"/>
        <w:rPr>
          <w:rFonts w:ascii="Arial" w:hAnsi="Arial" w:cs="Arial"/>
        </w:rPr>
      </w:pPr>
      <w:r>
        <w:rPr>
          <w:rFonts w:ascii="Arial" w:hAnsi="Arial" w:cs="Arial"/>
        </w:rPr>
        <w:t>2</w:t>
      </w:r>
      <w:r w:rsidRPr="00E53F6C">
        <w:rPr>
          <w:rFonts w:ascii="Arial" w:hAnsi="Arial" w:cs="Arial"/>
        </w:rPr>
        <w:t>°</w:t>
      </w:r>
      <w:r w:rsidRPr="00E53F6C">
        <w:rPr>
          <w:rFonts w:ascii="Arial" w:hAnsi="Arial" w:cs="Arial"/>
        </w:rPr>
        <w:tab/>
      </w:r>
      <w:r>
        <w:rPr>
          <w:rFonts w:ascii="Arial" w:hAnsi="Arial" w:cs="Arial"/>
        </w:rPr>
        <w:t>monofloral :</w:t>
      </w:r>
    </w:p>
    <w:p w14:paraId="7A793A96" w14:textId="77777777" w:rsidR="00ED112F" w:rsidRDefault="00E02E0D" w:rsidP="00E02E0D">
      <w:pPr>
        <w:numPr>
          <w:ilvl w:val="0"/>
          <w:numId w:val="16"/>
        </w:numPr>
        <w:spacing w:after="120"/>
        <w:ind w:left="851" w:hanging="425"/>
        <w:jc w:val="both"/>
        <w:rPr>
          <w:rFonts w:ascii="Arial" w:eastAsia="Times New Roman" w:hAnsi="Arial" w:cs="Arial"/>
          <w:spacing w:val="-2"/>
        </w:rPr>
      </w:pPr>
      <w:r>
        <w:rPr>
          <w:rFonts w:ascii="Arial" w:eastAsia="Times New Roman" w:hAnsi="Arial" w:cs="Arial"/>
          <w:spacing w:val="-2"/>
        </w:rPr>
        <w:t>miel de colza ;</w:t>
      </w:r>
    </w:p>
    <w:p w14:paraId="17C991CB" w14:textId="7131064D" w:rsidR="00E02E0D" w:rsidRPr="00ED112F" w:rsidRDefault="00E02E0D" w:rsidP="00E02E0D">
      <w:pPr>
        <w:numPr>
          <w:ilvl w:val="0"/>
          <w:numId w:val="16"/>
        </w:numPr>
        <w:spacing w:after="120"/>
        <w:ind w:left="851" w:hanging="425"/>
        <w:jc w:val="both"/>
        <w:rPr>
          <w:rFonts w:ascii="Arial" w:eastAsia="Times New Roman" w:hAnsi="Arial" w:cs="Arial"/>
          <w:spacing w:val="-2"/>
        </w:rPr>
      </w:pPr>
      <w:r>
        <w:rPr>
          <w:rFonts w:ascii="Arial" w:eastAsia="Times New Roman" w:hAnsi="Arial" w:cs="Arial"/>
          <w:spacing w:val="-2"/>
        </w:rPr>
        <w:t xml:space="preserve">miel de </w:t>
      </w:r>
      <w:r w:rsidR="003D4829">
        <w:rPr>
          <w:rFonts w:ascii="Arial" w:hAnsi="Arial" w:cs="Arial"/>
        </w:rPr>
        <w:t>fruitiers</w:t>
      </w:r>
      <w:r w:rsidR="00BE6FB6">
        <w:rPr>
          <w:rFonts w:ascii="Arial" w:hAnsi="Arial" w:cs="Arial"/>
        </w:rPr>
        <w:t> </w:t>
      </w:r>
      <w:r>
        <w:rPr>
          <w:rFonts w:ascii="Arial" w:eastAsia="Times New Roman" w:hAnsi="Arial" w:cs="Arial"/>
          <w:spacing w:val="-2"/>
        </w:rPr>
        <w:t>;</w:t>
      </w:r>
    </w:p>
    <w:p w14:paraId="2AEAD19E" w14:textId="384D27BE" w:rsidR="00ED112F" w:rsidRDefault="00E02E0D" w:rsidP="00E02E0D">
      <w:pPr>
        <w:numPr>
          <w:ilvl w:val="0"/>
          <w:numId w:val="16"/>
        </w:numPr>
        <w:spacing w:after="120"/>
        <w:ind w:left="851" w:hanging="425"/>
        <w:jc w:val="both"/>
        <w:rPr>
          <w:rFonts w:ascii="Arial" w:hAnsi="Arial" w:cs="Arial"/>
        </w:rPr>
      </w:pPr>
      <w:r>
        <w:rPr>
          <w:rFonts w:ascii="Arial" w:hAnsi="Arial" w:cs="Arial"/>
        </w:rPr>
        <w:t>miel de</w:t>
      </w:r>
      <w:r w:rsidR="003D4829" w:rsidRPr="003D4829">
        <w:rPr>
          <w:rFonts w:ascii="Arial" w:eastAsia="Times New Roman" w:hAnsi="Arial" w:cs="Arial"/>
          <w:spacing w:val="-2"/>
        </w:rPr>
        <w:t xml:space="preserve"> </w:t>
      </w:r>
      <w:r w:rsidR="003D4829">
        <w:rPr>
          <w:rFonts w:ascii="Arial" w:hAnsi="Arial" w:cs="Arial"/>
        </w:rPr>
        <w:t>phacélie </w:t>
      </w:r>
      <w:r>
        <w:rPr>
          <w:rFonts w:ascii="Arial" w:hAnsi="Arial" w:cs="Arial"/>
        </w:rPr>
        <w:t>;</w:t>
      </w:r>
    </w:p>
    <w:p w14:paraId="0D786F12" w14:textId="7869F382" w:rsidR="00E02E0D" w:rsidRDefault="00E02E0D" w:rsidP="00E02E0D">
      <w:pPr>
        <w:numPr>
          <w:ilvl w:val="0"/>
          <w:numId w:val="16"/>
        </w:numPr>
        <w:spacing w:after="120"/>
        <w:ind w:left="851" w:hanging="425"/>
        <w:jc w:val="both"/>
        <w:rPr>
          <w:rFonts w:ascii="Arial" w:hAnsi="Arial" w:cs="Arial"/>
        </w:rPr>
      </w:pPr>
      <w:r>
        <w:rPr>
          <w:rFonts w:ascii="Arial" w:hAnsi="Arial" w:cs="Arial"/>
        </w:rPr>
        <w:t>miel de</w:t>
      </w:r>
      <w:r w:rsidR="00BE6FB6">
        <w:rPr>
          <w:rFonts w:ascii="Arial" w:hAnsi="Arial" w:cs="Arial"/>
        </w:rPr>
        <w:t xml:space="preserve"> </w:t>
      </w:r>
      <w:r w:rsidR="003D4829">
        <w:rPr>
          <w:rFonts w:ascii="Arial" w:eastAsia="Times New Roman" w:hAnsi="Arial" w:cs="Arial"/>
          <w:spacing w:val="-2"/>
        </w:rPr>
        <w:t>pissenlit </w:t>
      </w:r>
      <w:r>
        <w:rPr>
          <w:rFonts w:ascii="Arial" w:hAnsi="Arial" w:cs="Arial"/>
        </w:rPr>
        <w:t>;</w:t>
      </w:r>
    </w:p>
    <w:p w14:paraId="6049C2C1" w14:textId="246D16C3" w:rsidR="00E02E0D" w:rsidRDefault="00E02E0D" w:rsidP="00E02E0D">
      <w:pPr>
        <w:numPr>
          <w:ilvl w:val="0"/>
          <w:numId w:val="16"/>
        </w:numPr>
        <w:spacing w:after="120"/>
        <w:ind w:left="851" w:hanging="425"/>
        <w:jc w:val="both"/>
        <w:rPr>
          <w:rFonts w:ascii="Arial" w:hAnsi="Arial" w:cs="Arial"/>
        </w:rPr>
      </w:pPr>
      <w:r>
        <w:rPr>
          <w:rFonts w:ascii="Arial" w:hAnsi="Arial" w:cs="Arial"/>
        </w:rPr>
        <w:t>miel de</w:t>
      </w:r>
      <w:r w:rsidR="00BE6FB6">
        <w:rPr>
          <w:rFonts w:ascii="Arial" w:hAnsi="Arial" w:cs="Arial"/>
        </w:rPr>
        <w:t xml:space="preserve"> </w:t>
      </w:r>
      <w:r w:rsidR="003D4829">
        <w:rPr>
          <w:rFonts w:ascii="Arial" w:hAnsi="Arial" w:cs="Arial"/>
        </w:rPr>
        <w:t>ronces</w:t>
      </w:r>
      <w:r>
        <w:rPr>
          <w:rFonts w:ascii="Arial" w:hAnsi="Arial" w:cs="Arial"/>
        </w:rPr>
        <w:t>;</w:t>
      </w:r>
    </w:p>
    <w:p w14:paraId="08C14F51" w14:textId="5F3AECB9" w:rsidR="00E02E0D" w:rsidRDefault="00E02E0D" w:rsidP="00E02E0D">
      <w:pPr>
        <w:numPr>
          <w:ilvl w:val="0"/>
          <w:numId w:val="16"/>
        </w:numPr>
        <w:spacing w:after="120"/>
        <w:ind w:left="851" w:hanging="425"/>
        <w:jc w:val="both"/>
        <w:rPr>
          <w:rFonts w:ascii="Arial" w:hAnsi="Arial" w:cs="Arial"/>
        </w:rPr>
      </w:pPr>
      <w:r>
        <w:rPr>
          <w:rFonts w:ascii="Arial" w:hAnsi="Arial" w:cs="Arial"/>
        </w:rPr>
        <w:t>miel de</w:t>
      </w:r>
      <w:r w:rsidR="003D4829" w:rsidRPr="003D4829">
        <w:rPr>
          <w:rFonts w:ascii="Arial" w:hAnsi="Arial" w:cs="Arial"/>
        </w:rPr>
        <w:t xml:space="preserve"> </w:t>
      </w:r>
      <w:r w:rsidR="003D4829">
        <w:rPr>
          <w:rFonts w:ascii="Arial" w:hAnsi="Arial" w:cs="Arial"/>
        </w:rPr>
        <w:t>saule </w:t>
      </w:r>
      <w:r>
        <w:rPr>
          <w:rFonts w:ascii="Arial" w:hAnsi="Arial" w:cs="Arial"/>
        </w:rPr>
        <w:t>;</w:t>
      </w:r>
    </w:p>
    <w:p w14:paraId="7B0C8ACC" w14:textId="77777777" w:rsidR="00E02E0D" w:rsidRDefault="00E02E0D" w:rsidP="00E02E0D">
      <w:pPr>
        <w:numPr>
          <w:ilvl w:val="0"/>
          <w:numId w:val="16"/>
        </w:numPr>
        <w:spacing w:after="120"/>
        <w:ind w:left="851" w:hanging="425"/>
        <w:jc w:val="both"/>
        <w:rPr>
          <w:rFonts w:ascii="Arial" w:hAnsi="Arial" w:cs="Arial"/>
        </w:rPr>
      </w:pPr>
      <w:r>
        <w:rPr>
          <w:rFonts w:ascii="Arial" w:hAnsi="Arial" w:cs="Arial"/>
        </w:rPr>
        <w:t>miel de tilleul ;</w:t>
      </w:r>
    </w:p>
    <w:p w14:paraId="2B35B30A" w14:textId="77777777" w:rsidR="00E02E0D" w:rsidRDefault="00E02E0D" w:rsidP="00E02E0D">
      <w:pPr>
        <w:numPr>
          <w:ilvl w:val="0"/>
          <w:numId w:val="16"/>
        </w:numPr>
        <w:spacing w:after="120"/>
        <w:ind w:left="851" w:hanging="425"/>
        <w:jc w:val="both"/>
        <w:rPr>
          <w:rFonts w:ascii="Arial" w:hAnsi="Arial" w:cs="Arial"/>
        </w:rPr>
      </w:pPr>
      <w:r>
        <w:rPr>
          <w:rFonts w:ascii="Arial" w:hAnsi="Arial" w:cs="Arial"/>
        </w:rPr>
        <w:t>miel de trèfle ;</w:t>
      </w:r>
    </w:p>
    <w:p w14:paraId="46225515" w14:textId="77777777" w:rsidR="00413FF1" w:rsidRDefault="00413FF1" w:rsidP="00E02E0D">
      <w:pPr>
        <w:numPr>
          <w:ilvl w:val="0"/>
          <w:numId w:val="16"/>
        </w:numPr>
        <w:spacing w:after="120"/>
        <w:ind w:left="851" w:hanging="425"/>
        <w:jc w:val="both"/>
        <w:rPr>
          <w:rFonts w:ascii="Arial" w:hAnsi="Arial" w:cs="Arial"/>
        </w:rPr>
      </w:pPr>
      <w:r>
        <w:rPr>
          <w:rFonts w:ascii="Arial" w:hAnsi="Arial" w:cs="Arial"/>
        </w:rPr>
        <w:t>miel de troène</w:t>
      </w:r>
      <w:r w:rsidR="00272794">
        <w:rPr>
          <w:rFonts w:ascii="Arial" w:hAnsi="Arial" w:cs="Arial"/>
        </w:rPr>
        <w:t> ;</w:t>
      </w:r>
    </w:p>
    <w:p w14:paraId="2E26E74A" w14:textId="77777777" w:rsidR="009A29F6" w:rsidRPr="00E53F6C" w:rsidRDefault="00ED112F" w:rsidP="000B76AF">
      <w:pPr>
        <w:ind w:left="425" w:hanging="425"/>
        <w:jc w:val="both"/>
        <w:rPr>
          <w:rFonts w:ascii="Arial" w:hAnsi="Arial" w:cs="Arial"/>
        </w:rPr>
      </w:pPr>
      <w:r>
        <w:rPr>
          <w:rFonts w:ascii="Arial" w:hAnsi="Arial" w:cs="Arial"/>
        </w:rPr>
        <w:t>3</w:t>
      </w:r>
      <w:r w:rsidRPr="00E53F6C">
        <w:rPr>
          <w:rFonts w:ascii="Arial" w:hAnsi="Arial" w:cs="Arial"/>
        </w:rPr>
        <w:t>°</w:t>
      </w:r>
      <w:r w:rsidRPr="00E53F6C">
        <w:rPr>
          <w:rFonts w:ascii="Arial" w:hAnsi="Arial" w:cs="Arial"/>
        </w:rPr>
        <w:tab/>
      </w:r>
      <w:r>
        <w:rPr>
          <w:rFonts w:ascii="Arial" w:hAnsi="Arial" w:cs="Arial"/>
        </w:rPr>
        <w:t>de miellat.</w:t>
      </w:r>
    </w:p>
    <w:p w14:paraId="4AA30725" w14:textId="10DD9329" w:rsidR="009A2D62" w:rsidRDefault="009B567A" w:rsidP="009E3AB4">
      <w:pPr>
        <w:jc w:val="both"/>
        <w:rPr>
          <w:rFonts w:ascii="Arial" w:hAnsi="Arial" w:cs="Arial"/>
          <w:bCs/>
        </w:rPr>
      </w:pPr>
      <w:r w:rsidRPr="009B567A">
        <w:rPr>
          <w:rFonts w:ascii="Arial" w:hAnsi="Arial" w:cs="Arial"/>
          <w:b/>
        </w:rPr>
        <w:t>§</w:t>
      </w:r>
      <w:r w:rsidR="000B1297">
        <w:rPr>
          <w:rFonts w:ascii="Arial" w:hAnsi="Arial" w:cs="Arial"/>
          <w:b/>
        </w:rPr>
        <w:t> </w:t>
      </w:r>
      <w:r w:rsidR="00ED112F">
        <w:rPr>
          <w:rFonts w:ascii="Arial" w:hAnsi="Arial" w:cs="Arial"/>
          <w:b/>
        </w:rPr>
        <w:t>3</w:t>
      </w:r>
      <w:r w:rsidRPr="009B567A">
        <w:rPr>
          <w:rFonts w:ascii="Arial" w:hAnsi="Arial" w:cs="Arial"/>
          <w:b/>
        </w:rPr>
        <w:t>.</w:t>
      </w:r>
      <w:r w:rsidR="00E62161">
        <w:rPr>
          <w:rFonts w:ascii="Arial" w:hAnsi="Arial" w:cs="Arial"/>
        </w:rPr>
        <w:t> </w:t>
      </w:r>
      <w:r w:rsidR="00050940" w:rsidRPr="001D5A72">
        <w:rPr>
          <w:rFonts w:ascii="Arial" w:hAnsi="Arial" w:cs="Arial"/>
        </w:rPr>
        <w:t xml:space="preserve">Le </w:t>
      </w:r>
      <w:r w:rsidR="00050940">
        <w:rPr>
          <w:rFonts w:ascii="Arial" w:hAnsi="Arial" w:cs="Arial"/>
          <w:i/>
        </w:rPr>
        <w:t>Miel wallon</w:t>
      </w:r>
      <w:r w:rsidR="00050940" w:rsidRPr="001D5A72">
        <w:rPr>
          <w:rFonts w:ascii="Arial" w:hAnsi="Arial" w:cs="Arial"/>
        </w:rPr>
        <w:t xml:space="preserve"> est </w:t>
      </w:r>
      <w:r w:rsidR="00050940">
        <w:rPr>
          <w:rFonts w:ascii="Arial" w:hAnsi="Arial" w:cs="Arial"/>
        </w:rPr>
        <w:t xml:space="preserve">un </w:t>
      </w:r>
      <w:r w:rsidR="009A2D62" w:rsidRPr="001D5A72">
        <w:rPr>
          <w:rFonts w:ascii="Arial" w:hAnsi="Arial" w:cs="Arial"/>
        </w:rPr>
        <w:t xml:space="preserve">miel </w:t>
      </w:r>
      <w:r w:rsidR="009A2D62" w:rsidRPr="002F1392">
        <w:rPr>
          <w:rFonts w:ascii="Arial" w:hAnsi="Arial" w:cs="Arial"/>
          <w:bCs/>
        </w:rPr>
        <w:t>homogène</w:t>
      </w:r>
      <w:r w:rsidR="00050940" w:rsidRPr="002F1392">
        <w:rPr>
          <w:rFonts w:ascii="Arial" w:hAnsi="Arial" w:cs="Arial"/>
          <w:bCs/>
        </w:rPr>
        <w:t>,</w:t>
      </w:r>
      <w:r w:rsidR="009A2D62" w:rsidRPr="002F1392">
        <w:rPr>
          <w:rFonts w:ascii="Arial" w:hAnsi="Arial" w:cs="Arial"/>
          <w:bCs/>
        </w:rPr>
        <w:t xml:space="preserve"> </w:t>
      </w:r>
      <w:r w:rsidR="009A2D62" w:rsidRPr="000B1297">
        <w:rPr>
          <w:rFonts w:ascii="Arial" w:hAnsi="Arial" w:cs="Arial"/>
          <w:bCs/>
        </w:rPr>
        <w:t xml:space="preserve">à </w:t>
      </w:r>
      <w:r w:rsidR="009A2D62" w:rsidRPr="002F1392">
        <w:rPr>
          <w:rFonts w:ascii="Arial" w:hAnsi="Arial" w:cs="Arial"/>
          <w:bCs/>
        </w:rPr>
        <w:t xml:space="preserve">cristallisation </w:t>
      </w:r>
      <w:r w:rsidR="0087173D" w:rsidRPr="002F1392">
        <w:rPr>
          <w:rFonts w:ascii="Arial" w:hAnsi="Arial" w:cs="Arial"/>
          <w:bCs/>
        </w:rPr>
        <w:t>imperceptible à très fine</w:t>
      </w:r>
      <w:r w:rsidR="00E20928">
        <w:rPr>
          <w:rFonts w:ascii="Arial" w:hAnsi="Arial" w:cs="Arial"/>
          <w:bCs/>
        </w:rPr>
        <w:t xml:space="preserve"> et</w:t>
      </w:r>
      <w:r w:rsidR="009A2D62" w:rsidRPr="002F1392">
        <w:rPr>
          <w:rFonts w:ascii="Arial" w:hAnsi="Arial" w:cs="Arial"/>
          <w:bCs/>
        </w:rPr>
        <w:t xml:space="preserve"> </w:t>
      </w:r>
      <w:r w:rsidR="009A2D62" w:rsidRPr="000B1297">
        <w:rPr>
          <w:rFonts w:ascii="Arial" w:hAnsi="Arial" w:cs="Arial"/>
          <w:bCs/>
        </w:rPr>
        <w:t xml:space="preserve">de </w:t>
      </w:r>
      <w:r w:rsidR="009A2D62" w:rsidRPr="002F1392">
        <w:rPr>
          <w:rFonts w:ascii="Arial" w:hAnsi="Arial" w:cs="Arial"/>
          <w:bCs/>
        </w:rPr>
        <w:t>texture onctueuse</w:t>
      </w:r>
      <w:r w:rsidR="009A2D62" w:rsidRPr="000B1297">
        <w:rPr>
          <w:rFonts w:ascii="Arial" w:hAnsi="Arial" w:cs="Arial"/>
          <w:bCs/>
        </w:rPr>
        <w:t>.</w:t>
      </w:r>
    </w:p>
    <w:p w14:paraId="6B55E065" w14:textId="77777777" w:rsidR="00E20928" w:rsidRDefault="00E20928" w:rsidP="009E3AB4">
      <w:pPr>
        <w:jc w:val="both"/>
        <w:rPr>
          <w:rFonts w:ascii="Arial" w:hAnsi="Arial" w:cs="Arial"/>
          <w:bCs/>
        </w:rPr>
      </w:pPr>
    </w:p>
    <w:p w14:paraId="588E673E" w14:textId="47991271" w:rsidR="00E20928" w:rsidRDefault="00E20928" w:rsidP="009E3AB4">
      <w:pPr>
        <w:jc w:val="both"/>
        <w:rPr>
          <w:rFonts w:ascii="Arial" w:hAnsi="Arial" w:cs="Arial"/>
          <w:bCs/>
        </w:rPr>
      </w:pPr>
      <w:r w:rsidRPr="008F6014">
        <w:rPr>
          <w:rFonts w:ascii="Arial" w:hAnsi="Arial" w:cs="Arial"/>
          <w:b/>
        </w:rPr>
        <w:t>§ 4.</w:t>
      </w:r>
      <w:r w:rsidR="00E62161">
        <w:rPr>
          <w:rFonts w:ascii="Arial" w:hAnsi="Arial" w:cs="Arial"/>
          <w:bCs/>
        </w:rPr>
        <w:t> </w:t>
      </w:r>
      <w:r>
        <w:rPr>
          <w:rFonts w:ascii="Arial" w:hAnsi="Arial" w:cs="Arial"/>
          <w:bCs/>
        </w:rPr>
        <w:t xml:space="preserve">Le </w:t>
      </w:r>
      <w:r w:rsidRPr="008F6014">
        <w:rPr>
          <w:rFonts w:ascii="Arial" w:hAnsi="Arial" w:cs="Arial"/>
          <w:bCs/>
          <w:i/>
          <w:iCs/>
        </w:rPr>
        <w:t>Miel wallon</w:t>
      </w:r>
      <w:r>
        <w:rPr>
          <w:rFonts w:ascii="Arial" w:hAnsi="Arial" w:cs="Arial"/>
          <w:bCs/>
        </w:rPr>
        <w:t xml:space="preserve"> est tartinable et ne présente aucune fluidité.</w:t>
      </w:r>
    </w:p>
    <w:p w14:paraId="6A1BACBB" w14:textId="77777777" w:rsidR="00FD1F7B" w:rsidRPr="001D5A72" w:rsidRDefault="00FD1F7B" w:rsidP="009E3AB4">
      <w:pPr>
        <w:jc w:val="both"/>
        <w:rPr>
          <w:rFonts w:ascii="Arial" w:hAnsi="Arial" w:cs="Arial"/>
        </w:rPr>
      </w:pPr>
    </w:p>
    <w:p w14:paraId="42BE81C3" w14:textId="77777777" w:rsidR="00935A90" w:rsidRDefault="00935A90" w:rsidP="00FB344B">
      <w:pPr>
        <w:jc w:val="both"/>
        <w:rPr>
          <w:rFonts w:ascii="Arial" w:hAnsi="Arial"/>
          <w:b/>
        </w:rPr>
      </w:pPr>
      <w:bookmarkStart w:id="3" w:name="_Hlk167868177"/>
      <w:bookmarkEnd w:id="2"/>
      <w:r>
        <w:rPr>
          <w:rFonts w:ascii="Arial" w:hAnsi="Arial" w:cs="Arial"/>
          <w:b/>
        </w:rPr>
        <w:t xml:space="preserve">Article 3. </w:t>
      </w:r>
      <w:r w:rsidR="009A2D62">
        <w:rPr>
          <w:rFonts w:ascii="Arial" w:hAnsi="Arial"/>
          <w:b/>
        </w:rPr>
        <w:t>Aire géographique</w:t>
      </w:r>
    </w:p>
    <w:p w14:paraId="2184EB09" w14:textId="77777777" w:rsidR="000C4DF3" w:rsidRPr="000B1297" w:rsidRDefault="000C4DF3" w:rsidP="0007259F">
      <w:pPr>
        <w:jc w:val="both"/>
        <w:rPr>
          <w:rFonts w:ascii="Arial" w:hAnsi="Arial" w:cs="Arial"/>
          <w:bCs/>
        </w:rPr>
      </w:pPr>
    </w:p>
    <w:p w14:paraId="03397FE8" w14:textId="5601E993" w:rsidR="007E34D6" w:rsidRPr="003D4829" w:rsidRDefault="003D4829" w:rsidP="003D4829">
      <w:pPr>
        <w:jc w:val="both"/>
        <w:rPr>
          <w:rFonts w:ascii="Arial" w:hAnsi="Arial" w:cs="Arial"/>
          <w:bCs/>
        </w:rPr>
      </w:pPr>
      <w:r w:rsidRPr="00304D19">
        <w:rPr>
          <w:rFonts w:ascii="Arial" w:hAnsi="Arial" w:cs="Arial"/>
          <w:b/>
          <w:bCs/>
        </w:rPr>
        <w:t>§ 1</w:t>
      </w:r>
      <w:r w:rsidRPr="00304D19">
        <w:rPr>
          <w:rFonts w:ascii="Arial" w:hAnsi="Arial" w:cs="Arial"/>
          <w:b/>
          <w:bCs/>
          <w:vertAlign w:val="superscript"/>
        </w:rPr>
        <w:t>er</w:t>
      </w:r>
      <w:r w:rsidRPr="00304D19">
        <w:rPr>
          <w:rFonts w:ascii="Arial" w:hAnsi="Arial" w:cs="Arial"/>
          <w:b/>
          <w:bCs/>
        </w:rPr>
        <w:t>.</w:t>
      </w:r>
      <w:r w:rsidR="00E62161">
        <w:rPr>
          <w:rFonts w:ascii="Arial" w:hAnsi="Arial" w:cs="Arial"/>
        </w:rPr>
        <w:t> </w:t>
      </w:r>
      <w:r w:rsidR="009A2D62" w:rsidRPr="003D4829">
        <w:rPr>
          <w:rFonts w:ascii="Arial" w:hAnsi="Arial" w:cs="Arial"/>
          <w:bCs/>
        </w:rPr>
        <w:t xml:space="preserve">Le </w:t>
      </w:r>
      <w:r w:rsidR="006B73D3" w:rsidRPr="003D4829">
        <w:rPr>
          <w:rFonts w:ascii="Arial" w:hAnsi="Arial" w:cs="Arial"/>
          <w:bCs/>
          <w:i/>
          <w:iCs/>
        </w:rPr>
        <w:t>Miel wallon</w:t>
      </w:r>
      <w:r w:rsidR="009A2D62" w:rsidRPr="003D4829">
        <w:rPr>
          <w:rFonts w:ascii="Arial" w:hAnsi="Arial" w:cs="Arial"/>
          <w:bCs/>
        </w:rPr>
        <w:t xml:space="preserve"> est issu de ruche</w:t>
      </w:r>
      <w:r w:rsidRPr="003D4829">
        <w:rPr>
          <w:rFonts w:ascii="Arial" w:hAnsi="Arial" w:cs="Arial"/>
          <w:bCs/>
        </w:rPr>
        <w:t>r</w:t>
      </w:r>
      <w:r w:rsidR="009A2D62" w:rsidRPr="003D4829">
        <w:rPr>
          <w:rFonts w:ascii="Arial" w:hAnsi="Arial" w:cs="Arial"/>
          <w:bCs/>
        </w:rPr>
        <w:t xml:space="preserve">s de production situés en Wallonie. </w:t>
      </w:r>
      <w:r>
        <w:rPr>
          <w:rFonts w:ascii="Arial" w:hAnsi="Arial" w:cs="Arial"/>
          <w:bCs/>
        </w:rPr>
        <w:t>La</w:t>
      </w:r>
      <w:r w:rsidRPr="003D4829">
        <w:rPr>
          <w:rFonts w:ascii="Arial" w:hAnsi="Arial" w:cs="Arial"/>
          <w:bCs/>
        </w:rPr>
        <w:t xml:space="preserve"> conduite des ruches, leur </w:t>
      </w:r>
      <w:r w:rsidR="009A2D62" w:rsidRPr="003D4829">
        <w:rPr>
          <w:rFonts w:ascii="Arial" w:hAnsi="Arial" w:cs="Arial"/>
          <w:bCs/>
        </w:rPr>
        <w:t>hivernage</w:t>
      </w:r>
      <w:r w:rsidR="008249A8" w:rsidRPr="003D4829">
        <w:rPr>
          <w:rFonts w:ascii="Arial" w:hAnsi="Arial" w:cs="Arial"/>
          <w:bCs/>
        </w:rPr>
        <w:t xml:space="preserve"> et</w:t>
      </w:r>
      <w:r w:rsidR="009A2D62" w:rsidRPr="003D4829">
        <w:rPr>
          <w:rFonts w:ascii="Arial" w:hAnsi="Arial" w:cs="Arial"/>
          <w:bCs/>
        </w:rPr>
        <w:t xml:space="preserve"> </w:t>
      </w:r>
      <w:r w:rsidRPr="003D4829">
        <w:rPr>
          <w:rFonts w:ascii="Arial" w:hAnsi="Arial" w:cs="Arial"/>
          <w:bCs/>
        </w:rPr>
        <w:t>la</w:t>
      </w:r>
      <w:r w:rsidR="009A2D62" w:rsidRPr="003D4829">
        <w:rPr>
          <w:rFonts w:ascii="Arial" w:hAnsi="Arial" w:cs="Arial"/>
          <w:bCs/>
        </w:rPr>
        <w:t xml:space="preserve"> récolte du miel </w:t>
      </w:r>
      <w:r w:rsidRPr="003D4829">
        <w:rPr>
          <w:rFonts w:ascii="Arial" w:hAnsi="Arial" w:cs="Arial"/>
          <w:bCs/>
        </w:rPr>
        <w:t>ont lieu</w:t>
      </w:r>
      <w:r w:rsidR="009A2D62" w:rsidRPr="003D4829">
        <w:rPr>
          <w:rFonts w:ascii="Arial" w:hAnsi="Arial" w:cs="Arial"/>
          <w:bCs/>
        </w:rPr>
        <w:t xml:space="preserve"> en Wallonie</w:t>
      </w:r>
      <w:r w:rsidR="00946FB2" w:rsidRPr="003D4829">
        <w:rPr>
          <w:rFonts w:ascii="Arial" w:hAnsi="Arial" w:cs="Arial"/>
          <w:bCs/>
        </w:rPr>
        <w:t>.</w:t>
      </w:r>
    </w:p>
    <w:p w14:paraId="4FEC8D45" w14:textId="77777777" w:rsidR="002F1392" w:rsidRDefault="002F1392" w:rsidP="009E3AB4">
      <w:pPr>
        <w:jc w:val="both"/>
        <w:rPr>
          <w:rFonts w:ascii="Arial" w:hAnsi="Arial" w:cs="Arial"/>
        </w:rPr>
      </w:pPr>
    </w:p>
    <w:p w14:paraId="700E42B1" w14:textId="3AEDCC0E" w:rsidR="003D5FC6" w:rsidRPr="003D5FC6" w:rsidRDefault="003D5FC6" w:rsidP="009E3AB4">
      <w:pPr>
        <w:jc w:val="both"/>
        <w:rPr>
          <w:rFonts w:ascii="Arial" w:hAnsi="Arial" w:cs="Arial"/>
          <w:bCs/>
        </w:rPr>
      </w:pPr>
      <w:r w:rsidRPr="009B567A">
        <w:rPr>
          <w:rFonts w:ascii="Arial" w:hAnsi="Arial" w:cs="Arial"/>
          <w:b/>
        </w:rPr>
        <w:t>§</w:t>
      </w:r>
      <w:r>
        <w:rPr>
          <w:rFonts w:ascii="Arial" w:hAnsi="Arial" w:cs="Arial"/>
          <w:b/>
        </w:rPr>
        <w:t> 2</w:t>
      </w:r>
      <w:r w:rsidRPr="009B567A">
        <w:rPr>
          <w:rFonts w:ascii="Arial" w:hAnsi="Arial" w:cs="Arial"/>
          <w:b/>
        </w:rPr>
        <w:t>.</w:t>
      </w:r>
      <w:r w:rsidR="00E62161">
        <w:rPr>
          <w:rFonts w:ascii="Arial" w:hAnsi="Arial" w:cs="Arial"/>
          <w:bCs/>
        </w:rPr>
        <w:t> </w:t>
      </w:r>
      <w:r w:rsidRPr="003D5FC6">
        <w:rPr>
          <w:rFonts w:ascii="Arial" w:hAnsi="Arial" w:cs="Arial"/>
          <w:bCs/>
        </w:rPr>
        <w:t>Les autres opérations</w:t>
      </w:r>
      <w:r>
        <w:rPr>
          <w:rFonts w:ascii="Arial" w:hAnsi="Arial" w:cs="Arial"/>
          <w:bCs/>
        </w:rPr>
        <w:t xml:space="preserve"> (extraction, travail du miel et conditionnement) sont réalisées sur le territoire de l’Union européenne.</w:t>
      </w:r>
    </w:p>
    <w:bookmarkEnd w:id="3"/>
    <w:p w14:paraId="7692531F" w14:textId="77777777" w:rsidR="003D5FC6" w:rsidRDefault="003D5FC6" w:rsidP="009E3AB4">
      <w:pPr>
        <w:jc w:val="both"/>
        <w:rPr>
          <w:rFonts w:ascii="Arial" w:hAnsi="Arial" w:cs="Arial"/>
        </w:rPr>
      </w:pPr>
    </w:p>
    <w:p w14:paraId="19731632" w14:textId="04DC0196" w:rsidR="003D5FC6" w:rsidRDefault="003D5FC6" w:rsidP="003D5FC6">
      <w:pPr>
        <w:jc w:val="both"/>
        <w:rPr>
          <w:rFonts w:ascii="Arial" w:hAnsi="Arial" w:cs="Arial"/>
          <w:b/>
        </w:rPr>
      </w:pPr>
      <w:r w:rsidRPr="00F70E78">
        <w:rPr>
          <w:rFonts w:ascii="Arial" w:hAnsi="Arial" w:cs="Arial"/>
          <w:b/>
        </w:rPr>
        <w:t xml:space="preserve">Article 4. </w:t>
      </w:r>
      <w:r>
        <w:rPr>
          <w:rFonts w:ascii="Arial" w:hAnsi="Arial" w:cs="Arial"/>
          <w:b/>
        </w:rPr>
        <w:t>Bonnes pratiques sectorielles</w:t>
      </w:r>
    </w:p>
    <w:p w14:paraId="6F274D9C" w14:textId="77777777" w:rsidR="003D5FC6" w:rsidRPr="000B1297" w:rsidRDefault="003D5FC6" w:rsidP="003D5FC6">
      <w:pPr>
        <w:jc w:val="both"/>
        <w:rPr>
          <w:rFonts w:ascii="Arial" w:hAnsi="Arial" w:cs="Arial"/>
          <w:bCs/>
        </w:rPr>
      </w:pPr>
    </w:p>
    <w:p w14:paraId="38D826C1" w14:textId="10F2031A" w:rsidR="003D5FC6" w:rsidRDefault="003D5FC6" w:rsidP="009E3AB4">
      <w:pPr>
        <w:jc w:val="both"/>
        <w:rPr>
          <w:rFonts w:ascii="Arial" w:hAnsi="Arial" w:cs="Arial"/>
        </w:rPr>
      </w:pPr>
      <w:r w:rsidRPr="00740BBF">
        <w:rPr>
          <w:rFonts w:ascii="Arial" w:hAnsi="Arial" w:cs="Arial"/>
        </w:rPr>
        <w:t>L’apiculteur</w:t>
      </w:r>
      <w:r>
        <w:rPr>
          <w:rFonts w:ascii="Arial" w:hAnsi="Arial" w:cs="Arial"/>
        </w:rPr>
        <w:t xml:space="preserve"> ainsi que l’apiculteur-extracteur</w:t>
      </w:r>
      <w:r w:rsidRPr="00740BBF">
        <w:rPr>
          <w:rFonts w:ascii="Arial" w:hAnsi="Arial" w:cs="Arial"/>
        </w:rPr>
        <w:t xml:space="preserve"> </w:t>
      </w:r>
      <w:r>
        <w:rPr>
          <w:rFonts w:ascii="Arial" w:hAnsi="Arial" w:cs="Arial"/>
        </w:rPr>
        <w:t xml:space="preserve">et l’apiculteur-conditionneur le cas échéant </w:t>
      </w:r>
      <w:r w:rsidRPr="00740BBF">
        <w:rPr>
          <w:rFonts w:ascii="Arial" w:hAnsi="Arial" w:cs="Arial"/>
        </w:rPr>
        <w:t>respecte</w:t>
      </w:r>
      <w:r>
        <w:rPr>
          <w:rFonts w:ascii="Arial" w:hAnsi="Arial" w:cs="Arial"/>
        </w:rPr>
        <w:t>nt</w:t>
      </w:r>
      <w:r w:rsidRPr="00740BBF">
        <w:rPr>
          <w:rFonts w:ascii="Arial" w:hAnsi="Arial" w:cs="Arial"/>
        </w:rPr>
        <w:t xml:space="preserve"> l</w:t>
      </w:r>
      <w:r>
        <w:rPr>
          <w:rFonts w:ascii="Arial" w:hAnsi="Arial" w:cs="Arial"/>
        </w:rPr>
        <w:t>es bonnes pratiques apicoles détaillées dans le guide d’autocontrôle G-030 approuvé par l’A</w:t>
      </w:r>
      <w:r w:rsidR="00452E1E">
        <w:rPr>
          <w:rFonts w:ascii="Arial" w:hAnsi="Arial" w:cs="Arial"/>
        </w:rPr>
        <w:t>gence fédérale pour la sécurité de la chaîne alimentaire (A</w:t>
      </w:r>
      <w:r>
        <w:rPr>
          <w:rFonts w:ascii="Arial" w:hAnsi="Arial" w:cs="Arial"/>
        </w:rPr>
        <w:t>FSCA</w:t>
      </w:r>
      <w:r w:rsidR="00452E1E">
        <w:rPr>
          <w:rFonts w:ascii="Arial" w:hAnsi="Arial" w:cs="Arial"/>
        </w:rPr>
        <w:t>)</w:t>
      </w:r>
      <w:r w:rsidRPr="00740BBF">
        <w:rPr>
          <w:rFonts w:ascii="Arial" w:hAnsi="Arial" w:cs="Arial"/>
        </w:rPr>
        <w:t>.</w:t>
      </w:r>
    </w:p>
    <w:p w14:paraId="2F3A3605" w14:textId="77777777" w:rsidR="003D5FC6" w:rsidRDefault="003D5FC6" w:rsidP="009E3AB4">
      <w:pPr>
        <w:jc w:val="both"/>
        <w:rPr>
          <w:rFonts w:ascii="Arial" w:hAnsi="Arial" w:cs="Arial"/>
        </w:rPr>
      </w:pPr>
    </w:p>
    <w:p w14:paraId="40F46D6E" w14:textId="77777777" w:rsidR="00935A90" w:rsidRDefault="00FF0F00" w:rsidP="007E34D6">
      <w:pPr>
        <w:pStyle w:val="Titre7"/>
        <w:jc w:val="center"/>
        <w:rPr>
          <w:rFonts w:ascii="Arial" w:hAnsi="Arial" w:cs="Arial"/>
          <w:u w:val="none"/>
        </w:rPr>
      </w:pPr>
      <w:r>
        <w:rPr>
          <w:rFonts w:ascii="Arial" w:hAnsi="Arial" w:cs="Arial"/>
          <w:u w:val="none"/>
        </w:rPr>
        <w:t>Chapitre II</w:t>
      </w:r>
      <w:r w:rsidR="001F59B5">
        <w:rPr>
          <w:rFonts w:ascii="Arial" w:hAnsi="Arial" w:cs="Arial"/>
          <w:u w:val="none"/>
        </w:rPr>
        <w:t>.</w:t>
      </w:r>
      <w:r>
        <w:rPr>
          <w:rFonts w:ascii="Arial" w:hAnsi="Arial" w:cs="Arial"/>
          <w:u w:val="none"/>
        </w:rPr>
        <w:t xml:space="preserve"> </w:t>
      </w:r>
      <w:r w:rsidR="009A2D62" w:rsidRPr="009A2D62">
        <w:rPr>
          <w:rFonts w:ascii="Arial" w:hAnsi="Arial" w:cs="Arial"/>
          <w:u w:val="none"/>
        </w:rPr>
        <w:t>Mise en œuvre des pratiques apicoles</w:t>
      </w:r>
    </w:p>
    <w:p w14:paraId="0D075990" w14:textId="77777777" w:rsidR="00935A90" w:rsidRPr="000B1297" w:rsidRDefault="00935A90" w:rsidP="000B1297">
      <w:pPr>
        <w:jc w:val="both"/>
        <w:rPr>
          <w:rFonts w:ascii="Arial" w:hAnsi="Arial" w:cs="Arial"/>
          <w:bCs/>
        </w:rPr>
      </w:pPr>
    </w:p>
    <w:p w14:paraId="6E03B3A4" w14:textId="77777777" w:rsidR="00935A90" w:rsidRDefault="00935A90" w:rsidP="00C833CD">
      <w:pPr>
        <w:pStyle w:val="article"/>
        <w:tabs>
          <w:tab w:val="clear" w:pos="720"/>
        </w:tabs>
        <w:spacing w:before="0" w:after="0"/>
        <w:ind w:left="0" w:firstLine="0"/>
        <w:jc w:val="center"/>
        <w:rPr>
          <w:rFonts w:cs="Arial"/>
          <w:b/>
          <w:sz w:val="24"/>
        </w:rPr>
      </w:pPr>
      <w:r>
        <w:rPr>
          <w:rFonts w:cs="Arial"/>
          <w:b/>
          <w:sz w:val="24"/>
        </w:rPr>
        <w:t>Section 1</w:t>
      </w:r>
      <w:r>
        <w:rPr>
          <w:rFonts w:cs="Arial"/>
          <w:b/>
          <w:sz w:val="24"/>
          <w:vertAlign w:val="superscript"/>
        </w:rPr>
        <w:t>re</w:t>
      </w:r>
      <w:r>
        <w:rPr>
          <w:rFonts w:cs="Arial"/>
          <w:b/>
          <w:sz w:val="24"/>
        </w:rPr>
        <w:t xml:space="preserve">. </w:t>
      </w:r>
      <w:r w:rsidR="009A2D62" w:rsidRPr="009A2D62">
        <w:rPr>
          <w:rFonts w:cs="Arial"/>
          <w:b/>
          <w:sz w:val="24"/>
        </w:rPr>
        <w:t>Travaux au rucher</w:t>
      </w:r>
    </w:p>
    <w:p w14:paraId="1F0F7B9D" w14:textId="77777777" w:rsidR="00935A90" w:rsidRDefault="00935A90" w:rsidP="00F974FC">
      <w:pPr>
        <w:jc w:val="both"/>
        <w:rPr>
          <w:rFonts w:cs="Arial"/>
          <w:b/>
        </w:rPr>
      </w:pPr>
    </w:p>
    <w:p w14:paraId="3005F234" w14:textId="77777777" w:rsidR="00935A90" w:rsidRPr="006E65A5" w:rsidRDefault="00935A90" w:rsidP="00F974FC">
      <w:pPr>
        <w:jc w:val="both"/>
        <w:rPr>
          <w:rFonts w:cs="Arial"/>
          <w:b/>
        </w:rPr>
      </w:pPr>
      <w:r w:rsidRPr="00F974FC">
        <w:rPr>
          <w:rFonts w:ascii="Arial" w:hAnsi="Arial" w:cs="Arial"/>
          <w:b/>
        </w:rPr>
        <w:t xml:space="preserve">Article 5. </w:t>
      </w:r>
      <w:r w:rsidR="009A2D62" w:rsidRPr="00F974FC">
        <w:rPr>
          <w:rFonts w:ascii="Arial" w:hAnsi="Arial" w:cs="Arial"/>
          <w:b/>
        </w:rPr>
        <w:t>Rucher de production et conduite apicole</w:t>
      </w:r>
    </w:p>
    <w:p w14:paraId="6F298942" w14:textId="77777777" w:rsidR="00935A90" w:rsidRPr="000B1297" w:rsidRDefault="00935A90" w:rsidP="000B1297">
      <w:pPr>
        <w:jc w:val="both"/>
        <w:rPr>
          <w:rFonts w:ascii="Arial" w:hAnsi="Arial" w:cs="Arial"/>
          <w:bCs/>
        </w:rPr>
      </w:pPr>
    </w:p>
    <w:p w14:paraId="2783970C" w14:textId="122C10F8" w:rsidR="009A2D62" w:rsidRDefault="009B567A" w:rsidP="002F1392">
      <w:pPr>
        <w:jc w:val="both"/>
        <w:rPr>
          <w:rFonts w:ascii="Arial" w:hAnsi="Arial" w:cs="Arial"/>
        </w:rPr>
      </w:pPr>
      <w:r w:rsidRPr="00304D19">
        <w:rPr>
          <w:rFonts w:ascii="Arial" w:hAnsi="Arial" w:cs="Arial"/>
          <w:b/>
          <w:bCs/>
        </w:rPr>
        <w:t>§</w:t>
      </w:r>
      <w:r w:rsidR="000B1297" w:rsidRPr="00304D19">
        <w:rPr>
          <w:rFonts w:ascii="Arial" w:hAnsi="Arial" w:cs="Arial"/>
          <w:b/>
          <w:bCs/>
        </w:rPr>
        <w:t> </w:t>
      </w:r>
      <w:r w:rsidRPr="00304D19">
        <w:rPr>
          <w:rFonts w:ascii="Arial" w:hAnsi="Arial" w:cs="Arial"/>
          <w:b/>
          <w:bCs/>
        </w:rPr>
        <w:t>1</w:t>
      </w:r>
      <w:r w:rsidRPr="00304D19">
        <w:rPr>
          <w:rFonts w:ascii="Arial" w:hAnsi="Arial" w:cs="Arial"/>
          <w:b/>
          <w:bCs/>
          <w:vertAlign w:val="superscript"/>
        </w:rPr>
        <w:t>er</w:t>
      </w:r>
      <w:r w:rsidRPr="00304D19">
        <w:rPr>
          <w:rFonts w:ascii="Arial" w:hAnsi="Arial" w:cs="Arial"/>
          <w:b/>
          <w:bCs/>
        </w:rPr>
        <w:t>.</w:t>
      </w:r>
      <w:r w:rsidR="00E62161">
        <w:rPr>
          <w:rFonts w:ascii="Arial" w:hAnsi="Arial" w:cs="Arial"/>
        </w:rPr>
        <w:t> </w:t>
      </w:r>
      <w:r w:rsidR="009A2D62" w:rsidRPr="00304D19">
        <w:rPr>
          <w:rFonts w:ascii="Arial" w:hAnsi="Arial" w:cs="Arial"/>
        </w:rPr>
        <w:t xml:space="preserve">Le nombre de ruchers </w:t>
      </w:r>
      <w:r w:rsidR="00AA31E4" w:rsidRPr="00304D19">
        <w:rPr>
          <w:rFonts w:ascii="Arial" w:hAnsi="Arial" w:cs="Arial"/>
        </w:rPr>
        <w:t xml:space="preserve">dans un environnement donné et le nombre de ruches dans un rucher sont </w:t>
      </w:r>
      <w:r w:rsidR="009A2D62" w:rsidRPr="00304D19">
        <w:rPr>
          <w:rFonts w:ascii="Arial" w:hAnsi="Arial" w:cs="Arial"/>
        </w:rPr>
        <w:t>fonction des conditions environnementales et de la période de l’année. Un rucher ne peut cependant jamais compter plus de 50</w:t>
      </w:r>
      <w:r w:rsidR="00C5748B">
        <w:rPr>
          <w:rFonts w:ascii="Arial" w:hAnsi="Arial" w:cs="Arial"/>
        </w:rPr>
        <w:t> </w:t>
      </w:r>
      <w:r w:rsidR="009A2D62" w:rsidRPr="00304D19">
        <w:rPr>
          <w:rFonts w:ascii="Arial" w:hAnsi="Arial" w:cs="Arial"/>
        </w:rPr>
        <w:t>colonies de production.</w:t>
      </w:r>
    </w:p>
    <w:p w14:paraId="7E467AC0" w14:textId="77777777" w:rsidR="009E3AB4" w:rsidRPr="009E3AB4" w:rsidRDefault="009E3AB4" w:rsidP="009E3AB4">
      <w:pPr>
        <w:jc w:val="both"/>
        <w:rPr>
          <w:rFonts w:ascii="Arial" w:hAnsi="Arial" w:cs="Arial"/>
          <w:bCs/>
        </w:rPr>
      </w:pPr>
    </w:p>
    <w:p w14:paraId="70E01E52" w14:textId="368C9417" w:rsidR="009A2D62" w:rsidRDefault="009B567A" w:rsidP="002F1392">
      <w:pPr>
        <w:jc w:val="both"/>
        <w:rPr>
          <w:rFonts w:ascii="Arial" w:hAnsi="Arial" w:cs="Arial"/>
        </w:rPr>
      </w:pPr>
      <w:r w:rsidRPr="00304D19">
        <w:rPr>
          <w:rFonts w:ascii="Arial" w:hAnsi="Arial" w:cs="Arial"/>
          <w:b/>
          <w:bCs/>
        </w:rPr>
        <w:t>§</w:t>
      </w:r>
      <w:r w:rsidR="000B1297" w:rsidRPr="00304D19">
        <w:rPr>
          <w:rFonts w:ascii="Arial" w:hAnsi="Arial" w:cs="Arial"/>
          <w:b/>
          <w:bCs/>
        </w:rPr>
        <w:t> </w:t>
      </w:r>
      <w:r w:rsidRPr="00304D19">
        <w:rPr>
          <w:rFonts w:ascii="Arial" w:hAnsi="Arial" w:cs="Arial"/>
          <w:b/>
          <w:bCs/>
        </w:rPr>
        <w:t>2.</w:t>
      </w:r>
      <w:r w:rsidR="00E62161">
        <w:rPr>
          <w:rFonts w:ascii="Arial" w:hAnsi="Arial" w:cs="Arial"/>
        </w:rPr>
        <w:t> </w:t>
      </w:r>
      <w:r w:rsidR="009A2D62" w:rsidRPr="00304D19">
        <w:rPr>
          <w:rFonts w:ascii="Arial" w:hAnsi="Arial" w:cs="Arial"/>
        </w:rPr>
        <w:t>Lors des visites, seul l’enfumage à base de végétaux secs non résineux est autorisé.</w:t>
      </w:r>
    </w:p>
    <w:p w14:paraId="60F81251" w14:textId="77777777" w:rsidR="009E3AB4" w:rsidRPr="009E3AB4" w:rsidRDefault="009E3AB4" w:rsidP="009E3AB4">
      <w:pPr>
        <w:jc w:val="both"/>
        <w:rPr>
          <w:rFonts w:ascii="Arial" w:hAnsi="Arial" w:cs="Arial"/>
          <w:bCs/>
        </w:rPr>
      </w:pPr>
    </w:p>
    <w:p w14:paraId="27E3A83C" w14:textId="5FDC866C" w:rsidR="002009F9" w:rsidRPr="00304D19" w:rsidRDefault="009B567A" w:rsidP="002F1392">
      <w:pPr>
        <w:jc w:val="both"/>
        <w:rPr>
          <w:rFonts w:ascii="Arial" w:hAnsi="Arial" w:cs="Arial"/>
        </w:rPr>
      </w:pPr>
      <w:r w:rsidRPr="00304D19">
        <w:rPr>
          <w:rFonts w:ascii="Arial" w:hAnsi="Arial" w:cs="Arial"/>
          <w:b/>
          <w:bCs/>
        </w:rPr>
        <w:t>§</w:t>
      </w:r>
      <w:r w:rsidR="000B1297" w:rsidRPr="00304D19">
        <w:rPr>
          <w:rFonts w:ascii="Arial" w:hAnsi="Arial" w:cs="Arial"/>
          <w:b/>
          <w:bCs/>
        </w:rPr>
        <w:t> </w:t>
      </w:r>
      <w:r w:rsidRPr="00304D19">
        <w:rPr>
          <w:rFonts w:ascii="Arial" w:hAnsi="Arial" w:cs="Arial"/>
          <w:b/>
          <w:bCs/>
        </w:rPr>
        <w:t>3.</w:t>
      </w:r>
      <w:r w:rsidR="00E62161">
        <w:rPr>
          <w:rFonts w:ascii="Arial" w:hAnsi="Arial" w:cs="Arial"/>
        </w:rPr>
        <w:t> </w:t>
      </w:r>
      <w:r w:rsidR="009A2D62" w:rsidRPr="00304D19">
        <w:rPr>
          <w:rFonts w:ascii="Arial" w:hAnsi="Arial" w:cs="Arial"/>
        </w:rPr>
        <w:t>En présence de hausses, tout nourrissement est interdit.</w:t>
      </w:r>
    </w:p>
    <w:p w14:paraId="63B9D478" w14:textId="77777777" w:rsidR="009A2D62" w:rsidRPr="000B1297" w:rsidRDefault="009A2D62" w:rsidP="000B1297">
      <w:pPr>
        <w:jc w:val="both"/>
        <w:rPr>
          <w:rFonts w:ascii="Arial" w:hAnsi="Arial" w:cs="Arial"/>
          <w:bCs/>
        </w:rPr>
      </w:pPr>
    </w:p>
    <w:p w14:paraId="6B18F527" w14:textId="77777777" w:rsidR="00935A90" w:rsidRPr="006E65A5" w:rsidRDefault="00935A90" w:rsidP="00F974FC">
      <w:pPr>
        <w:jc w:val="both"/>
        <w:rPr>
          <w:rFonts w:cs="Arial"/>
          <w:b/>
        </w:rPr>
      </w:pPr>
      <w:r w:rsidRPr="00F974FC">
        <w:rPr>
          <w:rFonts w:ascii="Arial" w:hAnsi="Arial" w:cs="Arial"/>
          <w:b/>
        </w:rPr>
        <w:t xml:space="preserve">Article 6. </w:t>
      </w:r>
      <w:r w:rsidR="009A2D62" w:rsidRPr="00F974FC">
        <w:rPr>
          <w:rFonts w:ascii="Arial" w:hAnsi="Arial" w:cs="Arial"/>
          <w:b/>
        </w:rPr>
        <w:t>Récolte du miel</w:t>
      </w:r>
    </w:p>
    <w:p w14:paraId="3781D925" w14:textId="77777777" w:rsidR="00935A90" w:rsidRPr="000B1297" w:rsidRDefault="00935A90" w:rsidP="000B1297">
      <w:pPr>
        <w:jc w:val="both"/>
        <w:rPr>
          <w:rFonts w:ascii="Arial" w:hAnsi="Arial" w:cs="Arial"/>
          <w:bCs/>
        </w:rPr>
      </w:pPr>
    </w:p>
    <w:p w14:paraId="0B744393" w14:textId="52A6F80E" w:rsidR="009A2D62" w:rsidRDefault="009B567A" w:rsidP="00B00324">
      <w:pPr>
        <w:jc w:val="both"/>
        <w:rPr>
          <w:rFonts w:ascii="Arial" w:hAnsi="Arial" w:cs="Arial"/>
        </w:rPr>
      </w:pPr>
      <w:bookmarkStart w:id="4" w:name="_Toc301256631"/>
      <w:r w:rsidRPr="00304D19">
        <w:rPr>
          <w:rFonts w:ascii="Arial" w:hAnsi="Arial" w:cs="Arial"/>
          <w:b/>
          <w:bCs/>
        </w:rPr>
        <w:t>§</w:t>
      </w:r>
      <w:r w:rsidR="00740BBF" w:rsidRPr="00304D19">
        <w:rPr>
          <w:rFonts w:ascii="Arial" w:hAnsi="Arial" w:cs="Arial"/>
          <w:b/>
          <w:bCs/>
        </w:rPr>
        <w:t> </w:t>
      </w:r>
      <w:r w:rsidRPr="00304D19">
        <w:rPr>
          <w:rFonts w:ascii="Arial" w:hAnsi="Arial" w:cs="Arial"/>
          <w:b/>
          <w:bCs/>
        </w:rPr>
        <w:t>1</w:t>
      </w:r>
      <w:r w:rsidRPr="00304D19">
        <w:rPr>
          <w:rFonts w:ascii="Arial" w:hAnsi="Arial" w:cs="Arial"/>
          <w:b/>
          <w:bCs/>
          <w:vertAlign w:val="superscript"/>
        </w:rPr>
        <w:t>er</w:t>
      </w:r>
      <w:r w:rsidRPr="00304D19">
        <w:rPr>
          <w:rFonts w:ascii="Arial" w:hAnsi="Arial" w:cs="Arial"/>
          <w:b/>
          <w:bCs/>
        </w:rPr>
        <w:t>.</w:t>
      </w:r>
      <w:r w:rsidR="00E62161">
        <w:rPr>
          <w:rFonts w:ascii="Arial" w:hAnsi="Arial" w:cs="Arial"/>
        </w:rPr>
        <w:t> </w:t>
      </w:r>
      <w:r w:rsidR="009A2D62" w:rsidRPr="00304D19">
        <w:rPr>
          <w:rFonts w:ascii="Arial" w:hAnsi="Arial" w:cs="Arial"/>
        </w:rPr>
        <w:t>Le miel est récolté en faisant usage d’une brosse à abeille</w:t>
      </w:r>
      <w:r w:rsidR="0075484B">
        <w:rPr>
          <w:rFonts w:ascii="Arial" w:hAnsi="Arial" w:cs="Arial"/>
        </w:rPr>
        <w:t>s</w:t>
      </w:r>
      <w:r w:rsidR="009A2D62" w:rsidRPr="00304D19">
        <w:rPr>
          <w:rFonts w:ascii="Arial" w:hAnsi="Arial" w:cs="Arial"/>
        </w:rPr>
        <w:t xml:space="preserve"> propre et réservée à cet effet, de chasse-abeilles et</w:t>
      </w:r>
      <w:r w:rsidR="00C5748B">
        <w:rPr>
          <w:rFonts w:ascii="Arial" w:hAnsi="Arial" w:cs="Arial"/>
        </w:rPr>
        <w:t> </w:t>
      </w:r>
      <w:r w:rsidR="009A2D62" w:rsidRPr="00304D19">
        <w:rPr>
          <w:rFonts w:ascii="Arial" w:hAnsi="Arial" w:cs="Arial"/>
        </w:rPr>
        <w:t>/</w:t>
      </w:r>
      <w:r w:rsidR="00C5748B">
        <w:rPr>
          <w:rFonts w:ascii="Arial" w:hAnsi="Arial" w:cs="Arial"/>
        </w:rPr>
        <w:t> </w:t>
      </w:r>
      <w:r w:rsidR="009A2D62" w:rsidRPr="00304D19">
        <w:rPr>
          <w:rFonts w:ascii="Arial" w:hAnsi="Arial" w:cs="Arial"/>
        </w:rPr>
        <w:t>ou d’un souffleur (sans gaz d’échappement dans le flux d’air). Dans tous les cas, l’usage de répulsifs chimiques est interdit.</w:t>
      </w:r>
      <w:bookmarkEnd w:id="4"/>
    </w:p>
    <w:p w14:paraId="06511DCC" w14:textId="77777777" w:rsidR="00B00324" w:rsidRPr="00304D19" w:rsidRDefault="00B00324" w:rsidP="002F1392">
      <w:pPr>
        <w:jc w:val="both"/>
        <w:rPr>
          <w:rFonts w:ascii="Arial" w:hAnsi="Arial" w:cs="Arial"/>
        </w:rPr>
      </w:pPr>
    </w:p>
    <w:p w14:paraId="70F0C1D8" w14:textId="1DD5E311" w:rsidR="009A2D62" w:rsidRDefault="009B567A" w:rsidP="00B00324">
      <w:pPr>
        <w:jc w:val="both"/>
        <w:rPr>
          <w:rFonts w:ascii="Arial" w:hAnsi="Arial" w:cs="Arial"/>
        </w:rPr>
      </w:pPr>
      <w:bookmarkStart w:id="5" w:name="_Toc301256632"/>
      <w:r w:rsidRPr="00304D19">
        <w:rPr>
          <w:rFonts w:ascii="Arial" w:hAnsi="Arial" w:cs="Arial"/>
          <w:b/>
          <w:bCs/>
        </w:rPr>
        <w:t>§</w:t>
      </w:r>
      <w:r w:rsidR="00740BBF" w:rsidRPr="00304D19">
        <w:rPr>
          <w:rFonts w:ascii="Arial" w:hAnsi="Arial" w:cs="Arial"/>
          <w:b/>
          <w:bCs/>
        </w:rPr>
        <w:t> </w:t>
      </w:r>
      <w:r w:rsidRPr="00304D19">
        <w:rPr>
          <w:rFonts w:ascii="Arial" w:hAnsi="Arial" w:cs="Arial"/>
          <w:b/>
          <w:bCs/>
        </w:rPr>
        <w:t>2.</w:t>
      </w:r>
      <w:r w:rsidR="00E62161">
        <w:rPr>
          <w:rFonts w:ascii="Arial" w:hAnsi="Arial" w:cs="Arial"/>
        </w:rPr>
        <w:t> </w:t>
      </w:r>
      <w:r w:rsidR="009A2D62" w:rsidRPr="00304D19">
        <w:rPr>
          <w:rFonts w:ascii="Arial" w:hAnsi="Arial" w:cs="Arial"/>
        </w:rPr>
        <w:t>Les cadres récoltés sont exempts de couvain et ne laissent pas d’arômes exogènes.</w:t>
      </w:r>
      <w:bookmarkEnd w:id="5"/>
    </w:p>
    <w:p w14:paraId="5F497826" w14:textId="77777777" w:rsidR="00B00324" w:rsidRPr="00304D19" w:rsidRDefault="00B00324" w:rsidP="002F1392">
      <w:pPr>
        <w:jc w:val="both"/>
        <w:rPr>
          <w:rFonts w:ascii="Arial" w:hAnsi="Arial" w:cs="Arial"/>
        </w:rPr>
      </w:pPr>
    </w:p>
    <w:p w14:paraId="20932D3D" w14:textId="36FAE461" w:rsidR="00475ABC" w:rsidRDefault="009B567A" w:rsidP="00B00324">
      <w:pPr>
        <w:jc w:val="both"/>
        <w:rPr>
          <w:rFonts w:ascii="Arial" w:hAnsi="Arial" w:cs="Arial"/>
        </w:rPr>
      </w:pPr>
      <w:r w:rsidRPr="00304D19">
        <w:rPr>
          <w:rFonts w:ascii="Arial" w:hAnsi="Arial" w:cs="Arial"/>
          <w:b/>
          <w:bCs/>
        </w:rPr>
        <w:t>§</w:t>
      </w:r>
      <w:r w:rsidR="00740BBF" w:rsidRPr="00304D19">
        <w:rPr>
          <w:rFonts w:ascii="Arial" w:hAnsi="Arial" w:cs="Arial"/>
          <w:b/>
          <w:bCs/>
        </w:rPr>
        <w:t> </w:t>
      </w:r>
      <w:r w:rsidRPr="00304D19">
        <w:rPr>
          <w:rFonts w:ascii="Arial" w:hAnsi="Arial" w:cs="Arial"/>
          <w:b/>
          <w:bCs/>
        </w:rPr>
        <w:t>3.</w:t>
      </w:r>
      <w:r w:rsidR="00E62161">
        <w:rPr>
          <w:rFonts w:ascii="Arial" w:hAnsi="Arial" w:cs="Arial"/>
        </w:rPr>
        <w:t> </w:t>
      </w:r>
      <w:r w:rsidR="00475ABC" w:rsidRPr="00304D19">
        <w:rPr>
          <w:rFonts w:ascii="Arial" w:hAnsi="Arial" w:cs="Arial"/>
        </w:rPr>
        <w:t>L’extraction de miel de corps de ruche est interdite.</w:t>
      </w:r>
    </w:p>
    <w:p w14:paraId="4913CE00" w14:textId="77777777" w:rsidR="00C01669" w:rsidRDefault="00C01669" w:rsidP="00B00324">
      <w:pPr>
        <w:jc w:val="both"/>
        <w:rPr>
          <w:rFonts w:ascii="Arial" w:hAnsi="Arial" w:cs="Arial"/>
        </w:rPr>
      </w:pPr>
    </w:p>
    <w:p w14:paraId="309D0C90" w14:textId="09288352" w:rsidR="003D5FC6" w:rsidRPr="003D5FC6" w:rsidRDefault="003D5FC6" w:rsidP="002F1392">
      <w:pPr>
        <w:jc w:val="both"/>
        <w:rPr>
          <w:rFonts w:ascii="Arial" w:hAnsi="Arial" w:cs="Arial"/>
        </w:rPr>
      </w:pPr>
      <w:r w:rsidRPr="00304D19">
        <w:rPr>
          <w:rFonts w:ascii="Arial" w:hAnsi="Arial" w:cs="Arial"/>
          <w:b/>
          <w:bCs/>
        </w:rPr>
        <w:t>§ 4.</w:t>
      </w:r>
      <w:r w:rsidR="00E62161">
        <w:rPr>
          <w:rFonts w:ascii="Arial" w:hAnsi="Arial" w:cs="Arial"/>
        </w:rPr>
        <w:t> </w:t>
      </w:r>
      <w:r>
        <w:rPr>
          <w:rFonts w:ascii="Arial" w:hAnsi="Arial" w:cs="Arial"/>
        </w:rPr>
        <w:t xml:space="preserve">L’apiculteur </w:t>
      </w:r>
      <w:r w:rsidR="009D4BC0">
        <w:rPr>
          <w:rFonts w:ascii="Arial" w:hAnsi="Arial" w:cs="Arial"/>
        </w:rPr>
        <w:t xml:space="preserve">mesure l’humidité du miel </w:t>
      </w:r>
      <w:r w:rsidR="00EA6EAC">
        <w:rPr>
          <w:rFonts w:ascii="Arial" w:hAnsi="Arial" w:cs="Arial"/>
        </w:rPr>
        <w:t xml:space="preserve">dans les cadres </w:t>
      </w:r>
      <w:r w:rsidR="009D4BC0">
        <w:rPr>
          <w:rFonts w:ascii="Arial" w:hAnsi="Arial" w:cs="Arial"/>
        </w:rPr>
        <w:t xml:space="preserve">avant le retrait des hausses. Si l’humidité du miel est supérieure à 18 %, il peut décider de retirer les hausses </w:t>
      </w:r>
      <w:r w:rsidR="004255BC">
        <w:rPr>
          <w:rFonts w:ascii="Arial" w:hAnsi="Arial" w:cs="Arial"/>
        </w:rPr>
        <w:t>pourvu</w:t>
      </w:r>
      <w:r w:rsidR="009D4BC0">
        <w:rPr>
          <w:rFonts w:ascii="Arial" w:hAnsi="Arial" w:cs="Arial"/>
        </w:rPr>
        <w:t xml:space="preserve"> qu’une déshumidification soit effectuée avant extraction (article 7).</w:t>
      </w:r>
    </w:p>
    <w:p w14:paraId="520ED93F" w14:textId="77777777" w:rsidR="003D5FC6" w:rsidRPr="00304D19" w:rsidRDefault="003D5FC6" w:rsidP="002F1392">
      <w:pPr>
        <w:jc w:val="both"/>
        <w:rPr>
          <w:rFonts w:ascii="Arial" w:hAnsi="Arial" w:cs="Arial"/>
        </w:rPr>
      </w:pPr>
    </w:p>
    <w:p w14:paraId="7EFC4C6D" w14:textId="2A4296F7" w:rsidR="009A2D62" w:rsidRDefault="009B567A" w:rsidP="002F1392">
      <w:pPr>
        <w:jc w:val="both"/>
        <w:rPr>
          <w:rFonts w:ascii="Arial" w:hAnsi="Arial" w:cs="Arial"/>
        </w:rPr>
      </w:pPr>
      <w:bookmarkStart w:id="6" w:name="_Toc301256633"/>
      <w:r w:rsidRPr="00304D19">
        <w:rPr>
          <w:rFonts w:ascii="Arial" w:hAnsi="Arial" w:cs="Arial"/>
          <w:b/>
          <w:bCs/>
        </w:rPr>
        <w:t>§</w:t>
      </w:r>
      <w:r w:rsidR="00740BBF" w:rsidRPr="00304D19">
        <w:rPr>
          <w:rFonts w:ascii="Arial" w:hAnsi="Arial" w:cs="Arial"/>
          <w:b/>
          <w:bCs/>
        </w:rPr>
        <w:t> </w:t>
      </w:r>
      <w:r w:rsidR="003D5FC6">
        <w:rPr>
          <w:rFonts w:ascii="Arial" w:hAnsi="Arial" w:cs="Arial"/>
          <w:b/>
          <w:bCs/>
        </w:rPr>
        <w:t>5</w:t>
      </w:r>
      <w:r w:rsidRPr="00304D19">
        <w:rPr>
          <w:rFonts w:ascii="Arial" w:hAnsi="Arial" w:cs="Arial"/>
          <w:b/>
          <w:bCs/>
        </w:rPr>
        <w:t>.</w:t>
      </w:r>
      <w:r w:rsidR="00E62161">
        <w:rPr>
          <w:rFonts w:ascii="Arial" w:hAnsi="Arial" w:cs="Arial"/>
        </w:rPr>
        <w:t> </w:t>
      </w:r>
      <w:r w:rsidR="009A2D62" w:rsidRPr="00304D19">
        <w:rPr>
          <w:rFonts w:ascii="Arial" w:hAnsi="Arial" w:cs="Arial"/>
        </w:rPr>
        <w:t>Des supports propres sont utilisés pour le transport des hausses. Les piles de hausses sont fermées pour éviter les pillages, les poussières</w:t>
      </w:r>
      <w:bookmarkEnd w:id="6"/>
      <w:r w:rsidR="00241FD1" w:rsidRPr="00304D19">
        <w:rPr>
          <w:rFonts w:ascii="Arial" w:hAnsi="Arial" w:cs="Arial"/>
        </w:rPr>
        <w:t>, etc.</w:t>
      </w:r>
    </w:p>
    <w:p w14:paraId="300CEFC7" w14:textId="262F8A3D" w:rsidR="00735B1B" w:rsidRPr="00304D19" w:rsidRDefault="00735B1B" w:rsidP="002F1392">
      <w:pPr>
        <w:jc w:val="both"/>
        <w:rPr>
          <w:rFonts w:ascii="Arial" w:hAnsi="Arial" w:cs="Arial"/>
        </w:rPr>
      </w:pPr>
    </w:p>
    <w:p w14:paraId="660894C8" w14:textId="7B2C857D" w:rsidR="00935A90" w:rsidRDefault="00FF0F00" w:rsidP="0007259F">
      <w:pPr>
        <w:pStyle w:val="article"/>
        <w:tabs>
          <w:tab w:val="clear" w:pos="720"/>
        </w:tabs>
        <w:spacing w:before="0" w:after="0"/>
        <w:ind w:left="0" w:firstLine="0"/>
        <w:jc w:val="center"/>
        <w:rPr>
          <w:rFonts w:cs="Arial"/>
          <w:b/>
          <w:sz w:val="24"/>
        </w:rPr>
      </w:pPr>
      <w:r>
        <w:rPr>
          <w:rFonts w:cs="Arial"/>
          <w:b/>
          <w:sz w:val="24"/>
        </w:rPr>
        <w:t>Section 2</w:t>
      </w:r>
      <w:r w:rsidR="00A60CB3">
        <w:rPr>
          <w:rFonts w:cs="Arial"/>
          <w:b/>
          <w:sz w:val="24"/>
        </w:rPr>
        <w:t>.</w:t>
      </w:r>
      <w:r>
        <w:rPr>
          <w:rFonts w:cs="Arial"/>
          <w:b/>
          <w:sz w:val="24"/>
        </w:rPr>
        <w:t xml:space="preserve"> </w:t>
      </w:r>
      <w:r w:rsidR="0027475E">
        <w:rPr>
          <w:rFonts w:cs="Arial"/>
          <w:b/>
          <w:sz w:val="24"/>
        </w:rPr>
        <w:t>Extraction</w:t>
      </w:r>
      <w:r w:rsidR="009A2D62" w:rsidRPr="009A2D62">
        <w:rPr>
          <w:rFonts w:cs="Arial"/>
          <w:b/>
          <w:sz w:val="24"/>
        </w:rPr>
        <w:t xml:space="preserve"> du miel</w:t>
      </w:r>
    </w:p>
    <w:p w14:paraId="0227B24F" w14:textId="77777777" w:rsidR="00B26BCD" w:rsidRPr="000B1297" w:rsidRDefault="00B26BCD" w:rsidP="000B1297">
      <w:pPr>
        <w:jc w:val="both"/>
        <w:rPr>
          <w:rFonts w:ascii="Arial" w:hAnsi="Arial" w:cs="Arial"/>
          <w:bCs/>
        </w:rPr>
      </w:pPr>
    </w:p>
    <w:p w14:paraId="53A17D10" w14:textId="18B46F6C" w:rsidR="009D4BC0" w:rsidRDefault="009D4BC0" w:rsidP="009D4BC0">
      <w:pPr>
        <w:pStyle w:val="article"/>
        <w:tabs>
          <w:tab w:val="clear" w:pos="720"/>
        </w:tabs>
        <w:spacing w:before="0" w:after="0"/>
        <w:ind w:left="0" w:firstLine="0"/>
        <w:rPr>
          <w:rFonts w:cs="Arial"/>
          <w:b/>
          <w:sz w:val="24"/>
          <w:lang w:val="fr-BE"/>
        </w:rPr>
      </w:pPr>
      <w:r>
        <w:rPr>
          <w:rFonts w:cs="Arial"/>
          <w:b/>
          <w:sz w:val="24"/>
          <w:lang w:val="fr-BE"/>
        </w:rPr>
        <w:t xml:space="preserve">Article 7. </w:t>
      </w:r>
      <w:r w:rsidRPr="009A2D62">
        <w:rPr>
          <w:rFonts w:cs="Arial"/>
          <w:b/>
          <w:sz w:val="24"/>
          <w:lang w:val="fr-BE"/>
        </w:rPr>
        <w:t>Dés</w:t>
      </w:r>
      <w:r>
        <w:rPr>
          <w:rFonts w:cs="Arial"/>
          <w:b/>
          <w:sz w:val="24"/>
          <w:lang w:val="fr-BE"/>
        </w:rPr>
        <w:t>humidification</w:t>
      </w:r>
    </w:p>
    <w:p w14:paraId="79772E96" w14:textId="77777777" w:rsidR="009D4BC0" w:rsidRDefault="009D4BC0" w:rsidP="00740BBF">
      <w:pPr>
        <w:jc w:val="both"/>
        <w:rPr>
          <w:rFonts w:ascii="Arial" w:hAnsi="Arial" w:cs="Arial"/>
          <w:bCs/>
        </w:rPr>
      </w:pPr>
    </w:p>
    <w:p w14:paraId="4E5A8FC4" w14:textId="5B84D3D1" w:rsidR="00241FD1" w:rsidRDefault="00EA6EAC" w:rsidP="00EB6447">
      <w:pPr>
        <w:spacing w:after="120"/>
        <w:jc w:val="both"/>
        <w:rPr>
          <w:rFonts w:ascii="Arial" w:hAnsi="Arial" w:cs="Arial"/>
          <w:bCs/>
        </w:rPr>
      </w:pPr>
      <w:r w:rsidRPr="002F0DB8">
        <w:rPr>
          <w:rFonts w:ascii="Arial" w:hAnsi="Arial" w:cs="Arial"/>
          <w:b/>
          <w:bCs/>
        </w:rPr>
        <w:t>§ 1</w:t>
      </w:r>
      <w:r w:rsidRPr="002F0DB8">
        <w:rPr>
          <w:rFonts w:ascii="Arial" w:hAnsi="Arial" w:cs="Arial"/>
          <w:b/>
          <w:bCs/>
          <w:vertAlign w:val="superscript"/>
        </w:rPr>
        <w:t>er</w:t>
      </w:r>
      <w:r w:rsidRPr="002F0DB8">
        <w:rPr>
          <w:rFonts w:ascii="Arial" w:hAnsi="Arial" w:cs="Arial"/>
          <w:b/>
          <w:bCs/>
        </w:rPr>
        <w:t>.</w:t>
      </w:r>
      <w:r w:rsidR="00E62161">
        <w:rPr>
          <w:rFonts w:ascii="Arial" w:hAnsi="Arial" w:cs="Arial"/>
        </w:rPr>
        <w:t> </w:t>
      </w:r>
      <w:r w:rsidR="009D4BC0" w:rsidRPr="00FD0625">
        <w:rPr>
          <w:rFonts w:ascii="Arial" w:hAnsi="Arial" w:cs="Arial"/>
          <w:bCs/>
        </w:rPr>
        <w:t>Avant la désoperculation et l’extraction, l’</w:t>
      </w:r>
      <w:r>
        <w:rPr>
          <w:rFonts w:ascii="Arial" w:hAnsi="Arial" w:cs="Arial"/>
          <w:bCs/>
        </w:rPr>
        <w:t xml:space="preserve">apiculteur-extracteur s’assure </w:t>
      </w:r>
      <w:r w:rsidR="001C6065">
        <w:rPr>
          <w:rFonts w:ascii="Arial" w:hAnsi="Arial" w:cs="Arial"/>
          <w:bCs/>
        </w:rPr>
        <w:t>q</w:t>
      </w:r>
      <w:r>
        <w:rPr>
          <w:rFonts w:ascii="Arial" w:hAnsi="Arial" w:cs="Arial"/>
          <w:bCs/>
        </w:rPr>
        <w:t>ue la teneur en eau du miel</w:t>
      </w:r>
      <w:r w:rsidR="001C6065">
        <w:rPr>
          <w:rFonts w:ascii="Arial" w:hAnsi="Arial" w:cs="Arial"/>
          <w:bCs/>
        </w:rPr>
        <w:t xml:space="preserve"> dans les cadres</w:t>
      </w:r>
      <w:r>
        <w:rPr>
          <w:rFonts w:ascii="Arial" w:hAnsi="Arial" w:cs="Arial"/>
          <w:bCs/>
        </w:rPr>
        <w:t xml:space="preserve"> est inférieure ou égale à 18 %. Dans le cas contraire, </w:t>
      </w:r>
      <w:r w:rsidR="009D4BC0" w:rsidRPr="00FD0625">
        <w:rPr>
          <w:rFonts w:ascii="Arial" w:hAnsi="Arial" w:cs="Arial"/>
          <w:bCs/>
        </w:rPr>
        <w:t>une déshumidification est nécessaire.</w:t>
      </w:r>
      <w:r w:rsidR="009D4BC0">
        <w:rPr>
          <w:rFonts w:ascii="Arial" w:hAnsi="Arial" w:cs="Arial"/>
          <w:bCs/>
        </w:rPr>
        <w:t xml:space="preserve"> Elle se réalise en séchant les hausses soit par le passage d’un courant d’air chauffé (à maximum 50 °C), soit par le passage d’un air déshumidifié.</w:t>
      </w:r>
    </w:p>
    <w:p w14:paraId="3C9537D2" w14:textId="4167555D" w:rsidR="00EB6447" w:rsidRPr="00241FD1" w:rsidRDefault="00EB6447" w:rsidP="00C01669">
      <w:pPr>
        <w:jc w:val="both"/>
        <w:rPr>
          <w:rFonts w:ascii="Arial" w:eastAsia="Times New Roman" w:hAnsi="Arial" w:cs="Arial"/>
          <w:spacing w:val="-2"/>
        </w:rPr>
      </w:pPr>
      <w:r w:rsidRPr="00241FD1">
        <w:rPr>
          <w:rFonts w:ascii="Arial" w:eastAsia="Times New Roman" w:hAnsi="Arial" w:cs="Arial"/>
          <w:spacing w:val="-2"/>
        </w:rPr>
        <w:t>Ci-</w:t>
      </w:r>
      <w:r>
        <w:rPr>
          <w:rFonts w:ascii="Arial" w:eastAsia="Times New Roman" w:hAnsi="Arial" w:cs="Arial"/>
          <w:spacing w:val="-2"/>
        </w:rPr>
        <w:t>après</w:t>
      </w:r>
      <w:r w:rsidRPr="00241FD1">
        <w:rPr>
          <w:rFonts w:ascii="Arial" w:eastAsia="Times New Roman" w:hAnsi="Arial" w:cs="Arial"/>
          <w:spacing w:val="-2"/>
        </w:rPr>
        <w:t xml:space="preserve"> </w:t>
      </w:r>
      <w:r>
        <w:rPr>
          <w:rFonts w:ascii="Arial" w:eastAsia="Times New Roman" w:hAnsi="Arial" w:cs="Arial"/>
          <w:spacing w:val="-2"/>
        </w:rPr>
        <w:t xml:space="preserve">figure un </w:t>
      </w:r>
      <w:r w:rsidRPr="00241FD1">
        <w:rPr>
          <w:rFonts w:ascii="Arial" w:eastAsia="Times New Roman" w:hAnsi="Arial" w:cs="Arial"/>
          <w:spacing w:val="-2"/>
        </w:rPr>
        <w:t>encadré reprenant des informations utiles pour mener à bien la</w:t>
      </w:r>
      <w:r>
        <w:rPr>
          <w:rFonts w:ascii="Arial" w:eastAsia="Times New Roman" w:hAnsi="Arial" w:cs="Arial"/>
          <w:spacing w:val="-2"/>
        </w:rPr>
        <w:t xml:space="preserve"> déshumidification du mi</w:t>
      </w:r>
      <w:r w:rsidRPr="00241FD1">
        <w:rPr>
          <w:rFonts w:ascii="Arial" w:eastAsia="Times New Roman" w:hAnsi="Arial" w:cs="Arial"/>
          <w:spacing w:val="-2"/>
        </w:rPr>
        <w:t>el.</w:t>
      </w:r>
    </w:p>
    <w:p w14:paraId="5DA65492" w14:textId="77777777" w:rsidR="00EA6EAC" w:rsidRDefault="00EA6EAC" w:rsidP="00740BBF">
      <w:pPr>
        <w:jc w:val="both"/>
        <w:rPr>
          <w:rFonts w:ascii="Arial" w:hAnsi="Arial" w:cs="Arial"/>
          <w:bCs/>
        </w:rPr>
      </w:pPr>
    </w:p>
    <w:p w14:paraId="5DE32470" w14:textId="77777777" w:rsidR="00EB6447" w:rsidRPr="00785FEF" w:rsidRDefault="00EB6447" w:rsidP="00EB6447">
      <w:pPr>
        <w:pStyle w:val="T3"/>
        <w:numPr>
          <w:ilvl w:val="0"/>
          <w:numId w:val="0"/>
        </w:numPr>
        <w:pBdr>
          <w:top w:val="single" w:sz="4" w:space="1" w:color="auto"/>
          <w:left w:val="single" w:sz="4" w:space="4" w:color="auto"/>
          <w:bottom w:val="single" w:sz="4" w:space="1" w:color="auto"/>
          <w:right w:val="single" w:sz="4" w:space="4" w:color="auto"/>
        </w:pBdr>
        <w:spacing w:before="0"/>
        <w:jc w:val="center"/>
        <w:rPr>
          <w:rStyle w:val="A4"/>
          <w:bCs w:val="0"/>
          <w:sz w:val="20"/>
          <w:szCs w:val="20"/>
        </w:rPr>
      </w:pPr>
    </w:p>
    <w:p w14:paraId="6DF9BDDE" w14:textId="41ABEC06" w:rsidR="00EB6447" w:rsidRPr="00B55FCF" w:rsidRDefault="00EB6447" w:rsidP="005650CE">
      <w:pPr>
        <w:pStyle w:val="T3"/>
        <w:numPr>
          <w:ilvl w:val="0"/>
          <w:numId w:val="0"/>
        </w:numPr>
        <w:pBdr>
          <w:top w:val="single" w:sz="4" w:space="1" w:color="auto"/>
          <w:left w:val="single" w:sz="4" w:space="4" w:color="auto"/>
          <w:bottom w:val="single" w:sz="4" w:space="1" w:color="auto"/>
          <w:right w:val="single" w:sz="4" w:space="4" w:color="auto"/>
        </w:pBdr>
        <w:spacing w:before="0" w:after="120"/>
        <w:jc w:val="center"/>
        <w:rPr>
          <w:rStyle w:val="A4"/>
          <w:bCs w:val="0"/>
          <w:sz w:val="24"/>
          <w:szCs w:val="24"/>
        </w:rPr>
      </w:pPr>
      <w:r>
        <w:rPr>
          <w:rStyle w:val="A4"/>
          <w:bCs w:val="0"/>
          <w:sz w:val="24"/>
          <w:szCs w:val="24"/>
        </w:rPr>
        <w:t>Encadré 1.</w:t>
      </w:r>
      <w:r w:rsidRPr="00B55FCF">
        <w:rPr>
          <w:rStyle w:val="A4"/>
          <w:bCs w:val="0"/>
          <w:sz w:val="24"/>
          <w:szCs w:val="24"/>
        </w:rPr>
        <w:t xml:space="preserve"> </w:t>
      </w:r>
      <w:r>
        <w:rPr>
          <w:rStyle w:val="A4"/>
          <w:bCs w:val="0"/>
          <w:sz w:val="24"/>
          <w:szCs w:val="24"/>
        </w:rPr>
        <w:t>Déshumidification d</w:t>
      </w:r>
      <w:r w:rsidRPr="00B55FCF">
        <w:rPr>
          <w:rStyle w:val="A4"/>
          <w:bCs w:val="0"/>
          <w:sz w:val="24"/>
          <w:szCs w:val="24"/>
        </w:rPr>
        <w:t xml:space="preserve">’un </w:t>
      </w:r>
      <w:r w:rsidRPr="00B55FCF">
        <w:rPr>
          <w:bCs w:val="0"/>
          <w:sz w:val="24"/>
          <w:szCs w:val="24"/>
        </w:rPr>
        <w:t>miel</w:t>
      </w:r>
      <w:r w:rsidRPr="00B55FCF">
        <w:rPr>
          <w:rStyle w:val="A4"/>
          <w:bCs w:val="0"/>
          <w:sz w:val="24"/>
          <w:szCs w:val="24"/>
        </w:rPr>
        <w:t xml:space="preserve"> trop </w:t>
      </w:r>
      <w:r>
        <w:rPr>
          <w:rStyle w:val="A4"/>
          <w:bCs w:val="0"/>
          <w:sz w:val="24"/>
          <w:szCs w:val="24"/>
        </w:rPr>
        <w:t>humide</w:t>
      </w:r>
      <w:r>
        <w:rPr>
          <w:rStyle w:val="Appelnotedebasdep"/>
          <w:bCs w:val="0"/>
          <w:color w:val="000000"/>
          <w:sz w:val="24"/>
          <w:szCs w:val="24"/>
        </w:rPr>
        <w:footnoteReference w:id="1"/>
      </w:r>
    </w:p>
    <w:p w14:paraId="3561687F" w14:textId="47124B72" w:rsidR="001C6065" w:rsidRDefault="001C6065" w:rsidP="001C6065">
      <w:pPr>
        <w:pStyle w:val="T2"/>
        <w:numPr>
          <w:ilvl w:val="0"/>
          <w:numId w:val="0"/>
        </w:numPr>
        <w:pBdr>
          <w:top w:val="single" w:sz="4" w:space="1" w:color="auto"/>
          <w:left w:val="single" w:sz="4" w:space="4" w:color="auto"/>
          <w:bottom w:val="single" w:sz="4" w:space="1" w:color="auto"/>
          <w:right w:val="single" w:sz="4" w:space="4" w:color="auto"/>
        </w:pBdr>
        <w:suppressAutoHyphens/>
        <w:spacing w:before="120"/>
        <w:jc w:val="both"/>
        <w:rPr>
          <w:rStyle w:val="A4"/>
          <w:b w:val="0"/>
          <w:bCs w:val="0"/>
          <w:sz w:val="22"/>
          <w:szCs w:val="22"/>
        </w:rPr>
      </w:pPr>
      <w:r>
        <w:rPr>
          <w:rStyle w:val="A4"/>
          <w:b w:val="0"/>
          <w:bCs w:val="0"/>
          <w:sz w:val="22"/>
          <w:szCs w:val="22"/>
        </w:rPr>
        <w:t>I</w:t>
      </w:r>
      <w:r w:rsidRPr="001C6065">
        <w:rPr>
          <w:rStyle w:val="A4"/>
          <w:b w:val="0"/>
          <w:bCs w:val="0"/>
          <w:sz w:val="22"/>
          <w:szCs w:val="22"/>
        </w:rPr>
        <w:t xml:space="preserve">l </w:t>
      </w:r>
      <w:r w:rsidR="004255BC">
        <w:rPr>
          <w:rStyle w:val="A4"/>
          <w:b w:val="0"/>
          <w:bCs w:val="0"/>
          <w:sz w:val="22"/>
          <w:szCs w:val="22"/>
        </w:rPr>
        <w:t>est nécessaire de</w:t>
      </w:r>
      <w:r w:rsidRPr="001C6065">
        <w:rPr>
          <w:rStyle w:val="A4"/>
          <w:b w:val="0"/>
          <w:bCs w:val="0"/>
          <w:sz w:val="22"/>
          <w:szCs w:val="22"/>
        </w:rPr>
        <w:t xml:space="preserve"> disposer</w:t>
      </w:r>
      <w:r>
        <w:rPr>
          <w:rStyle w:val="A4"/>
          <w:b w:val="0"/>
          <w:bCs w:val="0"/>
          <w:sz w:val="22"/>
          <w:szCs w:val="22"/>
        </w:rPr>
        <w:t xml:space="preserve"> </w:t>
      </w:r>
      <w:r w:rsidRPr="001C6065">
        <w:rPr>
          <w:rStyle w:val="A4"/>
          <w:b w:val="0"/>
          <w:bCs w:val="0"/>
          <w:sz w:val="22"/>
          <w:szCs w:val="22"/>
        </w:rPr>
        <w:t>d’une possibilité de déshumidification</w:t>
      </w:r>
      <w:r>
        <w:rPr>
          <w:rStyle w:val="A4"/>
          <w:b w:val="0"/>
          <w:bCs w:val="0"/>
          <w:sz w:val="22"/>
          <w:szCs w:val="22"/>
        </w:rPr>
        <w:t> </w:t>
      </w:r>
      <w:r w:rsidRPr="001C6065">
        <w:rPr>
          <w:rStyle w:val="A4"/>
          <w:b w:val="0"/>
          <w:bCs w:val="0"/>
          <w:sz w:val="22"/>
          <w:szCs w:val="22"/>
        </w:rPr>
        <w:t>:</w:t>
      </w:r>
      <w:r>
        <w:rPr>
          <w:rStyle w:val="A4"/>
          <w:b w:val="0"/>
          <w:bCs w:val="0"/>
          <w:sz w:val="22"/>
          <w:szCs w:val="22"/>
        </w:rPr>
        <w:t xml:space="preserve"> </w:t>
      </w:r>
      <w:r w:rsidRPr="001C6065">
        <w:rPr>
          <w:rStyle w:val="A4"/>
          <w:b w:val="0"/>
          <w:bCs w:val="0"/>
          <w:sz w:val="22"/>
          <w:szCs w:val="22"/>
        </w:rPr>
        <w:t>déshumidificateur ou système de soufflerie permettant de chauffer l’air pour le</w:t>
      </w:r>
      <w:r>
        <w:rPr>
          <w:rStyle w:val="A4"/>
          <w:b w:val="0"/>
          <w:bCs w:val="0"/>
          <w:sz w:val="22"/>
          <w:szCs w:val="22"/>
        </w:rPr>
        <w:t xml:space="preserve"> </w:t>
      </w:r>
      <w:r w:rsidRPr="001C6065">
        <w:rPr>
          <w:rStyle w:val="A4"/>
          <w:b w:val="0"/>
          <w:bCs w:val="0"/>
          <w:sz w:val="22"/>
          <w:szCs w:val="22"/>
        </w:rPr>
        <w:t>faire passer dans une colonne de hausses.</w:t>
      </w:r>
    </w:p>
    <w:p w14:paraId="4E26FCBF" w14:textId="6AD52000" w:rsidR="00C64B7B" w:rsidRDefault="00C64B7B" w:rsidP="001C6065">
      <w:pPr>
        <w:pStyle w:val="T2"/>
        <w:numPr>
          <w:ilvl w:val="0"/>
          <w:numId w:val="0"/>
        </w:numPr>
        <w:pBdr>
          <w:top w:val="single" w:sz="4" w:space="1" w:color="auto"/>
          <w:left w:val="single" w:sz="4" w:space="4" w:color="auto"/>
          <w:bottom w:val="single" w:sz="4" w:space="1" w:color="auto"/>
          <w:right w:val="single" w:sz="4" w:space="4" w:color="auto"/>
        </w:pBdr>
        <w:suppressAutoHyphens/>
        <w:spacing w:before="120"/>
        <w:jc w:val="both"/>
        <w:rPr>
          <w:rStyle w:val="A4"/>
          <w:b w:val="0"/>
          <w:bCs w:val="0"/>
          <w:sz w:val="22"/>
          <w:szCs w:val="22"/>
        </w:rPr>
      </w:pPr>
      <w:r w:rsidRPr="00C64B7B">
        <w:rPr>
          <w:rStyle w:val="A4"/>
          <w:b w:val="0"/>
          <w:bCs w:val="0"/>
          <w:sz w:val="22"/>
          <w:szCs w:val="22"/>
        </w:rPr>
        <w:t>L’idéal pour le séchage est de travailler</w:t>
      </w:r>
      <w:r>
        <w:rPr>
          <w:rStyle w:val="A4"/>
          <w:b w:val="0"/>
          <w:bCs w:val="0"/>
          <w:sz w:val="22"/>
          <w:szCs w:val="22"/>
        </w:rPr>
        <w:t xml:space="preserve"> </w:t>
      </w:r>
      <w:r w:rsidRPr="00C64B7B">
        <w:rPr>
          <w:rStyle w:val="A4"/>
          <w:b w:val="0"/>
          <w:bCs w:val="0"/>
          <w:sz w:val="22"/>
          <w:szCs w:val="22"/>
        </w:rPr>
        <w:t>avec un air à 25-30</w:t>
      </w:r>
      <w:r>
        <w:rPr>
          <w:rStyle w:val="A4"/>
          <w:b w:val="0"/>
          <w:bCs w:val="0"/>
          <w:sz w:val="22"/>
          <w:szCs w:val="22"/>
        </w:rPr>
        <w:t> </w:t>
      </w:r>
      <w:r w:rsidRPr="00C64B7B">
        <w:rPr>
          <w:rStyle w:val="A4"/>
          <w:b w:val="0"/>
          <w:bCs w:val="0"/>
          <w:sz w:val="22"/>
          <w:szCs w:val="22"/>
        </w:rPr>
        <w:t>% d’humidité relative.</w:t>
      </w:r>
      <w:r>
        <w:rPr>
          <w:rStyle w:val="A4"/>
          <w:b w:val="0"/>
          <w:bCs w:val="0"/>
          <w:sz w:val="22"/>
          <w:szCs w:val="22"/>
        </w:rPr>
        <w:t xml:space="preserve"> </w:t>
      </w:r>
      <w:r w:rsidRPr="00C64B7B">
        <w:rPr>
          <w:rStyle w:val="A4"/>
          <w:b w:val="0"/>
          <w:bCs w:val="0"/>
          <w:sz w:val="22"/>
          <w:szCs w:val="22"/>
        </w:rPr>
        <w:t>En-dessous de 20</w:t>
      </w:r>
      <w:r>
        <w:rPr>
          <w:rStyle w:val="A4"/>
          <w:b w:val="0"/>
          <w:bCs w:val="0"/>
          <w:sz w:val="22"/>
          <w:szCs w:val="22"/>
        </w:rPr>
        <w:t> </w:t>
      </w:r>
      <w:r w:rsidRPr="00C64B7B">
        <w:rPr>
          <w:rStyle w:val="A4"/>
          <w:b w:val="0"/>
          <w:bCs w:val="0"/>
          <w:sz w:val="22"/>
          <w:szCs w:val="22"/>
        </w:rPr>
        <w:t>%, une pellicule</w:t>
      </w:r>
      <w:r>
        <w:rPr>
          <w:rStyle w:val="A4"/>
          <w:b w:val="0"/>
          <w:bCs w:val="0"/>
          <w:sz w:val="22"/>
          <w:szCs w:val="22"/>
        </w:rPr>
        <w:t xml:space="preserve"> </w:t>
      </w:r>
      <w:r w:rsidRPr="00C64B7B">
        <w:rPr>
          <w:rStyle w:val="A4"/>
          <w:b w:val="0"/>
          <w:bCs w:val="0"/>
          <w:sz w:val="22"/>
          <w:szCs w:val="22"/>
        </w:rPr>
        <w:t>sèche se forme rapidement à la surface</w:t>
      </w:r>
      <w:r>
        <w:rPr>
          <w:rStyle w:val="A4"/>
          <w:b w:val="0"/>
          <w:bCs w:val="0"/>
          <w:sz w:val="22"/>
          <w:szCs w:val="22"/>
        </w:rPr>
        <w:t xml:space="preserve"> </w:t>
      </w:r>
      <w:r w:rsidRPr="00C64B7B">
        <w:rPr>
          <w:rStyle w:val="A4"/>
          <w:b w:val="0"/>
          <w:bCs w:val="0"/>
          <w:sz w:val="22"/>
          <w:szCs w:val="22"/>
        </w:rPr>
        <w:t>du miel, rendant le séchage plus difficile.</w:t>
      </w:r>
      <w:r>
        <w:rPr>
          <w:rStyle w:val="A4"/>
          <w:b w:val="0"/>
          <w:bCs w:val="0"/>
          <w:sz w:val="22"/>
          <w:szCs w:val="22"/>
        </w:rPr>
        <w:t xml:space="preserve"> </w:t>
      </w:r>
      <w:r w:rsidR="004255BC">
        <w:rPr>
          <w:rStyle w:val="A4"/>
          <w:b w:val="0"/>
          <w:bCs w:val="0"/>
          <w:sz w:val="22"/>
          <w:szCs w:val="22"/>
        </w:rPr>
        <w:t>L</w:t>
      </w:r>
      <w:r w:rsidRPr="00C64B7B">
        <w:rPr>
          <w:rStyle w:val="A4"/>
          <w:b w:val="0"/>
          <w:bCs w:val="0"/>
          <w:sz w:val="22"/>
          <w:szCs w:val="22"/>
        </w:rPr>
        <w:t xml:space="preserve">’humidité relative de l’air </w:t>
      </w:r>
      <w:r w:rsidR="004255BC">
        <w:rPr>
          <w:rStyle w:val="A4"/>
          <w:b w:val="0"/>
          <w:bCs w:val="0"/>
          <w:sz w:val="22"/>
          <w:szCs w:val="22"/>
        </w:rPr>
        <w:t>doit être</w:t>
      </w:r>
      <w:r>
        <w:rPr>
          <w:rStyle w:val="A4"/>
          <w:b w:val="0"/>
          <w:bCs w:val="0"/>
          <w:sz w:val="22"/>
          <w:szCs w:val="22"/>
        </w:rPr>
        <w:t xml:space="preserve"> </w:t>
      </w:r>
      <w:r w:rsidRPr="00C64B7B">
        <w:rPr>
          <w:rStyle w:val="A4"/>
          <w:b w:val="0"/>
          <w:bCs w:val="0"/>
          <w:sz w:val="22"/>
          <w:szCs w:val="22"/>
        </w:rPr>
        <w:t>inférieure à 55</w:t>
      </w:r>
      <w:r>
        <w:rPr>
          <w:rStyle w:val="A4"/>
          <w:b w:val="0"/>
          <w:bCs w:val="0"/>
          <w:sz w:val="22"/>
          <w:szCs w:val="22"/>
        </w:rPr>
        <w:t> </w:t>
      </w:r>
      <w:r w:rsidRPr="00C64B7B">
        <w:rPr>
          <w:rStyle w:val="A4"/>
          <w:b w:val="0"/>
          <w:bCs w:val="0"/>
          <w:sz w:val="22"/>
          <w:szCs w:val="22"/>
        </w:rPr>
        <w:t>%.</w:t>
      </w:r>
      <w:r w:rsidR="00236948">
        <w:rPr>
          <w:rStyle w:val="A4"/>
          <w:b w:val="0"/>
          <w:bCs w:val="0"/>
          <w:sz w:val="22"/>
          <w:szCs w:val="22"/>
        </w:rPr>
        <w:t xml:space="preserve"> Le miel étant hygroscopique, cette limite maximale permet de conserver une teneur en eau du miel inférieure à 18 %</w:t>
      </w:r>
      <w:r w:rsidRPr="00C64B7B">
        <w:rPr>
          <w:rStyle w:val="A4"/>
          <w:b w:val="0"/>
          <w:bCs w:val="0"/>
          <w:sz w:val="22"/>
          <w:szCs w:val="22"/>
        </w:rPr>
        <w:t>.</w:t>
      </w:r>
    </w:p>
    <w:p w14:paraId="10329680" w14:textId="57D13B0F" w:rsidR="00EB6447" w:rsidRDefault="004876A6" w:rsidP="00C64B7B">
      <w:pPr>
        <w:pStyle w:val="T2"/>
        <w:numPr>
          <w:ilvl w:val="0"/>
          <w:numId w:val="0"/>
        </w:numPr>
        <w:pBdr>
          <w:top w:val="single" w:sz="4" w:space="1" w:color="auto"/>
          <w:left w:val="single" w:sz="4" w:space="4" w:color="auto"/>
          <w:bottom w:val="single" w:sz="4" w:space="1" w:color="auto"/>
          <w:right w:val="single" w:sz="4" w:space="4" w:color="auto"/>
        </w:pBdr>
        <w:suppressAutoHyphens/>
        <w:spacing w:before="120"/>
        <w:jc w:val="both"/>
        <w:rPr>
          <w:rStyle w:val="A4"/>
          <w:b w:val="0"/>
          <w:bCs w:val="0"/>
          <w:sz w:val="22"/>
          <w:szCs w:val="22"/>
        </w:rPr>
      </w:pPr>
      <w:r>
        <w:rPr>
          <w:rStyle w:val="A4"/>
          <w:b w:val="0"/>
          <w:bCs w:val="0"/>
          <w:sz w:val="22"/>
          <w:szCs w:val="22"/>
        </w:rPr>
        <w:t>Le</w:t>
      </w:r>
      <w:r w:rsidR="00C64B7B" w:rsidRPr="00C64B7B">
        <w:rPr>
          <w:rStyle w:val="A4"/>
          <w:b w:val="0"/>
          <w:bCs w:val="0"/>
          <w:sz w:val="22"/>
          <w:szCs w:val="22"/>
        </w:rPr>
        <w:t xml:space="preserve"> déshumidificateur</w:t>
      </w:r>
      <w:r>
        <w:rPr>
          <w:rStyle w:val="A4"/>
          <w:b w:val="0"/>
          <w:bCs w:val="0"/>
          <w:sz w:val="22"/>
          <w:szCs w:val="22"/>
        </w:rPr>
        <w:t xml:space="preserve"> se place dans </w:t>
      </w:r>
      <w:r w:rsidR="00C64B7B" w:rsidRPr="00C64B7B">
        <w:rPr>
          <w:rStyle w:val="A4"/>
          <w:b w:val="0"/>
          <w:bCs w:val="0"/>
          <w:sz w:val="22"/>
          <w:szCs w:val="22"/>
        </w:rPr>
        <w:t xml:space="preserve">un petit local hermétique quelques jours </w:t>
      </w:r>
      <w:r>
        <w:rPr>
          <w:rStyle w:val="A4"/>
          <w:b w:val="0"/>
          <w:bCs w:val="0"/>
          <w:sz w:val="22"/>
          <w:szCs w:val="22"/>
        </w:rPr>
        <w:t>avant d’y placer les hausses</w:t>
      </w:r>
      <w:r w:rsidR="00C64B7B">
        <w:rPr>
          <w:rStyle w:val="A4"/>
          <w:b w:val="0"/>
          <w:bCs w:val="0"/>
          <w:sz w:val="22"/>
          <w:szCs w:val="22"/>
        </w:rPr>
        <w:t xml:space="preserve"> </w:t>
      </w:r>
      <w:r w:rsidR="00C64B7B" w:rsidRPr="00C64B7B">
        <w:rPr>
          <w:rStyle w:val="A4"/>
          <w:b w:val="0"/>
          <w:bCs w:val="0"/>
          <w:sz w:val="22"/>
          <w:szCs w:val="22"/>
        </w:rPr>
        <w:t>pour travailler en ambiance sèche.</w:t>
      </w:r>
      <w:r w:rsidR="00C64B7B">
        <w:rPr>
          <w:rStyle w:val="A4"/>
          <w:b w:val="0"/>
          <w:bCs w:val="0"/>
          <w:sz w:val="22"/>
          <w:szCs w:val="22"/>
        </w:rPr>
        <w:t xml:space="preserve"> </w:t>
      </w:r>
      <w:r w:rsidR="00C64B7B" w:rsidRPr="00C64B7B">
        <w:rPr>
          <w:rStyle w:val="A4"/>
          <w:b w:val="0"/>
          <w:bCs w:val="0"/>
          <w:sz w:val="22"/>
          <w:szCs w:val="22"/>
        </w:rPr>
        <w:t>En fonction de la quantité de hausses et</w:t>
      </w:r>
      <w:r w:rsidR="00C64B7B">
        <w:rPr>
          <w:rStyle w:val="A4"/>
          <w:b w:val="0"/>
          <w:bCs w:val="0"/>
          <w:sz w:val="22"/>
          <w:szCs w:val="22"/>
        </w:rPr>
        <w:t xml:space="preserve"> </w:t>
      </w:r>
      <w:r w:rsidR="00C64B7B" w:rsidRPr="00C64B7B">
        <w:rPr>
          <w:rStyle w:val="A4"/>
          <w:b w:val="0"/>
          <w:bCs w:val="0"/>
          <w:sz w:val="22"/>
          <w:szCs w:val="22"/>
        </w:rPr>
        <w:t>de l’humidité du miel, celui-ci séjournera</w:t>
      </w:r>
      <w:r w:rsidR="00C64B7B">
        <w:rPr>
          <w:rStyle w:val="A4"/>
          <w:b w:val="0"/>
          <w:bCs w:val="0"/>
          <w:sz w:val="22"/>
          <w:szCs w:val="22"/>
        </w:rPr>
        <w:t xml:space="preserve"> </w:t>
      </w:r>
      <w:r w:rsidR="00C64B7B" w:rsidRPr="00C64B7B">
        <w:rPr>
          <w:rStyle w:val="A4"/>
          <w:b w:val="0"/>
          <w:bCs w:val="0"/>
          <w:sz w:val="22"/>
          <w:szCs w:val="22"/>
        </w:rPr>
        <w:t xml:space="preserve">dans cette pièce </w:t>
      </w:r>
      <w:r w:rsidR="004255BC">
        <w:rPr>
          <w:rStyle w:val="A4"/>
          <w:b w:val="0"/>
          <w:bCs w:val="0"/>
          <w:sz w:val="22"/>
          <w:szCs w:val="22"/>
        </w:rPr>
        <w:t>pendant</w:t>
      </w:r>
      <w:r w:rsidR="00C64B7B" w:rsidRPr="00C64B7B">
        <w:rPr>
          <w:rStyle w:val="A4"/>
          <w:b w:val="0"/>
          <w:bCs w:val="0"/>
          <w:sz w:val="22"/>
          <w:szCs w:val="22"/>
        </w:rPr>
        <w:t xml:space="preserve"> un à cinq jours.</w:t>
      </w:r>
      <w:r w:rsidR="00C64B7B">
        <w:rPr>
          <w:rStyle w:val="A4"/>
          <w:b w:val="0"/>
          <w:bCs w:val="0"/>
          <w:sz w:val="22"/>
          <w:szCs w:val="22"/>
        </w:rPr>
        <w:t xml:space="preserve"> </w:t>
      </w:r>
      <w:r w:rsidR="00C64B7B" w:rsidRPr="00C64B7B">
        <w:rPr>
          <w:rStyle w:val="A4"/>
          <w:b w:val="0"/>
          <w:bCs w:val="0"/>
          <w:sz w:val="22"/>
          <w:szCs w:val="22"/>
        </w:rPr>
        <w:t>Globalement, si la quantité de miel n’est</w:t>
      </w:r>
      <w:r w:rsidR="00C64B7B">
        <w:rPr>
          <w:rStyle w:val="A4"/>
          <w:b w:val="0"/>
          <w:bCs w:val="0"/>
          <w:sz w:val="22"/>
          <w:szCs w:val="22"/>
        </w:rPr>
        <w:t xml:space="preserve"> </w:t>
      </w:r>
      <w:r w:rsidR="00C64B7B" w:rsidRPr="00C64B7B">
        <w:rPr>
          <w:rStyle w:val="A4"/>
          <w:b w:val="0"/>
          <w:bCs w:val="0"/>
          <w:sz w:val="22"/>
          <w:szCs w:val="22"/>
        </w:rPr>
        <w:t>pas trop importante, il</w:t>
      </w:r>
      <w:r w:rsidR="00C64B7B">
        <w:rPr>
          <w:rStyle w:val="A4"/>
          <w:b w:val="0"/>
          <w:bCs w:val="0"/>
          <w:sz w:val="22"/>
          <w:szCs w:val="22"/>
        </w:rPr>
        <w:t xml:space="preserve"> </w:t>
      </w:r>
      <w:r w:rsidR="00C64B7B" w:rsidRPr="00C64B7B">
        <w:rPr>
          <w:rStyle w:val="A4"/>
          <w:b w:val="0"/>
          <w:bCs w:val="0"/>
          <w:sz w:val="22"/>
          <w:szCs w:val="22"/>
        </w:rPr>
        <w:t>peut perdre 0,5</w:t>
      </w:r>
      <w:r w:rsidR="00C64B7B">
        <w:rPr>
          <w:rStyle w:val="A4"/>
          <w:b w:val="0"/>
          <w:bCs w:val="0"/>
          <w:sz w:val="22"/>
          <w:szCs w:val="22"/>
        </w:rPr>
        <w:t> </w:t>
      </w:r>
      <w:r w:rsidR="00C64B7B" w:rsidRPr="00C64B7B">
        <w:rPr>
          <w:rStyle w:val="A4"/>
          <w:b w:val="0"/>
          <w:bCs w:val="0"/>
          <w:sz w:val="22"/>
          <w:szCs w:val="22"/>
        </w:rPr>
        <w:t>% d’humidité par jour.</w:t>
      </w:r>
    </w:p>
    <w:p w14:paraId="22374E9A" w14:textId="77777777" w:rsidR="00C64B7B" w:rsidRDefault="00C64B7B" w:rsidP="00C64B7B">
      <w:pPr>
        <w:pStyle w:val="T2"/>
        <w:numPr>
          <w:ilvl w:val="0"/>
          <w:numId w:val="0"/>
        </w:numPr>
        <w:pBdr>
          <w:top w:val="single" w:sz="4" w:space="1" w:color="auto"/>
          <w:left w:val="single" w:sz="4" w:space="4" w:color="auto"/>
          <w:bottom w:val="single" w:sz="4" w:space="1" w:color="auto"/>
          <w:right w:val="single" w:sz="4" w:space="4" w:color="auto"/>
        </w:pBdr>
        <w:suppressAutoHyphens/>
        <w:spacing w:before="0"/>
        <w:jc w:val="both"/>
        <w:rPr>
          <w:bCs w:val="0"/>
        </w:rPr>
      </w:pPr>
    </w:p>
    <w:p w14:paraId="2392F780" w14:textId="77777777" w:rsidR="00EB6447" w:rsidRDefault="00EB6447" w:rsidP="00740BBF">
      <w:pPr>
        <w:jc w:val="both"/>
        <w:rPr>
          <w:rFonts w:ascii="Arial" w:hAnsi="Arial" w:cs="Arial"/>
          <w:bCs/>
        </w:rPr>
      </w:pPr>
    </w:p>
    <w:p w14:paraId="2D8D5A74" w14:textId="32356C12" w:rsidR="00EA6EAC" w:rsidRPr="00EA6EAC" w:rsidRDefault="00EA6EAC" w:rsidP="00740BBF">
      <w:pPr>
        <w:jc w:val="both"/>
        <w:rPr>
          <w:rFonts w:ascii="Arial" w:hAnsi="Arial" w:cs="Arial"/>
        </w:rPr>
      </w:pPr>
      <w:r w:rsidRPr="002F0DB8">
        <w:rPr>
          <w:rFonts w:ascii="Arial" w:hAnsi="Arial" w:cs="Arial"/>
          <w:b/>
          <w:bCs/>
        </w:rPr>
        <w:t>§ </w:t>
      </w:r>
      <w:r>
        <w:rPr>
          <w:rFonts w:ascii="Arial" w:hAnsi="Arial" w:cs="Arial"/>
          <w:b/>
          <w:bCs/>
        </w:rPr>
        <w:t>2</w:t>
      </w:r>
      <w:r w:rsidRPr="002F0DB8">
        <w:rPr>
          <w:rFonts w:ascii="Arial" w:hAnsi="Arial" w:cs="Arial"/>
          <w:b/>
          <w:bCs/>
        </w:rPr>
        <w:t>.</w:t>
      </w:r>
      <w:r w:rsidR="00E62161">
        <w:rPr>
          <w:rFonts w:ascii="Arial" w:hAnsi="Arial" w:cs="Arial"/>
        </w:rPr>
        <w:t> </w:t>
      </w:r>
      <w:r>
        <w:rPr>
          <w:rFonts w:ascii="Arial" w:hAnsi="Arial" w:cs="Arial"/>
        </w:rPr>
        <w:t>La déshumidification du miel après extraction est interdite.</w:t>
      </w:r>
    </w:p>
    <w:p w14:paraId="18938540" w14:textId="77777777" w:rsidR="009D4BC0" w:rsidRPr="00740BBF" w:rsidRDefault="009D4BC0" w:rsidP="00740BBF">
      <w:pPr>
        <w:jc w:val="both"/>
        <w:rPr>
          <w:rFonts w:ascii="Arial" w:hAnsi="Arial" w:cs="Arial"/>
          <w:bCs/>
        </w:rPr>
      </w:pPr>
    </w:p>
    <w:p w14:paraId="75C8091E" w14:textId="77777777" w:rsidR="00C01669" w:rsidRDefault="00C01669">
      <w:pPr>
        <w:rPr>
          <w:rFonts w:ascii="Arial" w:hAnsi="Arial" w:cs="Arial"/>
          <w:b/>
        </w:rPr>
      </w:pPr>
      <w:r>
        <w:rPr>
          <w:rFonts w:ascii="Arial" w:hAnsi="Arial" w:cs="Arial"/>
          <w:b/>
        </w:rPr>
        <w:br w:type="page"/>
      </w:r>
    </w:p>
    <w:p w14:paraId="034A2BE5" w14:textId="2A78C270" w:rsidR="00935A90" w:rsidRPr="004C7D58" w:rsidRDefault="00CE4949" w:rsidP="004C7D58">
      <w:pPr>
        <w:jc w:val="both"/>
        <w:rPr>
          <w:rFonts w:cs="Arial"/>
          <w:b/>
        </w:rPr>
      </w:pPr>
      <w:r w:rsidRPr="004C7D58">
        <w:rPr>
          <w:rFonts w:ascii="Arial" w:hAnsi="Arial" w:cs="Arial"/>
          <w:b/>
        </w:rPr>
        <w:t xml:space="preserve">Article 8. </w:t>
      </w:r>
      <w:r w:rsidR="009A2D62" w:rsidRPr="004C7D58">
        <w:rPr>
          <w:rFonts w:ascii="Arial" w:hAnsi="Arial" w:cs="Arial"/>
          <w:b/>
        </w:rPr>
        <w:t>Désoperculation et extraction du miel des cadres</w:t>
      </w:r>
    </w:p>
    <w:p w14:paraId="4F82B3ED" w14:textId="77777777" w:rsidR="00CE4949" w:rsidRPr="00740BBF" w:rsidRDefault="00CE4949" w:rsidP="00740BBF">
      <w:pPr>
        <w:jc w:val="both"/>
        <w:rPr>
          <w:rFonts w:ascii="Arial" w:hAnsi="Arial" w:cs="Arial"/>
          <w:bCs/>
        </w:rPr>
      </w:pPr>
    </w:p>
    <w:p w14:paraId="643D6CBB" w14:textId="4375FED3" w:rsidR="009A2D62" w:rsidRDefault="00CA437F" w:rsidP="00EB2BC8">
      <w:pPr>
        <w:jc w:val="both"/>
        <w:rPr>
          <w:rFonts w:ascii="Arial" w:hAnsi="Arial" w:cs="Arial"/>
        </w:rPr>
      </w:pPr>
      <w:bookmarkStart w:id="7" w:name="_Toc301256637"/>
      <w:r w:rsidRPr="002F0DB8">
        <w:rPr>
          <w:rFonts w:ascii="Arial" w:hAnsi="Arial" w:cs="Arial"/>
          <w:b/>
          <w:bCs/>
        </w:rPr>
        <w:t>§</w:t>
      </w:r>
      <w:r w:rsidR="00740BBF" w:rsidRPr="002F0DB8">
        <w:rPr>
          <w:rFonts w:ascii="Arial" w:hAnsi="Arial" w:cs="Arial"/>
          <w:b/>
          <w:bCs/>
        </w:rPr>
        <w:t> </w:t>
      </w:r>
      <w:r w:rsidRPr="002F0DB8">
        <w:rPr>
          <w:rFonts w:ascii="Arial" w:hAnsi="Arial" w:cs="Arial"/>
          <w:b/>
          <w:bCs/>
        </w:rPr>
        <w:t>1</w:t>
      </w:r>
      <w:r w:rsidRPr="002F0DB8">
        <w:rPr>
          <w:rFonts w:ascii="Arial" w:hAnsi="Arial" w:cs="Arial"/>
          <w:b/>
          <w:bCs/>
          <w:vertAlign w:val="superscript"/>
        </w:rPr>
        <w:t>er</w:t>
      </w:r>
      <w:r w:rsidRPr="002F0DB8">
        <w:rPr>
          <w:rFonts w:ascii="Arial" w:hAnsi="Arial" w:cs="Arial"/>
          <w:b/>
          <w:bCs/>
        </w:rPr>
        <w:t>.</w:t>
      </w:r>
      <w:r w:rsidR="00E62161">
        <w:rPr>
          <w:rFonts w:ascii="Arial" w:hAnsi="Arial" w:cs="Arial"/>
        </w:rPr>
        <w:t> </w:t>
      </w:r>
      <w:r w:rsidR="009A2D62" w:rsidRPr="002F0DB8">
        <w:rPr>
          <w:rFonts w:ascii="Arial" w:hAnsi="Arial" w:cs="Arial"/>
        </w:rPr>
        <w:t>Avant ou lors des étapes de désoperculation ou extraction, tout miel suspect (</w:t>
      </w:r>
      <w:r w:rsidR="003B5EBF" w:rsidRPr="002F0DB8">
        <w:rPr>
          <w:rFonts w:ascii="Arial" w:hAnsi="Arial" w:cs="Arial"/>
        </w:rPr>
        <w:t xml:space="preserve">présentant des </w:t>
      </w:r>
      <w:r w:rsidR="00241FD1" w:rsidRPr="002F0DB8">
        <w:rPr>
          <w:rFonts w:ascii="Arial" w:hAnsi="Arial" w:cs="Arial"/>
        </w:rPr>
        <w:t xml:space="preserve">signes de </w:t>
      </w:r>
      <w:r w:rsidR="009A2D62" w:rsidRPr="002F0DB8">
        <w:rPr>
          <w:rFonts w:ascii="Arial" w:hAnsi="Arial" w:cs="Arial"/>
        </w:rPr>
        <w:t xml:space="preserve">fermentation, </w:t>
      </w:r>
      <w:r w:rsidR="003B5EBF" w:rsidRPr="002F0DB8">
        <w:rPr>
          <w:rFonts w:ascii="Arial" w:hAnsi="Arial" w:cs="Arial"/>
        </w:rPr>
        <w:t xml:space="preserve">une </w:t>
      </w:r>
      <w:r w:rsidR="009A2D62" w:rsidRPr="002F0DB8">
        <w:rPr>
          <w:rFonts w:ascii="Arial" w:hAnsi="Arial" w:cs="Arial"/>
        </w:rPr>
        <w:t>odeur anormale</w:t>
      </w:r>
      <w:r w:rsidR="00241FD1" w:rsidRPr="002F0DB8">
        <w:rPr>
          <w:rFonts w:ascii="Arial" w:hAnsi="Arial" w:cs="Arial"/>
        </w:rPr>
        <w:t>, etc.</w:t>
      </w:r>
      <w:r w:rsidR="009A2D62" w:rsidRPr="002F0DB8">
        <w:rPr>
          <w:rFonts w:ascii="Arial" w:hAnsi="Arial" w:cs="Arial"/>
        </w:rPr>
        <w:t xml:space="preserve">) </w:t>
      </w:r>
      <w:r w:rsidR="00241FD1" w:rsidRPr="002F0DB8">
        <w:rPr>
          <w:rFonts w:ascii="Arial" w:hAnsi="Arial" w:cs="Arial"/>
        </w:rPr>
        <w:t>est</w:t>
      </w:r>
      <w:r w:rsidR="009A2D62" w:rsidRPr="002F0DB8">
        <w:rPr>
          <w:rFonts w:ascii="Arial" w:hAnsi="Arial" w:cs="Arial"/>
        </w:rPr>
        <w:t xml:space="preserve"> écarté.</w:t>
      </w:r>
      <w:bookmarkEnd w:id="7"/>
    </w:p>
    <w:p w14:paraId="2381266A" w14:textId="77777777" w:rsidR="00EB2BC8" w:rsidRPr="002F0DB8" w:rsidRDefault="00EB2BC8" w:rsidP="002F1392">
      <w:pPr>
        <w:jc w:val="both"/>
        <w:rPr>
          <w:rFonts w:ascii="Arial" w:hAnsi="Arial" w:cs="Arial"/>
        </w:rPr>
      </w:pPr>
    </w:p>
    <w:p w14:paraId="2CAB7A3D" w14:textId="4DED5532" w:rsidR="00C34EAC" w:rsidRDefault="00CA437F" w:rsidP="002F1392">
      <w:pPr>
        <w:jc w:val="both"/>
        <w:rPr>
          <w:rFonts w:ascii="Arial" w:hAnsi="Arial" w:cs="Arial"/>
        </w:rPr>
      </w:pPr>
      <w:bookmarkStart w:id="8" w:name="_Toc301256638"/>
      <w:r w:rsidRPr="002F0DB8">
        <w:rPr>
          <w:rFonts w:ascii="Arial" w:hAnsi="Arial" w:cs="Arial"/>
          <w:b/>
          <w:bCs/>
        </w:rPr>
        <w:t>§</w:t>
      </w:r>
      <w:r w:rsidR="00740BBF" w:rsidRPr="002F0DB8">
        <w:rPr>
          <w:rFonts w:ascii="Arial" w:hAnsi="Arial" w:cs="Arial"/>
          <w:b/>
          <w:bCs/>
        </w:rPr>
        <w:t> </w:t>
      </w:r>
      <w:r w:rsidRPr="002F0DB8">
        <w:rPr>
          <w:rFonts w:ascii="Arial" w:hAnsi="Arial" w:cs="Arial"/>
          <w:b/>
          <w:bCs/>
        </w:rPr>
        <w:t>2.</w:t>
      </w:r>
      <w:r w:rsidR="00E62161">
        <w:rPr>
          <w:rFonts w:ascii="Arial" w:hAnsi="Arial" w:cs="Arial"/>
        </w:rPr>
        <w:t> </w:t>
      </w:r>
      <w:r w:rsidR="009A2D62" w:rsidRPr="002F0DB8">
        <w:rPr>
          <w:rFonts w:ascii="Arial" w:hAnsi="Arial" w:cs="Arial"/>
        </w:rPr>
        <w:t xml:space="preserve">L’extraction </w:t>
      </w:r>
      <w:r w:rsidR="00241FD1" w:rsidRPr="002F0DB8">
        <w:rPr>
          <w:rFonts w:ascii="Arial" w:hAnsi="Arial" w:cs="Arial"/>
        </w:rPr>
        <w:t>est</w:t>
      </w:r>
      <w:r w:rsidR="009A2D62" w:rsidRPr="002F0DB8">
        <w:rPr>
          <w:rFonts w:ascii="Arial" w:hAnsi="Arial" w:cs="Arial"/>
        </w:rPr>
        <w:t xml:space="preserve"> réalisée par centrifugation.</w:t>
      </w:r>
      <w:bookmarkEnd w:id="8"/>
    </w:p>
    <w:p w14:paraId="082BD6A4" w14:textId="77777777" w:rsidR="00F70362" w:rsidRPr="002F0DB8" w:rsidRDefault="00F70362" w:rsidP="002F1392">
      <w:pPr>
        <w:jc w:val="both"/>
        <w:rPr>
          <w:rFonts w:ascii="Arial" w:hAnsi="Arial" w:cs="Arial"/>
        </w:rPr>
      </w:pPr>
    </w:p>
    <w:p w14:paraId="65EBF342" w14:textId="7F743604" w:rsidR="00935A90" w:rsidRPr="004C7D58" w:rsidRDefault="00935A90" w:rsidP="004C7D58">
      <w:pPr>
        <w:jc w:val="both"/>
        <w:rPr>
          <w:rFonts w:cs="Arial"/>
          <w:b/>
        </w:rPr>
      </w:pPr>
      <w:r w:rsidRPr="004C7D58">
        <w:rPr>
          <w:rFonts w:ascii="Arial" w:hAnsi="Arial" w:cs="Arial"/>
          <w:b/>
        </w:rPr>
        <w:t xml:space="preserve">Article 9. </w:t>
      </w:r>
      <w:r w:rsidR="009A2D62" w:rsidRPr="004C7D58">
        <w:rPr>
          <w:rFonts w:ascii="Arial" w:hAnsi="Arial" w:cs="Arial"/>
          <w:b/>
        </w:rPr>
        <w:t>Filtration, décantation et écumage du miel</w:t>
      </w:r>
    </w:p>
    <w:p w14:paraId="27E01BBF" w14:textId="77777777" w:rsidR="00935A90" w:rsidRPr="00740BBF" w:rsidRDefault="00935A90" w:rsidP="00740BBF">
      <w:pPr>
        <w:jc w:val="both"/>
        <w:rPr>
          <w:rFonts w:ascii="Arial" w:hAnsi="Arial" w:cs="Arial"/>
          <w:bCs/>
        </w:rPr>
      </w:pPr>
    </w:p>
    <w:p w14:paraId="5B953006" w14:textId="2ADF834F" w:rsidR="00C905ED" w:rsidRPr="002F0DB8" w:rsidRDefault="00210BC8" w:rsidP="002F0DB8">
      <w:pPr>
        <w:spacing w:after="120"/>
        <w:jc w:val="both"/>
        <w:rPr>
          <w:rFonts w:ascii="Arial" w:hAnsi="Arial" w:cs="Arial"/>
        </w:rPr>
      </w:pPr>
      <w:bookmarkStart w:id="9" w:name="_Toc301256640"/>
      <w:r w:rsidRPr="002F0DB8">
        <w:rPr>
          <w:rFonts w:ascii="Arial" w:hAnsi="Arial" w:cs="Arial"/>
          <w:b/>
          <w:bCs/>
        </w:rPr>
        <w:t>§</w:t>
      </w:r>
      <w:r w:rsidR="00740BBF" w:rsidRPr="002F0DB8">
        <w:rPr>
          <w:rFonts w:ascii="Arial" w:hAnsi="Arial" w:cs="Arial"/>
          <w:b/>
          <w:bCs/>
        </w:rPr>
        <w:t> </w:t>
      </w:r>
      <w:r w:rsidRPr="002F0DB8">
        <w:rPr>
          <w:rFonts w:ascii="Arial" w:hAnsi="Arial" w:cs="Arial"/>
          <w:b/>
          <w:bCs/>
        </w:rPr>
        <w:t>1</w:t>
      </w:r>
      <w:r w:rsidRPr="002F0DB8">
        <w:rPr>
          <w:rFonts w:ascii="Arial" w:hAnsi="Arial" w:cs="Arial"/>
          <w:b/>
          <w:bCs/>
          <w:vertAlign w:val="superscript"/>
        </w:rPr>
        <w:t>er</w:t>
      </w:r>
      <w:r w:rsidRPr="002F0DB8">
        <w:rPr>
          <w:rFonts w:ascii="Arial" w:hAnsi="Arial" w:cs="Arial"/>
          <w:b/>
          <w:bCs/>
        </w:rPr>
        <w:t>.</w:t>
      </w:r>
      <w:r w:rsidR="00E62161">
        <w:rPr>
          <w:rFonts w:ascii="Arial" w:hAnsi="Arial" w:cs="Arial"/>
        </w:rPr>
        <w:t> </w:t>
      </w:r>
      <w:r w:rsidR="00C905ED" w:rsidRPr="002F0DB8">
        <w:rPr>
          <w:rFonts w:ascii="Arial" w:hAnsi="Arial" w:cs="Arial"/>
        </w:rPr>
        <w:t>La filtration et la décantation sont obligatoires.</w:t>
      </w:r>
      <w:bookmarkEnd w:id="9"/>
    </w:p>
    <w:p w14:paraId="05603485" w14:textId="77777777" w:rsidR="00C905ED" w:rsidRDefault="00C905ED" w:rsidP="002F1392">
      <w:pPr>
        <w:jc w:val="both"/>
        <w:rPr>
          <w:rFonts w:ascii="Arial" w:hAnsi="Arial" w:cs="Arial"/>
        </w:rPr>
      </w:pPr>
      <w:bookmarkStart w:id="10" w:name="_Toc301256641"/>
      <w:r w:rsidRPr="002F0DB8">
        <w:rPr>
          <w:rFonts w:ascii="Arial" w:hAnsi="Arial" w:cs="Arial"/>
        </w:rPr>
        <w:t>La filtration est réalisée avec un</w:t>
      </w:r>
      <w:r w:rsidR="00241FD1" w:rsidRPr="002F0DB8">
        <w:rPr>
          <w:rFonts w:ascii="Arial" w:hAnsi="Arial" w:cs="Arial"/>
        </w:rPr>
        <w:t xml:space="preserve"> </w:t>
      </w:r>
      <w:r w:rsidRPr="002F0DB8">
        <w:rPr>
          <w:rFonts w:ascii="Arial" w:hAnsi="Arial" w:cs="Arial"/>
        </w:rPr>
        <w:t xml:space="preserve">(des) filtre(s). La taille minimale des mailles du filtre </w:t>
      </w:r>
      <w:r w:rsidR="00241FD1" w:rsidRPr="002F0DB8">
        <w:rPr>
          <w:rFonts w:ascii="Arial" w:hAnsi="Arial" w:cs="Arial"/>
        </w:rPr>
        <w:t>est</w:t>
      </w:r>
      <w:r w:rsidRPr="002F0DB8">
        <w:rPr>
          <w:rFonts w:ascii="Arial" w:hAnsi="Arial" w:cs="Arial"/>
        </w:rPr>
        <w:t xml:space="preserve"> de 300</w:t>
      </w:r>
      <w:r w:rsidR="00F53646">
        <w:rPr>
          <w:rFonts w:ascii="Arial" w:hAnsi="Arial" w:cs="Arial"/>
        </w:rPr>
        <w:t> </w:t>
      </w:r>
      <w:r w:rsidRPr="002F0DB8">
        <w:rPr>
          <w:rFonts w:ascii="Arial" w:hAnsi="Arial" w:cs="Arial"/>
        </w:rPr>
        <w:t>µm, afin que ce dernier soit perméable aux pollens présents dans le miel.</w:t>
      </w:r>
    </w:p>
    <w:p w14:paraId="56CB79BA" w14:textId="77777777" w:rsidR="00EB2BC8" w:rsidRPr="002F0DB8" w:rsidRDefault="00EB2BC8" w:rsidP="002F1392">
      <w:pPr>
        <w:jc w:val="both"/>
        <w:rPr>
          <w:rFonts w:ascii="Arial" w:hAnsi="Arial" w:cs="Arial"/>
        </w:rPr>
      </w:pPr>
    </w:p>
    <w:p w14:paraId="5709C33D" w14:textId="0C4BC327" w:rsidR="00050940" w:rsidRPr="002F0DB8" w:rsidRDefault="00210BC8" w:rsidP="002F1392">
      <w:pPr>
        <w:jc w:val="both"/>
        <w:rPr>
          <w:rFonts w:ascii="Arial" w:hAnsi="Arial" w:cs="Arial"/>
        </w:rPr>
      </w:pPr>
      <w:bookmarkStart w:id="11" w:name="_Toc301256642"/>
      <w:bookmarkEnd w:id="10"/>
      <w:r w:rsidRPr="002F0DB8">
        <w:rPr>
          <w:rFonts w:ascii="Arial" w:hAnsi="Arial" w:cs="Arial"/>
          <w:b/>
          <w:bCs/>
        </w:rPr>
        <w:t>§</w:t>
      </w:r>
      <w:r w:rsidR="00740BBF" w:rsidRPr="002F0DB8">
        <w:rPr>
          <w:rFonts w:ascii="Arial" w:hAnsi="Arial" w:cs="Arial"/>
          <w:b/>
          <w:bCs/>
        </w:rPr>
        <w:t> </w:t>
      </w:r>
      <w:r w:rsidRPr="002F0DB8">
        <w:rPr>
          <w:rFonts w:ascii="Arial" w:hAnsi="Arial" w:cs="Arial"/>
          <w:b/>
          <w:bCs/>
        </w:rPr>
        <w:t>2.</w:t>
      </w:r>
      <w:r w:rsidR="00E62161">
        <w:rPr>
          <w:rFonts w:ascii="Arial" w:hAnsi="Arial" w:cs="Arial"/>
        </w:rPr>
        <w:t> </w:t>
      </w:r>
      <w:r w:rsidR="00C905ED" w:rsidRPr="002F0DB8">
        <w:rPr>
          <w:rFonts w:ascii="Arial" w:hAnsi="Arial" w:cs="Arial"/>
        </w:rPr>
        <w:t>Après maturation, l’écumage est réalisé en veillant à ne pas introduire d’écume dans le miel.</w:t>
      </w:r>
      <w:bookmarkEnd w:id="11"/>
    </w:p>
    <w:p w14:paraId="2C93DFDE" w14:textId="77777777" w:rsidR="00050940" w:rsidRDefault="00050940" w:rsidP="00740BBF">
      <w:pPr>
        <w:jc w:val="both"/>
        <w:rPr>
          <w:rFonts w:ascii="Arial" w:hAnsi="Arial" w:cs="Arial"/>
          <w:bCs/>
        </w:rPr>
      </w:pPr>
    </w:p>
    <w:p w14:paraId="3FFFFFEB" w14:textId="4066467E" w:rsidR="0027475E" w:rsidRPr="004C7D58" w:rsidRDefault="0027475E" w:rsidP="004C7D58">
      <w:pPr>
        <w:jc w:val="both"/>
        <w:rPr>
          <w:rFonts w:cs="Arial"/>
          <w:b/>
        </w:rPr>
      </w:pPr>
      <w:r w:rsidRPr="004C7D58">
        <w:rPr>
          <w:rFonts w:ascii="Arial" w:hAnsi="Arial" w:cs="Arial"/>
          <w:b/>
        </w:rPr>
        <w:t xml:space="preserve">Article </w:t>
      </w:r>
      <w:r w:rsidR="009D4BC0" w:rsidRPr="004C7D58">
        <w:rPr>
          <w:rFonts w:ascii="Arial" w:hAnsi="Arial" w:cs="Arial"/>
          <w:b/>
        </w:rPr>
        <w:t>10</w:t>
      </w:r>
      <w:r w:rsidRPr="004C7D58">
        <w:rPr>
          <w:rFonts w:ascii="Arial" w:hAnsi="Arial" w:cs="Arial"/>
          <w:b/>
        </w:rPr>
        <w:t>. Pasteurisation et chauffage du miel</w:t>
      </w:r>
    </w:p>
    <w:p w14:paraId="5B09C405" w14:textId="77777777" w:rsidR="0027475E" w:rsidRPr="000B1297" w:rsidRDefault="0027475E" w:rsidP="0027475E">
      <w:pPr>
        <w:jc w:val="both"/>
        <w:rPr>
          <w:rFonts w:ascii="Arial" w:hAnsi="Arial" w:cs="Arial"/>
          <w:bCs/>
        </w:rPr>
      </w:pPr>
    </w:p>
    <w:p w14:paraId="20B1D201" w14:textId="0C15E652" w:rsidR="0027475E" w:rsidRPr="00304D19" w:rsidRDefault="0027475E" w:rsidP="0027475E">
      <w:pPr>
        <w:jc w:val="both"/>
        <w:rPr>
          <w:rFonts w:ascii="Arial" w:hAnsi="Arial" w:cs="Arial"/>
        </w:rPr>
      </w:pPr>
      <w:r w:rsidRPr="00304D19">
        <w:rPr>
          <w:rFonts w:ascii="Arial" w:hAnsi="Arial" w:cs="Arial"/>
          <w:b/>
          <w:bCs/>
        </w:rPr>
        <w:t>§ 1</w:t>
      </w:r>
      <w:r w:rsidRPr="00304D19">
        <w:rPr>
          <w:rFonts w:ascii="Arial" w:hAnsi="Arial" w:cs="Arial"/>
          <w:b/>
          <w:bCs/>
          <w:vertAlign w:val="superscript"/>
        </w:rPr>
        <w:t>er</w:t>
      </w:r>
      <w:r w:rsidRPr="00304D19">
        <w:rPr>
          <w:rFonts w:ascii="Arial" w:hAnsi="Arial" w:cs="Arial"/>
          <w:b/>
          <w:bCs/>
        </w:rPr>
        <w:t>.</w:t>
      </w:r>
      <w:r w:rsidR="00E62161">
        <w:rPr>
          <w:rFonts w:ascii="Arial" w:hAnsi="Arial" w:cs="Arial"/>
        </w:rPr>
        <w:t> </w:t>
      </w:r>
      <w:r w:rsidRPr="00304D19">
        <w:rPr>
          <w:rFonts w:ascii="Arial" w:hAnsi="Arial" w:cs="Arial"/>
        </w:rPr>
        <w:t>La pasteurisation d</w:t>
      </w:r>
      <w:r>
        <w:rPr>
          <w:rFonts w:ascii="Arial" w:hAnsi="Arial" w:cs="Arial"/>
        </w:rPr>
        <w:t>u miel</w:t>
      </w:r>
      <w:r w:rsidRPr="00304D19">
        <w:rPr>
          <w:rFonts w:ascii="Arial" w:hAnsi="Arial" w:cs="Arial"/>
        </w:rPr>
        <w:t xml:space="preserve"> est interdite. D’autres techniques de chauffage du miel - maintien à température pour permettre une filtration fine, refonte, assouplissement à moins de 40 °C - sont tolérées à condition qu’elles n’altèrent en rien les qualités intrinsèques requises pour respecter le cahier technique des charges.</w:t>
      </w:r>
    </w:p>
    <w:p w14:paraId="60D23033" w14:textId="77777777" w:rsidR="0027475E" w:rsidRPr="000B1297" w:rsidRDefault="0027475E" w:rsidP="0027475E">
      <w:pPr>
        <w:jc w:val="both"/>
        <w:rPr>
          <w:rFonts w:ascii="Arial" w:hAnsi="Arial" w:cs="Arial"/>
          <w:bCs/>
        </w:rPr>
      </w:pPr>
    </w:p>
    <w:p w14:paraId="7A900B6F" w14:textId="0CA67E9A" w:rsidR="0027475E" w:rsidRDefault="0027475E" w:rsidP="0027475E">
      <w:pPr>
        <w:jc w:val="both"/>
        <w:rPr>
          <w:rFonts w:ascii="Arial" w:hAnsi="Arial" w:cs="Arial"/>
        </w:rPr>
      </w:pPr>
      <w:r w:rsidRPr="002F0DB8">
        <w:rPr>
          <w:rFonts w:ascii="Arial" w:hAnsi="Arial" w:cs="Arial"/>
          <w:b/>
          <w:bCs/>
        </w:rPr>
        <w:t>§ 2.</w:t>
      </w:r>
      <w:r w:rsidR="00E62161">
        <w:rPr>
          <w:rFonts w:ascii="Arial" w:hAnsi="Arial" w:cs="Arial"/>
        </w:rPr>
        <w:t> </w:t>
      </w:r>
      <w:r w:rsidRPr="002F0DB8">
        <w:rPr>
          <w:rFonts w:ascii="Arial" w:hAnsi="Arial" w:cs="Arial"/>
        </w:rPr>
        <w:t>Si elle est nécessaire, la refonte est autorisée mais uniquement avec des techniques et un matériel permettant un refroidissement du miel dès sa liquéfaction (température maximale de 60 °C pendant une durée maximale de 5</w:t>
      </w:r>
      <w:r>
        <w:rPr>
          <w:rFonts w:ascii="Arial" w:hAnsi="Arial" w:cs="Arial"/>
        </w:rPr>
        <w:t> </w:t>
      </w:r>
      <w:r w:rsidRPr="002F0DB8">
        <w:rPr>
          <w:rFonts w:ascii="Arial" w:hAnsi="Arial" w:cs="Arial"/>
        </w:rPr>
        <w:t>minutes).</w:t>
      </w:r>
    </w:p>
    <w:p w14:paraId="0313ABA5" w14:textId="77777777" w:rsidR="0027475E" w:rsidRPr="002F0DB8" w:rsidRDefault="0027475E" w:rsidP="0027475E">
      <w:pPr>
        <w:jc w:val="both"/>
        <w:rPr>
          <w:rFonts w:ascii="Arial" w:hAnsi="Arial" w:cs="Arial"/>
        </w:rPr>
      </w:pPr>
    </w:p>
    <w:p w14:paraId="24AC9868" w14:textId="77777777" w:rsidR="0027475E" w:rsidRDefault="0027475E" w:rsidP="0027475E">
      <w:pPr>
        <w:pStyle w:val="Titre7"/>
        <w:jc w:val="center"/>
        <w:rPr>
          <w:rFonts w:ascii="Arial" w:hAnsi="Arial" w:cs="Arial"/>
          <w:u w:val="none"/>
        </w:rPr>
      </w:pPr>
      <w:r>
        <w:rPr>
          <w:rFonts w:ascii="Arial" w:hAnsi="Arial" w:cs="Arial"/>
          <w:u w:val="none"/>
        </w:rPr>
        <w:t>Chapitre III. Travail du miel et conditionnement</w:t>
      </w:r>
    </w:p>
    <w:p w14:paraId="0C5FA1DB" w14:textId="77777777" w:rsidR="0027475E" w:rsidRPr="00740BBF" w:rsidRDefault="0027475E" w:rsidP="00740BBF">
      <w:pPr>
        <w:jc w:val="both"/>
        <w:rPr>
          <w:rFonts w:ascii="Arial" w:hAnsi="Arial" w:cs="Arial"/>
          <w:bCs/>
        </w:rPr>
      </w:pPr>
    </w:p>
    <w:p w14:paraId="4BD11165" w14:textId="7ADE0D43" w:rsidR="008F3350" w:rsidRPr="006E65A5" w:rsidRDefault="00CE4949" w:rsidP="004C7D58">
      <w:pPr>
        <w:jc w:val="both"/>
        <w:rPr>
          <w:rFonts w:cs="Arial"/>
          <w:b/>
        </w:rPr>
      </w:pPr>
      <w:r w:rsidRPr="004C7D58">
        <w:rPr>
          <w:rFonts w:ascii="Arial" w:hAnsi="Arial" w:cs="Arial"/>
          <w:b/>
        </w:rPr>
        <w:t>Article 1</w:t>
      </w:r>
      <w:r w:rsidR="009D4BC0" w:rsidRPr="004C7D58">
        <w:rPr>
          <w:rFonts w:ascii="Arial" w:hAnsi="Arial" w:cs="Arial"/>
          <w:b/>
        </w:rPr>
        <w:t>1</w:t>
      </w:r>
      <w:r w:rsidR="00935A90" w:rsidRPr="004C7D58">
        <w:rPr>
          <w:rFonts w:ascii="Arial" w:hAnsi="Arial" w:cs="Arial"/>
          <w:b/>
        </w:rPr>
        <w:t xml:space="preserve">. </w:t>
      </w:r>
      <w:r w:rsidR="00C905ED" w:rsidRPr="004C7D58">
        <w:rPr>
          <w:rFonts w:ascii="Arial" w:hAnsi="Arial" w:cs="Arial"/>
          <w:b/>
        </w:rPr>
        <w:t>Cristallisation dirigée et travail du miel</w:t>
      </w:r>
    </w:p>
    <w:p w14:paraId="2E952A6E" w14:textId="77777777" w:rsidR="005C0233" w:rsidRPr="00740BBF" w:rsidRDefault="005C0233" w:rsidP="00740BBF">
      <w:pPr>
        <w:jc w:val="both"/>
        <w:rPr>
          <w:rFonts w:ascii="Arial" w:hAnsi="Arial" w:cs="Arial"/>
          <w:bCs/>
        </w:rPr>
      </w:pPr>
    </w:p>
    <w:p w14:paraId="2B899687" w14:textId="6293AFCD" w:rsidR="00241FD1" w:rsidRDefault="00282F8E" w:rsidP="002F1392">
      <w:pPr>
        <w:pStyle w:val="Pa0"/>
        <w:autoSpaceDE/>
        <w:autoSpaceDN/>
        <w:adjustRightInd/>
        <w:spacing w:line="240" w:lineRule="auto"/>
        <w:jc w:val="both"/>
        <w:rPr>
          <w:rFonts w:ascii="Arial" w:hAnsi="Arial" w:cs="Arial"/>
          <w:noProof w:val="0"/>
          <w:spacing w:val="-2"/>
          <w:sz w:val="24"/>
          <w:szCs w:val="20"/>
          <w:lang w:val="fr-FR" w:eastAsia="fr-FR" w:bidi="ar-SA"/>
        </w:rPr>
      </w:pPr>
      <w:r w:rsidRPr="00282F8E">
        <w:rPr>
          <w:rFonts w:ascii="Arial" w:hAnsi="Arial" w:cs="Arial"/>
          <w:b/>
          <w:bCs/>
          <w:sz w:val="24"/>
          <w:lang w:val="fr-BE"/>
        </w:rPr>
        <w:t>§</w:t>
      </w:r>
      <w:r w:rsidR="00082B8A">
        <w:rPr>
          <w:rFonts w:ascii="Arial" w:hAnsi="Arial" w:cs="Arial"/>
          <w:b/>
          <w:bCs/>
          <w:sz w:val="24"/>
          <w:lang w:val="fr-BE"/>
        </w:rPr>
        <w:t> </w:t>
      </w:r>
      <w:r w:rsidRPr="00282F8E">
        <w:rPr>
          <w:rFonts w:ascii="Arial" w:hAnsi="Arial" w:cs="Arial"/>
          <w:b/>
          <w:bCs/>
          <w:sz w:val="24"/>
          <w:lang w:val="fr-BE"/>
        </w:rPr>
        <w:t>1</w:t>
      </w:r>
      <w:r w:rsidRPr="00282F8E">
        <w:rPr>
          <w:rFonts w:ascii="Arial" w:hAnsi="Arial" w:cs="Arial"/>
          <w:b/>
          <w:bCs/>
          <w:sz w:val="24"/>
          <w:vertAlign w:val="superscript"/>
          <w:lang w:val="fr-BE"/>
        </w:rPr>
        <w:t>er</w:t>
      </w:r>
      <w:r w:rsidRPr="00282F8E">
        <w:rPr>
          <w:rFonts w:ascii="Arial" w:hAnsi="Arial" w:cs="Arial"/>
          <w:b/>
          <w:bCs/>
          <w:sz w:val="24"/>
          <w:lang w:val="fr-BE"/>
        </w:rPr>
        <w:t>.</w:t>
      </w:r>
      <w:r w:rsidR="00E62161">
        <w:rPr>
          <w:rFonts w:ascii="Arial" w:hAnsi="Arial" w:cs="Arial"/>
          <w:bCs/>
          <w:sz w:val="24"/>
          <w:lang w:val="fr-BE"/>
        </w:rPr>
        <w:t> </w:t>
      </w:r>
      <w:r w:rsidR="00241FD1" w:rsidRPr="00241FD1">
        <w:rPr>
          <w:rFonts w:ascii="Arial" w:hAnsi="Arial" w:cs="Arial"/>
          <w:noProof w:val="0"/>
          <w:spacing w:val="-2"/>
          <w:sz w:val="24"/>
          <w:szCs w:val="20"/>
          <w:lang w:val="fr-FR" w:eastAsia="fr-FR" w:bidi="ar-SA"/>
        </w:rPr>
        <w:t>Dès que le miel est filtré et décanté, il est homogénéisé</w:t>
      </w:r>
      <w:r w:rsidR="00720DD9">
        <w:rPr>
          <w:rFonts w:ascii="Arial" w:hAnsi="Arial" w:cs="Arial"/>
          <w:noProof w:val="0"/>
          <w:spacing w:val="-2"/>
          <w:sz w:val="24"/>
          <w:szCs w:val="20"/>
          <w:lang w:val="fr-FR" w:eastAsia="fr-FR" w:bidi="ar-SA"/>
        </w:rPr>
        <w:t xml:space="preserve"> si nécessaire</w:t>
      </w:r>
      <w:r w:rsidR="00241FD1" w:rsidRPr="00C905ED">
        <w:rPr>
          <w:rFonts w:ascii="Arial" w:hAnsi="Arial" w:cs="Arial"/>
          <w:noProof w:val="0"/>
          <w:spacing w:val="-2"/>
          <w:sz w:val="24"/>
          <w:szCs w:val="20"/>
          <w:lang w:val="fr-FR" w:eastAsia="fr-FR" w:bidi="ar-SA"/>
        </w:rPr>
        <w:t>.</w:t>
      </w:r>
    </w:p>
    <w:p w14:paraId="58608758" w14:textId="77777777" w:rsidR="00EB2BC8" w:rsidRPr="002F1392" w:rsidRDefault="00EB2BC8" w:rsidP="002F1392">
      <w:pPr>
        <w:jc w:val="both"/>
        <w:rPr>
          <w:rFonts w:ascii="Arial" w:hAnsi="Arial" w:cs="Arial"/>
        </w:rPr>
      </w:pPr>
    </w:p>
    <w:p w14:paraId="0A350DB1" w14:textId="25741330" w:rsidR="00241FD1" w:rsidRDefault="00282F8E" w:rsidP="002F1392">
      <w:pPr>
        <w:pStyle w:val="Pa0"/>
        <w:autoSpaceDE/>
        <w:autoSpaceDN/>
        <w:adjustRightInd/>
        <w:spacing w:line="240" w:lineRule="auto"/>
        <w:jc w:val="both"/>
        <w:rPr>
          <w:rFonts w:ascii="Arial" w:hAnsi="Arial" w:cs="Arial"/>
          <w:noProof w:val="0"/>
          <w:spacing w:val="-2"/>
          <w:sz w:val="24"/>
          <w:szCs w:val="20"/>
          <w:lang w:val="fr-FR" w:eastAsia="fr-FR" w:bidi="ar-SA"/>
        </w:rPr>
      </w:pPr>
      <w:r w:rsidRPr="00282F8E">
        <w:rPr>
          <w:rFonts w:ascii="Arial" w:hAnsi="Arial" w:cs="Arial"/>
          <w:b/>
          <w:bCs/>
          <w:sz w:val="24"/>
          <w:lang w:val="fr-BE"/>
        </w:rPr>
        <w:t>§</w:t>
      </w:r>
      <w:r w:rsidR="00082B8A">
        <w:rPr>
          <w:rFonts w:ascii="Arial" w:hAnsi="Arial" w:cs="Arial"/>
          <w:b/>
          <w:bCs/>
          <w:sz w:val="24"/>
          <w:lang w:val="fr-BE"/>
        </w:rPr>
        <w:t> </w:t>
      </w:r>
      <w:r w:rsidRPr="00282F8E">
        <w:rPr>
          <w:rFonts w:ascii="Arial" w:hAnsi="Arial" w:cs="Arial"/>
          <w:b/>
          <w:bCs/>
          <w:sz w:val="24"/>
          <w:lang w:val="fr-BE"/>
        </w:rPr>
        <w:t>2.</w:t>
      </w:r>
      <w:r w:rsidR="00E62161">
        <w:rPr>
          <w:rFonts w:ascii="Arial" w:hAnsi="Arial" w:cs="Arial"/>
          <w:sz w:val="24"/>
          <w:lang w:val="fr-BE"/>
        </w:rPr>
        <w:t> </w:t>
      </w:r>
      <w:r w:rsidR="00092EA6">
        <w:rPr>
          <w:rFonts w:ascii="Arial" w:hAnsi="Arial" w:cs="Arial"/>
          <w:noProof w:val="0"/>
          <w:spacing w:val="-2"/>
          <w:sz w:val="24"/>
          <w:szCs w:val="20"/>
          <w:lang w:val="fr-FR" w:eastAsia="fr-FR" w:bidi="ar-SA"/>
        </w:rPr>
        <w:t>U</w:t>
      </w:r>
      <w:r w:rsidR="00241FD1" w:rsidRPr="00C905ED">
        <w:rPr>
          <w:rFonts w:ascii="Arial" w:hAnsi="Arial" w:cs="Arial"/>
          <w:noProof w:val="0"/>
          <w:spacing w:val="-2"/>
          <w:sz w:val="24"/>
          <w:szCs w:val="20"/>
          <w:lang w:val="fr-FR" w:eastAsia="fr-FR" w:bidi="ar-SA"/>
        </w:rPr>
        <w:t xml:space="preserve">ne cristallisation </w:t>
      </w:r>
      <w:r w:rsidR="003B38EA">
        <w:rPr>
          <w:rFonts w:ascii="Arial" w:hAnsi="Arial" w:cs="Arial"/>
          <w:noProof w:val="0"/>
          <w:spacing w:val="-2"/>
          <w:sz w:val="24"/>
          <w:szCs w:val="20"/>
          <w:lang w:val="fr-FR" w:eastAsia="fr-FR" w:bidi="ar-SA"/>
        </w:rPr>
        <w:t>imperceptible</w:t>
      </w:r>
      <w:r w:rsidR="00241FD1" w:rsidRPr="00C905ED">
        <w:rPr>
          <w:rFonts w:ascii="Arial" w:hAnsi="Arial" w:cs="Arial"/>
          <w:noProof w:val="0"/>
          <w:spacing w:val="-2"/>
          <w:sz w:val="24"/>
          <w:szCs w:val="20"/>
          <w:lang w:val="fr-FR" w:eastAsia="fr-FR" w:bidi="ar-SA"/>
        </w:rPr>
        <w:t xml:space="preserve"> à </w:t>
      </w:r>
      <w:r w:rsidR="003B38EA">
        <w:rPr>
          <w:rFonts w:ascii="Arial" w:hAnsi="Arial" w:cs="Arial"/>
          <w:noProof w:val="0"/>
          <w:spacing w:val="-2"/>
          <w:sz w:val="24"/>
          <w:szCs w:val="20"/>
          <w:lang w:val="fr-FR" w:eastAsia="fr-FR" w:bidi="ar-SA"/>
        </w:rPr>
        <w:t xml:space="preserve">très </w:t>
      </w:r>
      <w:r w:rsidR="00241FD1" w:rsidRPr="00C905ED">
        <w:rPr>
          <w:rFonts w:ascii="Arial" w:hAnsi="Arial" w:cs="Arial"/>
          <w:noProof w:val="0"/>
          <w:spacing w:val="-2"/>
          <w:sz w:val="24"/>
          <w:szCs w:val="20"/>
          <w:lang w:val="fr-FR" w:eastAsia="fr-FR" w:bidi="ar-SA"/>
        </w:rPr>
        <w:t>fine</w:t>
      </w:r>
      <w:r w:rsidR="002E7FEF">
        <w:rPr>
          <w:rFonts w:ascii="Arial" w:hAnsi="Arial" w:cs="Arial"/>
          <w:noProof w:val="0"/>
          <w:spacing w:val="-2"/>
          <w:sz w:val="24"/>
          <w:szCs w:val="20"/>
          <w:lang w:val="fr-FR" w:eastAsia="fr-FR" w:bidi="ar-SA"/>
        </w:rPr>
        <w:t xml:space="preserve"> (</w:t>
      </w:r>
      <w:r w:rsidR="002E7FEF" w:rsidRPr="00B63D30">
        <w:rPr>
          <w:rFonts w:ascii="Arial" w:hAnsi="Arial" w:cs="Arial"/>
          <w:noProof w:val="0"/>
          <w:spacing w:val="-2"/>
          <w:sz w:val="24"/>
          <w:szCs w:val="20"/>
          <w:lang w:val="fr-FR" w:eastAsia="fr-FR" w:bidi="ar-SA"/>
        </w:rPr>
        <w:t>article</w:t>
      </w:r>
      <w:r w:rsidR="00B70B0B">
        <w:rPr>
          <w:rFonts w:ascii="Arial" w:hAnsi="Arial" w:cs="Arial"/>
          <w:noProof w:val="0"/>
          <w:spacing w:val="-2"/>
          <w:sz w:val="24"/>
          <w:szCs w:val="20"/>
          <w:lang w:val="fr-FR" w:eastAsia="fr-FR" w:bidi="ar-SA"/>
        </w:rPr>
        <w:t> </w:t>
      </w:r>
      <w:r w:rsidR="00B63D30">
        <w:rPr>
          <w:rFonts w:ascii="Arial" w:hAnsi="Arial" w:cs="Arial"/>
          <w:noProof w:val="0"/>
          <w:spacing w:val="-2"/>
          <w:sz w:val="24"/>
          <w:szCs w:val="20"/>
          <w:lang w:val="fr-FR" w:eastAsia="fr-FR" w:bidi="ar-SA"/>
        </w:rPr>
        <w:t>1</w:t>
      </w:r>
      <w:r w:rsidR="001C6065">
        <w:rPr>
          <w:rFonts w:ascii="Arial" w:hAnsi="Arial" w:cs="Arial"/>
          <w:noProof w:val="0"/>
          <w:spacing w:val="-2"/>
          <w:sz w:val="24"/>
          <w:szCs w:val="20"/>
          <w:lang w:val="fr-FR" w:eastAsia="fr-FR" w:bidi="ar-SA"/>
        </w:rPr>
        <w:t>8</w:t>
      </w:r>
      <w:r w:rsidR="002E7FEF">
        <w:rPr>
          <w:rFonts w:ascii="Arial" w:hAnsi="Arial" w:cs="Arial"/>
          <w:noProof w:val="0"/>
          <w:spacing w:val="-2"/>
          <w:sz w:val="24"/>
          <w:szCs w:val="20"/>
          <w:lang w:val="fr-FR" w:eastAsia="fr-FR" w:bidi="ar-SA"/>
        </w:rPr>
        <w:t>)</w:t>
      </w:r>
      <w:r w:rsidR="00092EA6">
        <w:rPr>
          <w:rFonts w:ascii="Arial" w:hAnsi="Arial" w:cs="Arial"/>
          <w:noProof w:val="0"/>
          <w:spacing w:val="-2"/>
          <w:sz w:val="24"/>
          <w:szCs w:val="20"/>
          <w:lang w:val="fr-FR" w:eastAsia="fr-FR" w:bidi="ar-SA"/>
        </w:rPr>
        <w:t xml:space="preserve"> et</w:t>
      </w:r>
      <w:r w:rsidR="00241FD1" w:rsidRPr="00C905ED">
        <w:rPr>
          <w:rFonts w:ascii="Arial" w:hAnsi="Arial" w:cs="Arial"/>
          <w:noProof w:val="0"/>
          <w:spacing w:val="-2"/>
          <w:sz w:val="24"/>
          <w:szCs w:val="20"/>
          <w:lang w:val="fr-FR" w:eastAsia="fr-FR" w:bidi="ar-SA"/>
        </w:rPr>
        <w:t xml:space="preserve"> homogène dans l’entièreté de la masse du miel</w:t>
      </w:r>
      <w:r w:rsidR="00092EA6">
        <w:rPr>
          <w:rFonts w:ascii="Arial" w:hAnsi="Arial" w:cs="Arial"/>
          <w:noProof w:val="0"/>
          <w:spacing w:val="-2"/>
          <w:sz w:val="24"/>
          <w:szCs w:val="20"/>
          <w:lang w:val="fr-FR" w:eastAsia="fr-FR" w:bidi="ar-SA"/>
        </w:rPr>
        <w:t xml:space="preserve"> est favorisée</w:t>
      </w:r>
      <w:r w:rsidR="00241FD1" w:rsidRPr="00C905ED">
        <w:rPr>
          <w:rFonts w:ascii="Arial" w:hAnsi="Arial" w:cs="Arial"/>
          <w:noProof w:val="0"/>
          <w:spacing w:val="-2"/>
          <w:sz w:val="24"/>
          <w:szCs w:val="20"/>
          <w:lang w:val="fr-FR" w:eastAsia="fr-FR" w:bidi="ar-SA"/>
        </w:rPr>
        <w:t xml:space="preserve">. </w:t>
      </w:r>
      <w:r w:rsidR="002C7983">
        <w:rPr>
          <w:rFonts w:ascii="Arial" w:hAnsi="Arial" w:cs="Arial"/>
          <w:noProof w:val="0"/>
          <w:spacing w:val="-2"/>
          <w:sz w:val="24"/>
          <w:szCs w:val="20"/>
          <w:lang w:val="fr-FR" w:eastAsia="fr-FR" w:bidi="ar-SA"/>
        </w:rPr>
        <w:t xml:space="preserve">Le « sablage » est autorisé dans les limites </w:t>
      </w:r>
      <w:r w:rsidR="009A3F8A">
        <w:rPr>
          <w:rFonts w:ascii="Arial" w:hAnsi="Arial" w:cs="Arial"/>
          <w:noProof w:val="0"/>
          <w:spacing w:val="-2"/>
          <w:sz w:val="24"/>
          <w:szCs w:val="20"/>
          <w:lang w:val="fr-FR" w:eastAsia="fr-FR" w:bidi="ar-SA"/>
        </w:rPr>
        <w:t>fixées</w:t>
      </w:r>
      <w:r w:rsidR="002C7983">
        <w:rPr>
          <w:rFonts w:ascii="Arial" w:hAnsi="Arial" w:cs="Arial"/>
          <w:noProof w:val="0"/>
          <w:spacing w:val="-2"/>
          <w:sz w:val="24"/>
          <w:szCs w:val="20"/>
          <w:lang w:val="fr-FR" w:eastAsia="fr-FR" w:bidi="ar-SA"/>
        </w:rPr>
        <w:t xml:space="preserve"> à </w:t>
      </w:r>
      <w:r w:rsidR="002C7983" w:rsidRPr="00B63D30">
        <w:rPr>
          <w:rFonts w:ascii="Arial" w:hAnsi="Arial" w:cs="Arial"/>
          <w:noProof w:val="0"/>
          <w:spacing w:val="-2"/>
          <w:sz w:val="24"/>
          <w:szCs w:val="20"/>
          <w:lang w:val="fr-FR" w:eastAsia="fr-FR" w:bidi="ar-SA"/>
        </w:rPr>
        <w:t>l’article</w:t>
      </w:r>
      <w:r w:rsidR="00B70B0B">
        <w:rPr>
          <w:rFonts w:ascii="Arial" w:hAnsi="Arial" w:cs="Arial"/>
          <w:noProof w:val="0"/>
          <w:spacing w:val="-2"/>
          <w:sz w:val="24"/>
          <w:szCs w:val="20"/>
          <w:lang w:val="fr-FR" w:eastAsia="fr-FR" w:bidi="ar-SA"/>
        </w:rPr>
        <w:t> </w:t>
      </w:r>
      <w:r w:rsidR="00B63D30">
        <w:rPr>
          <w:rFonts w:ascii="Arial" w:hAnsi="Arial" w:cs="Arial"/>
          <w:noProof w:val="0"/>
          <w:spacing w:val="-2"/>
          <w:sz w:val="24"/>
          <w:szCs w:val="20"/>
          <w:lang w:val="fr-FR" w:eastAsia="fr-FR" w:bidi="ar-SA"/>
        </w:rPr>
        <w:t>1</w:t>
      </w:r>
      <w:r w:rsidR="008F3CF0">
        <w:rPr>
          <w:rFonts w:ascii="Arial" w:hAnsi="Arial" w:cs="Arial"/>
          <w:noProof w:val="0"/>
          <w:spacing w:val="-2"/>
          <w:sz w:val="24"/>
          <w:szCs w:val="20"/>
          <w:lang w:val="fr-FR" w:eastAsia="fr-FR" w:bidi="ar-SA"/>
        </w:rPr>
        <w:t>8</w:t>
      </w:r>
      <w:r w:rsidR="002C7983">
        <w:rPr>
          <w:rFonts w:ascii="Arial" w:hAnsi="Arial" w:cs="Arial"/>
          <w:noProof w:val="0"/>
          <w:spacing w:val="-2"/>
          <w:sz w:val="24"/>
          <w:szCs w:val="20"/>
          <w:lang w:val="fr-FR" w:eastAsia="fr-FR" w:bidi="ar-SA"/>
        </w:rPr>
        <w:t xml:space="preserve">. </w:t>
      </w:r>
      <w:bookmarkStart w:id="12" w:name="_Hlk127180492"/>
      <w:r w:rsidR="00241FD1" w:rsidRPr="00C905ED">
        <w:rPr>
          <w:rFonts w:ascii="Arial" w:hAnsi="Arial" w:cs="Arial"/>
          <w:noProof w:val="0"/>
          <w:spacing w:val="-2"/>
          <w:sz w:val="24"/>
          <w:szCs w:val="20"/>
          <w:lang w:val="fr-FR" w:eastAsia="fr-FR" w:bidi="ar-SA"/>
        </w:rPr>
        <w:t>Le miel obtenu ne présente aucune fluidité</w:t>
      </w:r>
      <w:bookmarkEnd w:id="12"/>
      <w:r w:rsidR="00241FD1" w:rsidRPr="00C905ED">
        <w:rPr>
          <w:rFonts w:ascii="Arial" w:hAnsi="Arial" w:cs="Arial"/>
          <w:noProof w:val="0"/>
          <w:spacing w:val="-2"/>
          <w:sz w:val="24"/>
          <w:szCs w:val="20"/>
          <w:lang w:val="fr-FR" w:eastAsia="fr-FR" w:bidi="ar-SA"/>
        </w:rPr>
        <w:t>.</w:t>
      </w:r>
    </w:p>
    <w:p w14:paraId="305B0729" w14:textId="77777777" w:rsidR="00EB2BC8" w:rsidRPr="002F1392" w:rsidRDefault="00EB2BC8" w:rsidP="002F1392">
      <w:pPr>
        <w:jc w:val="both"/>
        <w:rPr>
          <w:rFonts w:ascii="Arial" w:hAnsi="Arial" w:cs="Arial"/>
        </w:rPr>
      </w:pPr>
    </w:p>
    <w:p w14:paraId="2F2E6ACA" w14:textId="0B8BAC4A" w:rsidR="00241FD1" w:rsidRPr="00241FD1" w:rsidRDefault="00282F8E" w:rsidP="00C833CD">
      <w:pPr>
        <w:pStyle w:val="Pa0"/>
        <w:autoSpaceDE/>
        <w:autoSpaceDN/>
        <w:adjustRightInd/>
        <w:spacing w:after="120" w:line="240" w:lineRule="auto"/>
        <w:jc w:val="both"/>
        <w:rPr>
          <w:rFonts w:ascii="Arial" w:hAnsi="Arial" w:cs="Arial"/>
          <w:noProof w:val="0"/>
          <w:spacing w:val="-2"/>
          <w:sz w:val="24"/>
          <w:szCs w:val="20"/>
          <w:lang w:val="fr-FR" w:eastAsia="fr-FR" w:bidi="ar-SA"/>
        </w:rPr>
      </w:pPr>
      <w:r w:rsidRPr="00282F8E">
        <w:rPr>
          <w:rFonts w:ascii="Arial" w:hAnsi="Arial" w:cs="Arial"/>
          <w:b/>
          <w:bCs/>
          <w:sz w:val="24"/>
          <w:lang w:val="fr-BE"/>
        </w:rPr>
        <w:t>§</w:t>
      </w:r>
      <w:r w:rsidR="00082B8A">
        <w:rPr>
          <w:rFonts w:ascii="Arial" w:hAnsi="Arial" w:cs="Arial"/>
          <w:b/>
          <w:bCs/>
          <w:sz w:val="24"/>
          <w:lang w:val="fr-BE"/>
        </w:rPr>
        <w:t> </w:t>
      </w:r>
      <w:r>
        <w:rPr>
          <w:rFonts w:ascii="Arial" w:hAnsi="Arial" w:cs="Arial"/>
          <w:b/>
          <w:bCs/>
          <w:sz w:val="24"/>
          <w:lang w:val="fr-BE"/>
        </w:rPr>
        <w:t>3</w:t>
      </w:r>
      <w:r w:rsidRPr="00282F8E">
        <w:rPr>
          <w:rFonts w:ascii="Arial" w:hAnsi="Arial" w:cs="Arial"/>
          <w:b/>
          <w:bCs/>
          <w:sz w:val="24"/>
          <w:lang w:val="fr-BE"/>
        </w:rPr>
        <w:t>.</w:t>
      </w:r>
      <w:r w:rsidR="00E62161">
        <w:rPr>
          <w:rFonts w:ascii="Arial" w:hAnsi="Arial" w:cs="Arial"/>
          <w:sz w:val="24"/>
          <w:lang w:val="fr-BE"/>
        </w:rPr>
        <w:t> </w:t>
      </w:r>
      <w:r w:rsidR="00241FD1" w:rsidRPr="00241FD1">
        <w:rPr>
          <w:rFonts w:ascii="Arial" w:hAnsi="Arial" w:cs="Arial"/>
          <w:noProof w:val="0"/>
          <w:spacing w:val="-2"/>
          <w:sz w:val="24"/>
          <w:szCs w:val="20"/>
          <w:lang w:val="fr-FR" w:eastAsia="fr-FR" w:bidi="ar-SA"/>
        </w:rPr>
        <w:t>Pour les miels présentant une cristallisation lente, l</w:t>
      </w:r>
      <w:r w:rsidR="008505F3">
        <w:rPr>
          <w:rFonts w:ascii="Arial" w:hAnsi="Arial" w:cs="Arial"/>
          <w:noProof w:val="0"/>
          <w:spacing w:val="-2"/>
          <w:sz w:val="24"/>
          <w:szCs w:val="20"/>
          <w:lang w:val="fr-FR" w:eastAsia="fr-FR" w:bidi="ar-SA"/>
        </w:rPr>
        <w:t>’ensemencement est permis. Il</w:t>
      </w:r>
      <w:r w:rsidR="001B6DBF">
        <w:rPr>
          <w:rFonts w:ascii="Arial" w:hAnsi="Arial" w:cs="Arial"/>
          <w:noProof w:val="0"/>
          <w:spacing w:val="-2"/>
          <w:sz w:val="24"/>
          <w:szCs w:val="20"/>
          <w:lang w:val="fr-FR" w:eastAsia="fr-FR" w:bidi="ar-SA"/>
        </w:rPr>
        <w:t xml:space="preserve"> </w:t>
      </w:r>
      <w:r w:rsidR="00241FD1" w:rsidRPr="00241FD1">
        <w:rPr>
          <w:rFonts w:ascii="Arial" w:hAnsi="Arial" w:cs="Arial"/>
          <w:noProof w:val="0"/>
          <w:spacing w:val="-2"/>
          <w:sz w:val="24"/>
          <w:szCs w:val="20"/>
          <w:lang w:val="fr-FR" w:eastAsia="fr-FR" w:bidi="ar-SA"/>
        </w:rPr>
        <w:t xml:space="preserve">est réalisé avec des miels répondant </w:t>
      </w:r>
      <w:r w:rsidR="00AA31E4">
        <w:rPr>
          <w:rFonts w:ascii="Arial" w:hAnsi="Arial" w:cs="Arial"/>
          <w:noProof w:val="0"/>
          <w:spacing w:val="-2"/>
          <w:sz w:val="24"/>
          <w:szCs w:val="20"/>
          <w:lang w:val="fr-FR" w:eastAsia="fr-FR" w:bidi="ar-SA"/>
        </w:rPr>
        <w:t>aux exigences d</w:t>
      </w:r>
      <w:r w:rsidR="00241FD1" w:rsidRPr="00241FD1">
        <w:rPr>
          <w:rFonts w:ascii="Arial" w:hAnsi="Arial" w:cs="Arial"/>
          <w:noProof w:val="0"/>
          <w:spacing w:val="-2"/>
          <w:sz w:val="24"/>
          <w:szCs w:val="20"/>
          <w:lang w:val="fr-FR" w:eastAsia="fr-FR" w:bidi="ar-SA"/>
        </w:rPr>
        <w:t xml:space="preserve">u cahier </w:t>
      </w:r>
      <w:r w:rsidR="00075D24">
        <w:rPr>
          <w:rFonts w:ascii="Arial" w:hAnsi="Arial" w:cs="Arial"/>
          <w:noProof w:val="0"/>
          <w:spacing w:val="-2"/>
          <w:sz w:val="24"/>
          <w:szCs w:val="20"/>
          <w:lang w:val="fr-FR" w:eastAsia="fr-FR" w:bidi="ar-SA"/>
        </w:rPr>
        <w:t xml:space="preserve">technique </w:t>
      </w:r>
      <w:r w:rsidR="00241FD1" w:rsidRPr="00241FD1">
        <w:rPr>
          <w:rFonts w:ascii="Arial" w:hAnsi="Arial" w:cs="Arial"/>
          <w:noProof w:val="0"/>
          <w:spacing w:val="-2"/>
          <w:sz w:val="24"/>
          <w:szCs w:val="20"/>
          <w:lang w:val="fr-FR" w:eastAsia="fr-FR" w:bidi="ar-SA"/>
        </w:rPr>
        <w:t>des charges et à concurrence de maximum 15</w:t>
      </w:r>
      <w:r w:rsidR="00082B8A">
        <w:rPr>
          <w:rFonts w:ascii="Arial" w:hAnsi="Arial" w:cs="Arial"/>
          <w:noProof w:val="0"/>
          <w:spacing w:val="-2"/>
          <w:sz w:val="24"/>
          <w:szCs w:val="20"/>
          <w:lang w:val="fr-FR" w:eastAsia="fr-FR" w:bidi="ar-SA"/>
        </w:rPr>
        <w:t> </w:t>
      </w:r>
      <w:r w:rsidR="00241FD1" w:rsidRPr="00241FD1">
        <w:rPr>
          <w:rFonts w:ascii="Arial" w:hAnsi="Arial" w:cs="Arial"/>
          <w:noProof w:val="0"/>
          <w:spacing w:val="-2"/>
          <w:sz w:val="24"/>
          <w:szCs w:val="20"/>
          <w:lang w:val="fr-FR" w:eastAsia="fr-FR" w:bidi="ar-SA"/>
        </w:rPr>
        <w:t>%</w:t>
      </w:r>
      <w:r w:rsidR="00241FD1">
        <w:rPr>
          <w:rFonts w:ascii="Arial" w:hAnsi="Arial" w:cs="Arial"/>
          <w:noProof w:val="0"/>
          <w:spacing w:val="-2"/>
          <w:sz w:val="24"/>
          <w:szCs w:val="20"/>
          <w:lang w:val="fr-FR" w:eastAsia="fr-FR" w:bidi="ar-SA"/>
        </w:rPr>
        <w:t>,</w:t>
      </w:r>
      <w:r w:rsidR="00241FD1" w:rsidRPr="00241FD1">
        <w:rPr>
          <w:rFonts w:ascii="Arial" w:hAnsi="Arial" w:cs="Arial"/>
          <w:noProof w:val="0"/>
          <w:spacing w:val="-2"/>
          <w:sz w:val="24"/>
          <w:szCs w:val="20"/>
          <w:lang w:val="fr-FR" w:eastAsia="fr-FR" w:bidi="ar-SA"/>
        </w:rPr>
        <w:t xml:space="preserve"> exception faite des miels monofloraux pour lesquels </w:t>
      </w:r>
      <w:r w:rsidR="003B5EBF">
        <w:rPr>
          <w:rFonts w:ascii="Arial" w:hAnsi="Arial" w:cs="Arial"/>
          <w:noProof w:val="0"/>
          <w:spacing w:val="-2"/>
          <w:sz w:val="24"/>
          <w:szCs w:val="20"/>
          <w:lang w:val="fr-FR" w:eastAsia="fr-FR" w:bidi="ar-SA"/>
        </w:rPr>
        <w:t xml:space="preserve">un maximum de </w:t>
      </w:r>
      <w:r w:rsidR="00241FD1" w:rsidRPr="00241FD1">
        <w:rPr>
          <w:rFonts w:ascii="Arial" w:hAnsi="Arial" w:cs="Arial"/>
          <w:noProof w:val="0"/>
          <w:spacing w:val="-2"/>
          <w:sz w:val="24"/>
          <w:szCs w:val="20"/>
          <w:lang w:val="fr-FR" w:eastAsia="fr-FR" w:bidi="ar-SA"/>
        </w:rPr>
        <w:t>2,5</w:t>
      </w:r>
      <w:r w:rsidR="00082B8A">
        <w:rPr>
          <w:rFonts w:ascii="Arial" w:hAnsi="Arial" w:cs="Arial"/>
          <w:noProof w:val="0"/>
          <w:spacing w:val="-2"/>
          <w:sz w:val="24"/>
          <w:szCs w:val="20"/>
          <w:lang w:val="fr-FR" w:eastAsia="fr-FR" w:bidi="ar-SA"/>
        </w:rPr>
        <w:t> </w:t>
      </w:r>
      <w:r w:rsidR="00241FD1" w:rsidRPr="00241FD1">
        <w:rPr>
          <w:rFonts w:ascii="Arial" w:hAnsi="Arial" w:cs="Arial"/>
          <w:noProof w:val="0"/>
          <w:spacing w:val="-2"/>
          <w:sz w:val="24"/>
          <w:szCs w:val="20"/>
          <w:lang w:val="fr-FR" w:eastAsia="fr-FR" w:bidi="ar-SA"/>
        </w:rPr>
        <w:t xml:space="preserve">% </w:t>
      </w:r>
      <w:r w:rsidR="003B5EBF">
        <w:rPr>
          <w:rFonts w:ascii="Arial" w:hAnsi="Arial" w:cs="Arial"/>
          <w:noProof w:val="0"/>
          <w:spacing w:val="-2"/>
          <w:sz w:val="24"/>
          <w:szCs w:val="20"/>
          <w:lang w:val="fr-FR" w:eastAsia="fr-FR" w:bidi="ar-SA"/>
        </w:rPr>
        <w:t>est autorisé</w:t>
      </w:r>
      <w:r w:rsidR="00DB09CB">
        <w:rPr>
          <w:rFonts w:ascii="Arial" w:hAnsi="Arial" w:cs="Arial"/>
          <w:noProof w:val="0"/>
          <w:spacing w:val="-2"/>
          <w:sz w:val="24"/>
          <w:szCs w:val="20"/>
          <w:lang w:val="fr-FR" w:eastAsia="fr-FR" w:bidi="ar-SA"/>
        </w:rPr>
        <w:t xml:space="preserve"> (voir rubrique « L’e</w:t>
      </w:r>
      <w:r w:rsidR="00241FD1" w:rsidRPr="00241FD1">
        <w:rPr>
          <w:rFonts w:ascii="Arial" w:hAnsi="Arial" w:cs="Arial"/>
          <w:noProof w:val="0"/>
          <w:spacing w:val="-2"/>
          <w:sz w:val="24"/>
          <w:szCs w:val="20"/>
          <w:lang w:val="fr-FR" w:eastAsia="fr-FR" w:bidi="ar-SA"/>
        </w:rPr>
        <w:t>n</w:t>
      </w:r>
      <w:r w:rsidR="00241FD1">
        <w:rPr>
          <w:rFonts w:ascii="Arial" w:hAnsi="Arial" w:cs="Arial"/>
          <w:noProof w:val="0"/>
          <w:spacing w:val="-2"/>
          <w:sz w:val="24"/>
          <w:szCs w:val="20"/>
          <w:lang w:val="fr-FR" w:eastAsia="fr-FR" w:bidi="ar-SA"/>
        </w:rPr>
        <w:t>semencement » de l’</w:t>
      </w:r>
      <w:r w:rsidR="00241FD1" w:rsidRPr="00241FD1">
        <w:rPr>
          <w:rFonts w:ascii="Arial" w:hAnsi="Arial" w:cs="Arial"/>
          <w:noProof w:val="0"/>
          <w:spacing w:val="-2"/>
          <w:sz w:val="24"/>
          <w:szCs w:val="20"/>
          <w:u w:val="single"/>
          <w:lang w:val="fr-FR" w:eastAsia="fr-FR" w:bidi="ar-SA"/>
        </w:rPr>
        <w:t xml:space="preserve">encadré </w:t>
      </w:r>
      <w:r w:rsidR="00C64B7B">
        <w:rPr>
          <w:rFonts w:ascii="Arial" w:hAnsi="Arial" w:cs="Arial"/>
          <w:noProof w:val="0"/>
          <w:spacing w:val="-2"/>
          <w:sz w:val="24"/>
          <w:szCs w:val="20"/>
          <w:u w:val="single"/>
          <w:lang w:val="fr-FR" w:eastAsia="fr-FR" w:bidi="ar-SA"/>
        </w:rPr>
        <w:t>3</w:t>
      </w:r>
      <w:r w:rsidR="008505F3" w:rsidRPr="008505F3">
        <w:rPr>
          <w:rFonts w:ascii="Arial" w:hAnsi="Arial" w:cs="Arial"/>
          <w:noProof w:val="0"/>
          <w:spacing w:val="-2"/>
          <w:sz w:val="24"/>
          <w:szCs w:val="20"/>
          <w:lang w:val="fr-FR" w:eastAsia="fr-FR" w:bidi="ar-SA"/>
        </w:rPr>
        <w:t> :</w:t>
      </w:r>
      <w:r w:rsidR="00241FD1">
        <w:rPr>
          <w:rFonts w:ascii="Arial" w:hAnsi="Arial" w:cs="Arial"/>
          <w:noProof w:val="0"/>
          <w:spacing w:val="-2"/>
          <w:sz w:val="24"/>
          <w:szCs w:val="20"/>
          <w:lang w:val="fr-FR" w:eastAsia="fr-FR" w:bidi="ar-SA"/>
        </w:rPr>
        <w:t xml:space="preserve"> « C</w:t>
      </w:r>
      <w:r w:rsidR="00241FD1" w:rsidRPr="00241FD1">
        <w:rPr>
          <w:rFonts w:ascii="Arial" w:hAnsi="Arial" w:cs="Arial"/>
          <w:noProof w:val="0"/>
          <w:spacing w:val="-2"/>
          <w:sz w:val="24"/>
          <w:szCs w:val="20"/>
          <w:lang w:val="fr-FR" w:eastAsia="fr-FR" w:bidi="ar-SA"/>
        </w:rPr>
        <w:t>ristallisation dirigée en pratique »).</w:t>
      </w:r>
    </w:p>
    <w:p w14:paraId="22C39862" w14:textId="77777777" w:rsidR="00C905ED" w:rsidRPr="00241FD1" w:rsidRDefault="00C905ED" w:rsidP="00C833CD">
      <w:pPr>
        <w:pStyle w:val="Pa0"/>
        <w:autoSpaceDE/>
        <w:autoSpaceDN/>
        <w:adjustRightInd/>
        <w:spacing w:after="120" w:line="240" w:lineRule="auto"/>
        <w:jc w:val="both"/>
        <w:rPr>
          <w:rFonts w:ascii="Arial" w:hAnsi="Arial" w:cs="Arial"/>
          <w:noProof w:val="0"/>
          <w:spacing w:val="-2"/>
          <w:sz w:val="24"/>
          <w:szCs w:val="20"/>
          <w:lang w:val="fr-FR" w:eastAsia="fr-FR" w:bidi="ar-SA"/>
        </w:rPr>
      </w:pPr>
      <w:r w:rsidRPr="00241FD1">
        <w:rPr>
          <w:rFonts w:ascii="Arial" w:hAnsi="Arial" w:cs="Arial"/>
          <w:noProof w:val="0"/>
          <w:spacing w:val="-2"/>
          <w:sz w:val="24"/>
          <w:szCs w:val="20"/>
          <w:lang w:val="fr-FR" w:eastAsia="fr-FR" w:bidi="ar-SA"/>
        </w:rPr>
        <w:t>La cristallisation dirigée et le travail du miel nécessitant un savoir-faire et des connaissances spécifiques, l’association est à la disposition des apiculteurs pour toute demande de conseils.</w:t>
      </w:r>
    </w:p>
    <w:p w14:paraId="21876888" w14:textId="3FBB6BD2" w:rsidR="008F3CF0" w:rsidRDefault="00C905ED" w:rsidP="00C01669">
      <w:pPr>
        <w:spacing w:after="120"/>
        <w:jc w:val="both"/>
        <w:rPr>
          <w:rFonts w:ascii="Arial" w:eastAsia="Times New Roman" w:hAnsi="Arial" w:cs="Arial"/>
          <w:spacing w:val="-2"/>
        </w:rPr>
      </w:pPr>
      <w:r w:rsidRPr="00241FD1">
        <w:rPr>
          <w:rFonts w:ascii="Arial" w:eastAsia="Times New Roman" w:hAnsi="Arial" w:cs="Arial"/>
          <w:spacing w:val="-2"/>
        </w:rPr>
        <w:t>Ci-</w:t>
      </w:r>
      <w:r w:rsidR="003B5EBF">
        <w:rPr>
          <w:rFonts w:ascii="Arial" w:eastAsia="Times New Roman" w:hAnsi="Arial" w:cs="Arial"/>
          <w:spacing w:val="-2"/>
        </w:rPr>
        <w:t>après</w:t>
      </w:r>
      <w:r w:rsidRPr="00241FD1">
        <w:rPr>
          <w:rFonts w:ascii="Arial" w:eastAsia="Times New Roman" w:hAnsi="Arial" w:cs="Arial"/>
          <w:spacing w:val="-2"/>
        </w:rPr>
        <w:t xml:space="preserve"> </w:t>
      </w:r>
      <w:r w:rsidR="003B5EBF">
        <w:rPr>
          <w:rFonts w:ascii="Arial" w:eastAsia="Times New Roman" w:hAnsi="Arial" w:cs="Arial"/>
          <w:spacing w:val="-2"/>
        </w:rPr>
        <w:t>figurent</w:t>
      </w:r>
      <w:r w:rsidRPr="00241FD1">
        <w:rPr>
          <w:rFonts w:ascii="Arial" w:eastAsia="Times New Roman" w:hAnsi="Arial" w:cs="Arial"/>
          <w:spacing w:val="-2"/>
        </w:rPr>
        <w:t xml:space="preserve"> </w:t>
      </w:r>
      <w:r w:rsidR="00E53B2D">
        <w:rPr>
          <w:rFonts w:ascii="Arial" w:eastAsia="Times New Roman" w:hAnsi="Arial" w:cs="Arial"/>
          <w:spacing w:val="-2"/>
        </w:rPr>
        <w:t>quatre</w:t>
      </w:r>
      <w:r w:rsidR="00241FD1">
        <w:rPr>
          <w:rFonts w:ascii="Arial" w:eastAsia="Times New Roman" w:hAnsi="Arial" w:cs="Arial"/>
          <w:spacing w:val="-2"/>
        </w:rPr>
        <w:t xml:space="preserve"> </w:t>
      </w:r>
      <w:r w:rsidRPr="00241FD1">
        <w:rPr>
          <w:rFonts w:ascii="Arial" w:eastAsia="Times New Roman" w:hAnsi="Arial" w:cs="Arial"/>
          <w:spacing w:val="-2"/>
        </w:rPr>
        <w:t>encadrés reprenant des informations utiles pour mener à bien la cristallisation dirigée et le travail du miel.</w:t>
      </w:r>
    </w:p>
    <w:p w14:paraId="7F155220" w14:textId="77777777" w:rsidR="00C01669" w:rsidRDefault="00C01669" w:rsidP="00C01669">
      <w:pPr>
        <w:jc w:val="both"/>
        <w:rPr>
          <w:rFonts w:ascii="Arial" w:eastAsia="Times New Roman" w:hAnsi="Arial" w:cs="Arial"/>
          <w:spacing w:val="-2"/>
        </w:rPr>
      </w:pPr>
    </w:p>
    <w:p w14:paraId="62C1F1C9" w14:textId="77777777" w:rsidR="00DB09CB" w:rsidRDefault="00DB09CB" w:rsidP="00C833CD">
      <w:pPr>
        <w:pStyle w:val="T3"/>
        <w:numPr>
          <w:ilvl w:val="0"/>
          <w:numId w:val="0"/>
        </w:numPr>
        <w:pBdr>
          <w:top w:val="single" w:sz="4" w:space="1" w:color="auto"/>
          <w:left w:val="single" w:sz="4" w:space="4" w:color="auto"/>
          <w:bottom w:val="single" w:sz="4" w:space="1" w:color="auto"/>
          <w:right w:val="single" w:sz="4" w:space="4" w:color="auto"/>
        </w:pBdr>
        <w:spacing w:before="0"/>
        <w:jc w:val="center"/>
        <w:rPr>
          <w:rFonts w:eastAsia="Times New Roman"/>
          <w:spacing w:val="-2"/>
        </w:rPr>
      </w:pPr>
    </w:p>
    <w:p w14:paraId="456597B1" w14:textId="4CA05252" w:rsidR="00C905ED" w:rsidRPr="00C905ED" w:rsidRDefault="001008DC" w:rsidP="00C833CD">
      <w:pPr>
        <w:pStyle w:val="T3"/>
        <w:numPr>
          <w:ilvl w:val="0"/>
          <w:numId w:val="0"/>
        </w:numPr>
        <w:pBdr>
          <w:top w:val="single" w:sz="4" w:space="1" w:color="auto"/>
          <w:left w:val="single" w:sz="4" w:space="4" w:color="auto"/>
          <w:bottom w:val="single" w:sz="4" w:space="1" w:color="auto"/>
          <w:right w:val="single" w:sz="4" w:space="4" w:color="auto"/>
        </w:pBdr>
        <w:spacing w:before="0" w:after="120"/>
        <w:jc w:val="center"/>
        <w:rPr>
          <w:sz w:val="24"/>
          <w:szCs w:val="24"/>
        </w:rPr>
      </w:pPr>
      <w:r>
        <w:rPr>
          <w:sz w:val="24"/>
          <w:szCs w:val="24"/>
        </w:rPr>
        <w:t xml:space="preserve">Encadré </w:t>
      </w:r>
      <w:r w:rsidR="00C64B7B">
        <w:rPr>
          <w:sz w:val="24"/>
          <w:szCs w:val="24"/>
        </w:rPr>
        <w:t>2</w:t>
      </w:r>
      <w:r>
        <w:rPr>
          <w:sz w:val="24"/>
          <w:szCs w:val="24"/>
        </w:rPr>
        <w:t>.</w:t>
      </w:r>
      <w:r w:rsidR="00C905ED" w:rsidRPr="00C905ED">
        <w:rPr>
          <w:sz w:val="24"/>
          <w:szCs w:val="24"/>
        </w:rPr>
        <w:t xml:space="preserve"> Paramètres influen</w:t>
      </w:r>
      <w:r w:rsidR="00C905ED">
        <w:rPr>
          <w:sz w:val="24"/>
          <w:szCs w:val="24"/>
        </w:rPr>
        <w:t>ç</w:t>
      </w:r>
      <w:r w:rsidR="00C905ED" w:rsidRPr="00C905ED">
        <w:rPr>
          <w:sz w:val="24"/>
          <w:szCs w:val="24"/>
        </w:rPr>
        <w:t>ant la cristallisation</w:t>
      </w:r>
      <w:r w:rsidR="00C905ED" w:rsidRPr="00C905ED">
        <w:rPr>
          <w:rStyle w:val="Appelnotedebasdep"/>
          <w:sz w:val="24"/>
          <w:szCs w:val="24"/>
        </w:rPr>
        <w:footnoteReference w:id="2"/>
      </w:r>
    </w:p>
    <w:p w14:paraId="65793BD0" w14:textId="77777777" w:rsidR="00C905ED" w:rsidRPr="00350F59" w:rsidRDefault="00C905ED" w:rsidP="00C833CD">
      <w:pPr>
        <w:pStyle w:val="T3"/>
        <w:numPr>
          <w:ilvl w:val="0"/>
          <w:numId w:val="0"/>
        </w:numPr>
        <w:pBdr>
          <w:top w:val="single" w:sz="4" w:space="1" w:color="auto"/>
          <w:left w:val="single" w:sz="4" w:space="4" w:color="auto"/>
          <w:bottom w:val="single" w:sz="4" w:space="1" w:color="auto"/>
          <w:right w:val="single" w:sz="4" w:space="4" w:color="auto"/>
        </w:pBdr>
        <w:spacing w:after="120"/>
        <w:rPr>
          <w:b w:val="0"/>
          <w:sz w:val="22"/>
          <w:szCs w:val="22"/>
        </w:rPr>
      </w:pPr>
      <w:r w:rsidRPr="00350F59">
        <w:rPr>
          <w:bCs w:val="0"/>
          <w:sz w:val="22"/>
          <w:szCs w:val="22"/>
          <w:u w:val="single"/>
        </w:rPr>
        <w:t>Les paramètres intrinsèques</w:t>
      </w:r>
      <w:r w:rsidRPr="00350F59">
        <w:rPr>
          <w:b w:val="0"/>
          <w:bCs w:val="0"/>
          <w:sz w:val="22"/>
          <w:szCs w:val="22"/>
        </w:rPr>
        <w:t xml:space="preserve"> </w:t>
      </w:r>
      <w:r w:rsidRPr="00350F59">
        <w:rPr>
          <w:b w:val="0"/>
          <w:sz w:val="22"/>
          <w:szCs w:val="22"/>
        </w:rPr>
        <w:t>du miel qui influencent sa cristallisation sont</w:t>
      </w:r>
      <w:r w:rsidR="00082B8A">
        <w:rPr>
          <w:b w:val="0"/>
          <w:sz w:val="22"/>
          <w:szCs w:val="22"/>
        </w:rPr>
        <w:t> </w:t>
      </w:r>
      <w:r w:rsidRPr="00350F59">
        <w:rPr>
          <w:b w:val="0"/>
          <w:sz w:val="22"/>
          <w:szCs w:val="22"/>
        </w:rPr>
        <w:t>:</w:t>
      </w:r>
    </w:p>
    <w:p w14:paraId="76F88495" w14:textId="1CA3CB42" w:rsidR="00C905ED" w:rsidRPr="00350F59" w:rsidRDefault="00C20866" w:rsidP="00C833CD">
      <w:pPr>
        <w:pStyle w:val="T3"/>
        <w:numPr>
          <w:ilvl w:val="0"/>
          <w:numId w:val="0"/>
        </w:numPr>
        <w:pBdr>
          <w:top w:val="single" w:sz="4" w:space="1" w:color="auto"/>
          <w:left w:val="single" w:sz="4" w:space="4" w:color="auto"/>
          <w:bottom w:val="single" w:sz="4" w:space="1" w:color="auto"/>
          <w:right w:val="single" w:sz="4" w:space="4" w:color="auto"/>
        </w:pBdr>
        <w:suppressAutoHyphens/>
        <w:ind w:left="284" w:hanging="284"/>
        <w:outlineLvl w:val="2"/>
        <w:rPr>
          <w:rStyle w:val="A4"/>
          <w:b w:val="0"/>
          <w:sz w:val="22"/>
          <w:szCs w:val="22"/>
        </w:rPr>
      </w:pPr>
      <w:r w:rsidRPr="00C20866">
        <w:rPr>
          <w:rStyle w:val="A4"/>
          <w:sz w:val="22"/>
          <w:szCs w:val="22"/>
        </w:rPr>
        <w:t>1°</w:t>
      </w:r>
      <w:r w:rsidR="00206E56" w:rsidRPr="00C20866">
        <w:rPr>
          <w:rStyle w:val="A4"/>
          <w:sz w:val="22"/>
          <w:szCs w:val="22"/>
        </w:rPr>
        <w:tab/>
      </w:r>
      <w:r w:rsidR="00206E56" w:rsidRPr="00C20866">
        <w:rPr>
          <w:rStyle w:val="A4"/>
          <w:i/>
          <w:sz w:val="22"/>
          <w:szCs w:val="22"/>
        </w:rPr>
        <w:t xml:space="preserve">la </w:t>
      </w:r>
      <w:r w:rsidR="00C905ED" w:rsidRPr="00C20866">
        <w:rPr>
          <w:rStyle w:val="A4"/>
          <w:i/>
          <w:sz w:val="22"/>
          <w:szCs w:val="22"/>
        </w:rPr>
        <w:t>proportion des différents sucres</w:t>
      </w:r>
      <w:r w:rsidR="00C905ED" w:rsidRPr="00241FD1">
        <w:rPr>
          <w:rStyle w:val="A4"/>
          <w:b w:val="0"/>
          <w:i/>
          <w:sz w:val="22"/>
          <w:szCs w:val="22"/>
        </w:rPr>
        <w:t xml:space="preserve"> </w:t>
      </w:r>
      <w:r w:rsidR="00C905ED" w:rsidRPr="00241FD1">
        <w:rPr>
          <w:rStyle w:val="A4"/>
          <w:b w:val="0"/>
          <w:sz w:val="22"/>
          <w:szCs w:val="22"/>
        </w:rPr>
        <w:t xml:space="preserve">présents, </w:t>
      </w:r>
      <w:r w:rsidR="003B5EBF">
        <w:rPr>
          <w:rStyle w:val="A4"/>
          <w:b w:val="0"/>
          <w:sz w:val="22"/>
          <w:szCs w:val="22"/>
        </w:rPr>
        <w:t>essentiellement</w:t>
      </w:r>
      <w:r w:rsidR="00C905ED" w:rsidRPr="00241FD1">
        <w:rPr>
          <w:rStyle w:val="A4"/>
          <w:b w:val="0"/>
          <w:sz w:val="22"/>
          <w:szCs w:val="22"/>
        </w:rPr>
        <w:t xml:space="preserve"> le rapport «</w:t>
      </w:r>
      <w:r w:rsidR="00082B8A">
        <w:rPr>
          <w:rStyle w:val="A4"/>
          <w:b w:val="0"/>
          <w:sz w:val="22"/>
          <w:szCs w:val="22"/>
        </w:rPr>
        <w:t> </w:t>
      </w:r>
      <w:r w:rsidR="00C905ED" w:rsidRPr="00241FD1">
        <w:rPr>
          <w:rStyle w:val="A4"/>
          <w:b w:val="0"/>
          <w:sz w:val="22"/>
          <w:szCs w:val="22"/>
        </w:rPr>
        <w:t>fructose</w:t>
      </w:r>
      <w:r w:rsidR="00EA039C">
        <w:rPr>
          <w:rStyle w:val="A4"/>
          <w:b w:val="0"/>
          <w:sz w:val="22"/>
          <w:szCs w:val="22"/>
        </w:rPr>
        <w:t> </w:t>
      </w:r>
      <w:r w:rsidR="00C905ED" w:rsidRPr="00241FD1">
        <w:rPr>
          <w:rStyle w:val="A4"/>
          <w:b w:val="0"/>
          <w:sz w:val="22"/>
          <w:szCs w:val="22"/>
        </w:rPr>
        <w:t>/</w:t>
      </w:r>
      <w:r w:rsidR="00EA039C">
        <w:rPr>
          <w:rStyle w:val="A4"/>
          <w:b w:val="0"/>
          <w:sz w:val="22"/>
          <w:szCs w:val="22"/>
        </w:rPr>
        <w:t> </w:t>
      </w:r>
      <w:r w:rsidR="00C905ED" w:rsidRPr="00241FD1">
        <w:rPr>
          <w:rStyle w:val="A4"/>
          <w:b w:val="0"/>
          <w:sz w:val="22"/>
          <w:szCs w:val="22"/>
        </w:rPr>
        <w:t>glucose</w:t>
      </w:r>
      <w:r w:rsidR="00082B8A">
        <w:rPr>
          <w:rStyle w:val="A4"/>
          <w:b w:val="0"/>
          <w:i/>
          <w:sz w:val="22"/>
          <w:szCs w:val="22"/>
        </w:rPr>
        <w:t> </w:t>
      </w:r>
      <w:r w:rsidR="00C905ED" w:rsidRPr="007C4E9B">
        <w:rPr>
          <w:rStyle w:val="A4"/>
          <w:b w:val="0"/>
          <w:sz w:val="22"/>
          <w:szCs w:val="22"/>
        </w:rPr>
        <w:t>»</w:t>
      </w:r>
      <w:r w:rsidR="00C905ED" w:rsidRPr="00350F59">
        <w:rPr>
          <w:rStyle w:val="A4"/>
          <w:b w:val="0"/>
          <w:sz w:val="22"/>
          <w:szCs w:val="22"/>
        </w:rPr>
        <w:t xml:space="preserve">. Plus </w:t>
      </w:r>
      <w:r w:rsidR="003B5EBF">
        <w:rPr>
          <w:rStyle w:val="A4"/>
          <w:b w:val="0"/>
          <w:sz w:val="22"/>
          <w:szCs w:val="22"/>
        </w:rPr>
        <w:t>il y a de</w:t>
      </w:r>
      <w:r w:rsidR="00C905ED" w:rsidRPr="00350F59">
        <w:rPr>
          <w:rStyle w:val="A4"/>
          <w:b w:val="0"/>
          <w:sz w:val="22"/>
          <w:szCs w:val="22"/>
        </w:rPr>
        <w:t xml:space="preserve"> glucose dans le miel</w:t>
      </w:r>
      <w:r w:rsidR="003B5EBF">
        <w:rPr>
          <w:rStyle w:val="A4"/>
          <w:b w:val="0"/>
          <w:sz w:val="22"/>
          <w:szCs w:val="22"/>
        </w:rPr>
        <w:t xml:space="preserve"> (rapport</w:t>
      </w:r>
      <w:r w:rsidR="00082B8A">
        <w:rPr>
          <w:rStyle w:val="A4"/>
          <w:b w:val="0"/>
          <w:sz w:val="22"/>
          <w:szCs w:val="22"/>
        </w:rPr>
        <w:t> </w:t>
      </w:r>
      <w:r w:rsidR="003B5EBF">
        <w:rPr>
          <w:rStyle w:val="A4"/>
          <w:b w:val="0"/>
          <w:sz w:val="22"/>
          <w:szCs w:val="22"/>
        </w:rPr>
        <w:t>&lt;</w:t>
      </w:r>
      <w:r w:rsidR="00082B8A">
        <w:rPr>
          <w:rStyle w:val="A4"/>
          <w:b w:val="0"/>
          <w:sz w:val="22"/>
          <w:szCs w:val="22"/>
        </w:rPr>
        <w:t> </w:t>
      </w:r>
      <w:r w:rsidR="003B5EBF">
        <w:rPr>
          <w:rStyle w:val="A4"/>
          <w:b w:val="0"/>
          <w:sz w:val="22"/>
          <w:szCs w:val="22"/>
        </w:rPr>
        <w:t>1)</w:t>
      </w:r>
      <w:r w:rsidR="00C905ED" w:rsidRPr="00350F59">
        <w:rPr>
          <w:rStyle w:val="A4"/>
          <w:b w:val="0"/>
          <w:sz w:val="22"/>
          <w:szCs w:val="22"/>
        </w:rPr>
        <w:t xml:space="preserve">, plus la cristallisation </w:t>
      </w:r>
      <w:r w:rsidR="003B5EBF">
        <w:rPr>
          <w:rStyle w:val="A4"/>
          <w:b w:val="0"/>
          <w:sz w:val="22"/>
          <w:szCs w:val="22"/>
        </w:rPr>
        <w:t>est</w:t>
      </w:r>
      <w:r w:rsidR="00C905ED" w:rsidRPr="00350F59">
        <w:rPr>
          <w:rStyle w:val="A4"/>
          <w:b w:val="0"/>
          <w:sz w:val="22"/>
          <w:szCs w:val="22"/>
        </w:rPr>
        <w:t xml:space="preserve"> rapide. </w:t>
      </w:r>
      <w:r w:rsidR="003B5EBF">
        <w:rPr>
          <w:rStyle w:val="A4"/>
          <w:b w:val="0"/>
          <w:sz w:val="22"/>
          <w:szCs w:val="22"/>
        </w:rPr>
        <w:t>Le mélézitose est le sucre qui cristallise</w:t>
      </w:r>
      <w:r w:rsidR="00C905ED" w:rsidRPr="00350F59">
        <w:rPr>
          <w:rStyle w:val="A4"/>
          <w:b w:val="0"/>
          <w:sz w:val="22"/>
          <w:szCs w:val="22"/>
        </w:rPr>
        <w:t xml:space="preserve"> le plus rapidement. Lorsqu’il est présent en grande quantité, un miel </w:t>
      </w:r>
      <w:r w:rsidR="003B5EBF">
        <w:rPr>
          <w:rStyle w:val="A4"/>
          <w:b w:val="0"/>
          <w:sz w:val="22"/>
          <w:szCs w:val="22"/>
        </w:rPr>
        <w:t>peut</w:t>
      </w:r>
      <w:r w:rsidR="00C905ED" w:rsidRPr="00350F59">
        <w:rPr>
          <w:rStyle w:val="A4"/>
          <w:b w:val="0"/>
          <w:sz w:val="22"/>
          <w:szCs w:val="22"/>
        </w:rPr>
        <w:t xml:space="preserve"> cristalliser en moins de deux jours</w:t>
      </w:r>
      <w:r w:rsidR="00082B8A">
        <w:rPr>
          <w:rStyle w:val="A4"/>
          <w:b w:val="0"/>
          <w:sz w:val="22"/>
          <w:szCs w:val="22"/>
        </w:rPr>
        <w:t> </w:t>
      </w:r>
      <w:r w:rsidR="00C905ED" w:rsidRPr="00350F59">
        <w:rPr>
          <w:rStyle w:val="A4"/>
          <w:b w:val="0"/>
          <w:sz w:val="22"/>
          <w:szCs w:val="22"/>
        </w:rPr>
        <w:t>;</w:t>
      </w:r>
    </w:p>
    <w:p w14:paraId="37034928" w14:textId="77777777" w:rsidR="00C905ED" w:rsidRPr="00350F59" w:rsidRDefault="00C20866" w:rsidP="00C833CD">
      <w:pPr>
        <w:pStyle w:val="T3"/>
        <w:numPr>
          <w:ilvl w:val="0"/>
          <w:numId w:val="0"/>
        </w:numPr>
        <w:pBdr>
          <w:top w:val="single" w:sz="4" w:space="1" w:color="auto"/>
          <w:left w:val="single" w:sz="4" w:space="4" w:color="auto"/>
          <w:bottom w:val="single" w:sz="4" w:space="1" w:color="auto"/>
          <w:right w:val="single" w:sz="4" w:space="4" w:color="auto"/>
        </w:pBdr>
        <w:suppressAutoHyphens/>
        <w:ind w:left="284" w:hanging="284"/>
        <w:outlineLvl w:val="2"/>
        <w:rPr>
          <w:rStyle w:val="A4"/>
          <w:b w:val="0"/>
          <w:sz w:val="22"/>
          <w:szCs w:val="22"/>
        </w:rPr>
      </w:pPr>
      <w:r w:rsidRPr="00C20866">
        <w:rPr>
          <w:rStyle w:val="A4"/>
          <w:sz w:val="22"/>
          <w:szCs w:val="22"/>
        </w:rPr>
        <w:t>2°</w:t>
      </w:r>
      <w:r w:rsidR="00206E56" w:rsidRPr="00C20866">
        <w:rPr>
          <w:rStyle w:val="A4"/>
          <w:sz w:val="22"/>
          <w:szCs w:val="22"/>
        </w:rPr>
        <w:tab/>
      </w:r>
      <w:r w:rsidR="00C905ED" w:rsidRPr="00C20866">
        <w:rPr>
          <w:rStyle w:val="A4"/>
          <w:i/>
          <w:sz w:val="22"/>
          <w:szCs w:val="22"/>
        </w:rPr>
        <w:t>la teneur en eau du miel</w:t>
      </w:r>
      <w:r w:rsidR="00C905ED" w:rsidRPr="00350F59">
        <w:rPr>
          <w:rStyle w:val="A4"/>
          <w:b w:val="0"/>
          <w:sz w:val="22"/>
          <w:szCs w:val="22"/>
        </w:rPr>
        <w:t>. Un excès d’eau «</w:t>
      </w:r>
      <w:r w:rsidR="00082B8A">
        <w:rPr>
          <w:rStyle w:val="A4"/>
          <w:b w:val="0"/>
          <w:sz w:val="22"/>
          <w:szCs w:val="22"/>
        </w:rPr>
        <w:t> </w:t>
      </w:r>
      <w:r w:rsidR="00C905ED" w:rsidRPr="00350F59">
        <w:rPr>
          <w:rStyle w:val="A4"/>
          <w:b w:val="0"/>
          <w:sz w:val="22"/>
          <w:szCs w:val="22"/>
        </w:rPr>
        <w:t>dilue</w:t>
      </w:r>
      <w:r w:rsidR="00082B8A">
        <w:rPr>
          <w:rStyle w:val="A4"/>
          <w:b w:val="0"/>
          <w:sz w:val="22"/>
          <w:szCs w:val="22"/>
        </w:rPr>
        <w:t> </w:t>
      </w:r>
      <w:r w:rsidR="00C905ED" w:rsidRPr="00350F59">
        <w:rPr>
          <w:rStyle w:val="A4"/>
          <w:b w:val="0"/>
          <w:sz w:val="22"/>
          <w:szCs w:val="22"/>
        </w:rPr>
        <w:t xml:space="preserve">» les sucres, ce qui ralentit la cristallisation. </w:t>
      </w:r>
      <w:r w:rsidR="00294B1F">
        <w:rPr>
          <w:rStyle w:val="A4"/>
          <w:b w:val="0"/>
          <w:sz w:val="22"/>
          <w:szCs w:val="22"/>
        </w:rPr>
        <w:t>À</w:t>
      </w:r>
      <w:r w:rsidR="00260FB8">
        <w:rPr>
          <w:rStyle w:val="A4"/>
          <w:b w:val="0"/>
          <w:sz w:val="22"/>
          <w:szCs w:val="22"/>
        </w:rPr>
        <w:t xml:space="preserve"> l’inverse</w:t>
      </w:r>
      <w:r w:rsidR="00C905ED" w:rsidRPr="00350F59">
        <w:rPr>
          <w:rStyle w:val="A4"/>
          <w:b w:val="0"/>
          <w:sz w:val="22"/>
          <w:szCs w:val="22"/>
        </w:rPr>
        <w:t>, un manque d’eau augmente fortement la viscosité du miel et</w:t>
      </w:r>
      <w:r w:rsidR="00B30E6D">
        <w:rPr>
          <w:rStyle w:val="A4"/>
          <w:b w:val="0"/>
          <w:sz w:val="22"/>
          <w:szCs w:val="22"/>
        </w:rPr>
        <w:t>,</w:t>
      </w:r>
      <w:r w:rsidR="00C905ED" w:rsidRPr="00350F59">
        <w:rPr>
          <w:rStyle w:val="A4"/>
          <w:b w:val="0"/>
          <w:sz w:val="22"/>
          <w:szCs w:val="22"/>
        </w:rPr>
        <w:t xml:space="preserve"> dès lors</w:t>
      </w:r>
      <w:r w:rsidR="00B30E6D">
        <w:rPr>
          <w:rStyle w:val="A4"/>
          <w:b w:val="0"/>
          <w:sz w:val="22"/>
          <w:szCs w:val="22"/>
        </w:rPr>
        <w:t>,</w:t>
      </w:r>
      <w:r w:rsidR="00C905ED" w:rsidRPr="00350F59">
        <w:rPr>
          <w:rStyle w:val="A4"/>
          <w:b w:val="0"/>
          <w:sz w:val="22"/>
          <w:szCs w:val="22"/>
        </w:rPr>
        <w:t xml:space="preserve"> ralentit les mouvements des molécules et l</w:t>
      </w:r>
      <w:r w:rsidR="003B5EBF">
        <w:rPr>
          <w:rStyle w:val="A4"/>
          <w:b w:val="0"/>
          <w:sz w:val="22"/>
          <w:szCs w:val="22"/>
        </w:rPr>
        <w:t>eur cristallisation. Entre 18,6</w:t>
      </w:r>
      <w:r w:rsidR="00C905ED" w:rsidRPr="00350F59">
        <w:rPr>
          <w:rStyle w:val="A4"/>
          <w:b w:val="0"/>
          <w:sz w:val="22"/>
          <w:szCs w:val="22"/>
        </w:rPr>
        <w:t xml:space="preserve"> et 15</w:t>
      </w:r>
      <w:r w:rsidR="00082B8A">
        <w:rPr>
          <w:rStyle w:val="A4"/>
          <w:b w:val="0"/>
          <w:sz w:val="22"/>
          <w:szCs w:val="22"/>
        </w:rPr>
        <w:t> </w:t>
      </w:r>
      <w:r w:rsidR="00C905ED" w:rsidRPr="00350F59">
        <w:rPr>
          <w:rStyle w:val="A4"/>
          <w:b w:val="0"/>
          <w:sz w:val="22"/>
          <w:szCs w:val="22"/>
        </w:rPr>
        <w:t xml:space="preserve">% d’humidité, la viscosité du miel </w:t>
      </w:r>
      <w:r w:rsidR="00260FB8">
        <w:rPr>
          <w:rStyle w:val="A4"/>
          <w:b w:val="0"/>
          <w:sz w:val="22"/>
          <w:szCs w:val="22"/>
        </w:rPr>
        <w:t>augmente d’un facteur 3</w:t>
      </w:r>
      <w:r w:rsidR="00C905ED" w:rsidRPr="00350F59">
        <w:rPr>
          <w:rStyle w:val="A4"/>
          <w:b w:val="0"/>
          <w:sz w:val="22"/>
          <w:szCs w:val="22"/>
        </w:rPr>
        <w:t xml:space="preserve">. Au moment de l’extraction, l’apiculteur utilisera </w:t>
      </w:r>
      <w:r w:rsidR="00260FB8">
        <w:rPr>
          <w:rStyle w:val="A4"/>
          <w:b w:val="0"/>
          <w:sz w:val="22"/>
          <w:szCs w:val="22"/>
        </w:rPr>
        <w:t>un</w:t>
      </w:r>
      <w:r w:rsidR="00C905ED" w:rsidRPr="00350F59">
        <w:rPr>
          <w:rStyle w:val="A4"/>
          <w:b w:val="0"/>
          <w:sz w:val="22"/>
          <w:szCs w:val="22"/>
        </w:rPr>
        <w:t xml:space="preserve"> réfractomètre portatif pour connaître la teneur en </w:t>
      </w:r>
      <w:r w:rsidR="00DC207F">
        <w:rPr>
          <w:rStyle w:val="A4"/>
          <w:b w:val="0"/>
          <w:sz w:val="22"/>
          <w:szCs w:val="22"/>
        </w:rPr>
        <w:t>eau</w:t>
      </w:r>
      <w:r w:rsidR="00DC207F" w:rsidRPr="00350F59">
        <w:rPr>
          <w:rStyle w:val="A4"/>
          <w:b w:val="0"/>
          <w:sz w:val="22"/>
          <w:szCs w:val="22"/>
        </w:rPr>
        <w:t xml:space="preserve"> </w:t>
      </w:r>
      <w:r w:rsidR="00C905ED" w:rsidRPr="00350F59">
        <w:rPr>
          <w:rStyle w:val="A4"/>
          <w:b w:val="0"/>
          <w:sz w:val="22"/>
          <w:szCs w:val="22"/>
        </w:rPr>
        <w:t>de son miel ;</w:t>
      </w:r>
    </w:p>
    <w:p w14:paraId="141A5548" w14:textId="77777777" w:rsidR="00C905ED" w:rsidRPr="00350F59" w:rsidRDefault="00C20866" w:rsidP="007B41AC">
      <w:pPr>
        <w:pStyle w:val="T3"/>
        <w:numPr>
          <w:ilvl w:val="0"/>
          <w:numId w:val="0"/>
        </w:numPr>
        <w:pBdr>
          <w:top w:val="single" w:sz="4" w:space="1" w:color="auto"/>
          <w:left w:val="single" w:sz="4" w:space="4" w:color="auto"/>
          <w:bottom w:val="single" w:sz="4" w:space="1" w:color="auto"/>
          <w:right w:val="single" w:sz="4" w:space="4" w:color="auto"/>
        </w:pBdr>
        <w:suppressAutoHyphens/>
        <w:spacing w:after="120"/>
        <w:ind w:left="284" w:hanging="284"/>
        <w:outlineLvl w:val="2"/>
        <w:rPr>
          <w:rStyle w:val="A4"/>
          <w:b w:val="0"/>
          <w:sz w:val="22"/>
          <w:szCs w:val="22"/>
        </w:rPr>
      </w:pPr>
      <w:r w:rsidRPr="00C20866">
        <w:rPr>
          <w:rStyle w:val="A4"/>
          <w:sz w:val="22"/>
          <w:szCs w:val="22"/>
        </w:rPr>
        <w:t>3°</w:t>
      </w:r>
      <w:r w:rsidR="00206E56" w:rsidRPr="00C20866">
        <w:rPr>
          <w:rStyle w:val="A4"/>
          <w:sz w:val="22"/>
          <w:szCs w:val="22"/>
        </w:rPr>
        <w:tab/>
      </w:r>
      <w:r w:rsidR="00C905ED" w:rsidRPr="00C20866">
        <w:rPr>
          <w:rStyle w:val="A4"/>
          <w:i/>
          <w:sz w:val="22"/>
          <w:szCs w:val="22"/>
        </w:rPr>
        <w:t>la présence d’éléments figurés</w:t>
      </w:r>
      <w:r w:rsidR="003B5EBF">
        <w:rPr>
          <w:rStyle w:val="A4"/>
          <w:b w:val="0"/>
          <w:sz w:val="22"/>
          <w:szCs w:val="22"/>
        </w:rPr>
        <w:t xml:space="preserve"> (pollen, poussières, etc.</w:t>
      </w:r>
      <w:r w:rsidR="00C905ED" w:rsidRPr="00350F59">
        <w:rPr>
          <w:rStyle w:val="A4"/>
          <w:b w:val="0"/>
          <w:sz w:val="22"/>
          <w:szCs w:val="22"/>
        </w:rPr>
        <w:t>) contenus dans le miel</w:t>
      </w:r>
      <w:r w:rsidR="00260FB8">
        <w:rPr>
          <w:rStyle w:val="A4"/>
          <w:b w:val="0"/>
          <w:sz w:val="22"/>
          <w:szCs w:val="22"/>
        </w:rPr>
        <w:t>.</w:t>
      </w:r>
      <w:r w:rsidR="00C905ED" w:rsidRPr="00350F59">
        <w:rPr>
          <w:rStyle w:val="A4"/>
          <w:b w:val="0"/>
          <w:sz w:val="22"/>
          <w:szCs w:val="22"/>
        </w:rPr>
        <w:t xml:space="preserve"> </w:t>
      </w:r>
      <w:r w:rsidR="00260FB8">
        <w:rPr>
          <w:rStyle w:val="A4"/>
          <w:b w:val="0"/>
          <w:sz w:val="22"/>
          <w:szCs w:val="22"/>
        </w:rPr>
        <w:t>Ils</w:t>
      </w:r>
      <w:r w:rsidR="007B41AC">
        <w:rPr>
          <w:rStyle w:val="A4"/>
          <w:b w:val="0"/>
          <w:sz w:val="22"/>
          <w:szCs w:val="22"/>
        </w:rPr>
        <w:t> </w:t>
      </w:r>
      <w:r w:rsidR="00C905ED" w:rsidRPr="00350F59">
        <w:rPr>
          <w:rStyle w:val="A4"/>
          <w:b w:val="0"/>
          <w:sz w:val="22"/>
          <w:szCs w:val="22"/>
        </w:rPr>
        <w:t>facilite</w:t>
      </w:r>
      <w:r w:rsidR="00260FB8">
        <w:rPr>
          <w:rStyle w:val="A4"/>
          <w:b w:val="0"/>
          <w:sz w:val="22"/>
          <w:szCs w:val="22"/>
        </w:rPr>
        <w:t>nt</w:t>
      </w:r>
      <w:r w:rsidR="00C905ED" w:rsidRPr="00350F59">
        <w:rPr>
          <w:rStyle w:val="A4"/>
          <w:b w:val="0"/>
          <w:sz w:val="22"/>
          <w:szCs w:val="22"/>
        </w:rPr>
        <w:t xml:space="preserve"> le démarrage de la cristallisation.</w:t>
      </w:r>
    </w:p>
    <w:p w14:paraId="51466526" w14:textId="77777777" w:rsidR="00C905ED" w:rsidRPr="00350F59" w:rsidRDefault="00C905ED" w:rsidP="00C833CD">
      <w:pPr>
        <w:pStyle w:val="T3"/>
        <w:numPr>
          <w:ilvl w:val="0"/>
          <w:numId w:val="0"/>
        </w:numPr>
        <w:pBdr>
          <w:top w:val="single" w:sz="4" w:space="1" w:color="auto"/>
          <w:left w:val="single" w:sz="4" w:space="4" w:color="auto"/>
          <w:bottom w:val="single" w:sz="4" w:space="1" w:color="auto"/>
          <w:right w:val="single" w:sz="4" w:space="4" w:color="auto"/>
        </w:pBdr>
        <w:spacing w:after="120"/>
        <w:rPr>
          <w:rStyle w:val="A4"/>
          <w:bCs w:val="0"/>
          <w:sz w:val="22"/>
          <w:szCs w:val="22"/>
        </w:rPr>
      </w:pPr>
      <w:r w:rsidRPr="00350F59">
        <w:rPr>
          <w:rStyle w:val="A4"/>
          <w:bCs w:val="0"/>
          <w:sz w:val="22"/>
          <w:szCs w:val="22"/>
          <w:u w:val="single"/>
        </w:rPr>
        <w:t xml:space="preserve">Les paramètres </w:t>
      </w:r>
      <w:r w:rsidR="00351296" w:rsidRPr="002F1392">
        <w:rPr>
          <w:rStyle w:val="A4"/>
          <w:bCs w:val="0"/>
          <w:sz w:val="22"/>
          <w:szCs w:val="22"/>
          <w:u w:val="single"/>
        </w:rPr>
        <w:t>extrinsèques</w:t>
      </w:r>
      <w:r w:rsidR="007B41AC">
        <w:rPr>
          <w:rStyle w:val="A4"/>
          <w:bCs w:val="0"/>
          <w:sz w:val="22"/>
          <w:szCs w:val="22"/>
        </w:rPr>
        <w:t xml:space="preserve"> </w:t>
      </w:r>
      <w:r w:rsidR="003B5EBF" w:rsidRPr="007B41AC">
        <w:rPr>
          <w:b w:val="0"/>
          <w:sz w:val="22"/>
          <w:szCs w:val="22"/>
        </w:rPr>
        <w:t>au</w:t>
      </w:r>
      <w:r w:rsidR="000F272B" w:rsidRPr="00350F59">
        <w:rPr>
          <w:b w:val="0"/>
          <w:sz w:val="22"/>
          <w:szCs w:val="22"/>
        </w:rPr>
        <w:t xml:space="preserve"> miel qui influencent sa cristallisation sont</w:t>
      </w:r>
      <w:r w:rsidR="00082B8A">
        <w:rPr>
          <w:b w:val="0"/>
          <w:sz w:val="22"/>
          <w:szCs w:val="22"/>
        </w:rPr>
        <w:t> </w:t>
      </w:r>
      <w:r w:rsidR="000F272B" w:rsidRPr="00350F59">
        <w:rPr>
          <w:b w:val="0"/>
          <w:sz w:val="22"/>
          <w:szCs w:val="22"/>
        </w:rPr>
        <w:t>:</w:t>
      </w:r>
    </w:p>
    <w:p w14:paraId="14A35346" w14:textId="77777777" w:rsidR="00C905ED" w:rsidRPr="00350F59" w:rsidRDefault="00C20866" w:rsidP="00C833CD">
      <w:pPr>
        <w:pStyle w:val="T3"/>
        <w:numPr>
          <w:ilvl w:val="0"/>
          <w:numId w:val="0"/>
        </w:numPr>
        <w:pBdr>
          <w:top w:val="single" w:sz="4" w:space="1" w:color="auto"/>
          <w:left w:val="single" w:sz="4" w:space="4" w:color="auto"/>
          <w:bottom w:val="single" w:sz="4" w:space="1" w:color="auto"/>
          <w:right w:val="single" w:sz="4" w:space="4" w:color="auto"/>
        </w:pBdr>
        <w:suppressAutoHyphens/>
        <w:ind w:left="284" w:hanging="284"/>
        <w:outlineLvl w:val="2"/>
        <w:rPr>
          <w:rStyle w:val="A4"/>
          <w:b w:val="0"/>
          <w:sz w:val="22"/>
          <w:szCs w:val="22"/>
        </w:rPr>
      </w:pPr>
      <w:r w:rsidRPr="00C20866">
        <w:rPr>
          <w:rStyle w:val="A4"/>
          <w:sz w:val="22"/>
          <w:szCs w:val="22"/>
        </w:rPr>
        <w:t>1°</w:t>
      </w:r>
      <w:r w:rsidR="00206E56" w:rsidRPr="00C20866">
        <w:rPr>
          <w:rStyle w:val="A4"/>
          <w:sz w:val="22"/>
          <w:szCs w:val="22"/>
        </w:rPr>
        <w:tab/>
      </w:r>
      <w:r w:rsidR="00C905ED" w:rsidRPr="00C20866">
        <w:rPr>
          <w:rStyle w:val="A4"/>
          <w:i/>
          <w:sz w:val="22"/>
          <w:szCs w:val="22"/>
        </w:rPr>
        <w:t>la température</w:t>
      </w:r>
      <w:r w:rsidR="00260FB8">
        <w:rPr>
          <w:rStyle w:val="A4"/>
          <w:b w:val="0"/>
          <w:i/>
          <w:sz w:val="22"/>
          <w:szCs w:val="22"/>
        </w:rPr>
        <w:t>.</w:t>
      </w:r>
      <w:r w:rsidR="00260FB8">
        <w:rPr>
          <w:rStyle w:val="A4"/>
          <w:b w:val="0"/>
          <w:sz w:val="22"/>
          <w:szCs w:val="22"/>
        </w:rPr>
        <w:t xml:space="preserve"> Elle</w:t>
      </w:r>
      <w:r w:rsidR="00C905ED" w:rsidRPr="00350F59">
        <w:rPr>
          <w:rStyle w:val="A4"/>
          <w:b w:val="0"/>
          <w:sz w:val="22"/>
          <w:szCs w:val="22"/>
        </w:rPr>
        <w:t xml:space="preserve"> influence la vitesse de cristallisation. Une augmentation de température implique</w:t>
      </w:r>
      <w:r w:rsidR="00294B1F">
        <w:rPr>
          <w:rStyle w:val="A4"/>
          <w:b w:val="0"/>
          <w:sz w:val="22"/>
          <w:szCs w:val="22"/>
        </w:rPr>
        <w:t xml:space="preserve"> </w:t>
      </w:r>
      <w:r w:rsidR="00C905ED" w:rsidRPr="00350F59">
        <w:rPr>
          <w:rStyle w:val="A4"/>
          <w:b w:val="0"/>
          <w:sz w:val="22"/>
          <w:szCs w:val="22"/>
        </w:rPr>
        <w:t>deux phénomènes contraires</w:t>
      </w:r>
      <w:r w:rsidR="00082B8A">
        <w:rPr>
          <w:rStyle w:val="A4"/>
          <w:b w:val="0"/>
          <w:sz w:val="22"/>
          <w:szCs w:val="22"/>
        </w:rPr>
        <w:t> </w:t>
      </w:r>
      <w:r w:rsidR="00C905ED" w:rsidRPr="00350F59">
        <w:rPr>
          <w:rStyle w:val="A4"/>
          <w:b w:val="0"/>
          <w:sz w:val="22"/>
          <w:szCs w:val="22"/>
        </w:rPr>
        <w:t>:</w:t>
      </w:r>
    </w:p>
    <w:p w14:paraId="58BE708E" w14:textId="77777777" w:rsidR="00C905ED" w:rsidRPr="00350F59" w:rsidRDefault="00C20866" w:rsidP="00C833CD">
      <w:pPr>
        <w:pStyle w:val="T3"/>
        <w:numPr>
          <w:ilvl w:val="0"/>
          <w:numId w:val="0"/>
        </w:numPr>
        <w:pBdr>
          <w:top w:val="single" w:sz="4" w:space="1" w:color="auto"/>
          <w:left w:val="single" w:sz="4" w:space="4" w:color="auto"/>
          <w:bottom w:val="single" w:sz="4" w:space="1" w:color="auto"/>
          <w:right w:val="single" w:sz="4" w:space="4" w:color="auto"/>
        </w:pBdr>
        <w:tabs>
          <w:tab w:val="left" w:pos="284"/>
          <w:tab w:val="left" w:pos="567"/>
        </w:tabs>
        <w:suppressAutoHyphens/>
        <w:ind w:left="567" w:hanging="567"/>
        <w:outlineLvl w:val="2"/>
        <w:rPr>
          <w:rStyle w:val="A4"/>
          <w:b w:val="0"/>
          <w:sz w:val="22"/>
          <w:szCs w:val="22"/>
        </w:rPr>
      </w:pPr>
      <w:r>
        <w:rPr>
          <w:rStyle w:val="A4"/>
          <w:b w:val="0"/>
          <w:sz w:val="22"/>
          <w:szCs w:val="22"/>
        </w:rPr>
        <w:tab/>
        <w:t>a)</w:t>
      </w:r>
      <w:r w:rsidR="00C905ED" w:rsidRPr="00350F59">
        <w:rPr>
          <w:rStyle w:val="A4"/>
          <w:b w:val="0"/>
          <w:sz w:val="22"/>
          <w:szCs w:val="22"/>
        </w:rPr>
        <w:tab/>
        <w:t xml:space="preserve">une diminution de la </w:t>
      </w:r>
      <w:r w:rsidR="004E3458" w:rsidRPr="00350F59">
        <w:rPr>
          <w:rStyle w:val="A4"/>
          <w:b w:val="0"/>
          <w:sz w:val="22"/>
          <w:szCs w:val="22"/>
        </w:rPr>
        <w:t>viscosité</w:t>
      </w:r>
      <w:r w:rsidR="00C905ED" w:rsidRPr="00350F59">
        <w:rPr>
          <w:rStyle w:val="A4"/>
          <w:b w:val="0"/>
          <w:sz w:val="22"/>
          <w:szCs w:val="22"/>
        </w:rPr>
        <w:t xml:space="preserve"> (d’un facteur 4 pour une </w:t>
      </w:r>
      <w:r w:rsidR="004E3458" w:rsidRPr="00350F59">
        <w:rPr>
          <w:rStyle w:val="A4"/>
          <w:b w:val="0"/>
          <w:sz w:val="22"/>
          <w:szCs w:val="22"/>
        </w:rPr>
        <w:t>augmentation</w:t>
      </w:r>
      <w:r w:rsidR="00C905ED" w:rsidRPr="00350F59">
        <w:rPr>
          <w:rStyle w:val="A4"/>
          <w:b w:val="0"/>
          <w:sz w:val="22"/>
          <w:szCs w:val="22"/>
        </w:rPr>
        <w:t xml:space="preserve"> de 20 à 32</w:t>
      </w:r>
      <w:r w:rsidR="00F912D2">
        <w:rPr>
          <w:rStyle w:val="A4"/>
          <w:b w:val="0"/>
          <w:sz w:val="22"/>
          <w:szCs w:val="22"/>
        </w:rPr>
        <w:t> </w:t>
      </w:r>
      <w:r w:rsidR="00C905ED" w:rsidRPr="00350F59">
        <w:rPr>
          <w:rStyle w:val="A4"/>
          <w:b w:val="0"/>
          <w:sz w:val="22"/>
          <w:szCs w:val="22"/>
        </w:rPr>
        <w:t xml:space="preserve">°C), qui permet une plus grande mobilité des molécules </w:t>
      </w:r>
      <w:r w:rsidR="00F71B0A">
        <w:rPr>
          <w:rStyle w:val="A4"/>
          <w:b w:val="0"/>
          <w:sz w:val="22"/>
          <w:szCs w:val="22"/>
        </w:rPr>
        <w:t xml:space="preserve">de sucre </w:t>
      </w:r>
      <w:r w:rsidR="00C905ED" w:rsidRPr="00350F59">
        <w:rPr>
          <w:rStyle w:val="A4"/>
          <w:b w:val="0"/>
          <w:sz w:val="22"/>
          <w:szCs w:val="22"/>
        </w:rPr>
        <w:t>et dès lors leur rencontre</w:t>
      </w:r>
      <w:r w:rsidR="00260FB8">
        <w:rPr>
          <w:rStyle w:val="A4"/>
          <w:b w:val="0"/>
          <w:sz w:val="22"/>
          <w:szCs w:val="22"/>
        </w:rPr>
        <w:t> ;</w:t>
      </w:r>
    </w:p>
    <w:p w14:paraId="1CF0E668" w14:textId="77777777" w:rsidR="00C905ED" w:rsidRPr="00350F59" w:rsidRDefault="00350F59" w:rsidP="00C833CD">
      <w:pPr>
        <w:pStyle w:val="T3"/>
        <w:numPr>
          <w:ilvl w:val="0"/>
          <w:numId w:val="0"/>
        </w:numPr>
        <w:pBdr>
          <w:top w:val="single" w:sz="4" w:space="1" w:color="auto"/>
          <w:left w:val="single" w:sz="4" w:space="4" w:color="auto"/>
          <w:bottom w:val="single" w:sz="4" w:space="1" w:color="auto"/>
          <w:right w:val="single" w:sz="4" w:space="4" w:color="auto"/>
        </w:pBdr>
        <w:tabs>
          <w:tab w:val="left" w:pos="284"/>
          <w:tab w:val="left" w:pos="567"/>
        </w:tabs>
        <w:suppressAutoHyphens/>
        <w:ind w:left="567" w:hanging="567"/>
        <w:outlineLvl w:val="2"/>
        <w:rPr>
          <w:rStyle w:val="A4"/>
          <w:b w:val="0"/>
          <w:sz w:val="22"/>
          <w:szCs w:val="22"/>
        </w:rPr>
      </w:pPr>
      <w:r w:rsidRPr="00350F59">
        <w:rPr>
          <w:rStyle w:val="A4"/>
          <w:b w:val="0"/>
          <w:sz w:val="22"/>
          <w:szCs w:val="22"/>
        </w:rPr>
        <w:tab/>
      </w:r>
      <w:r w:rsidR="00C20866">
        <w:rPr>
          <w:rStyle w:val="A4"/>
          <w:b w:val="0"/>
          <w:sz w:val="22"/>
          <w:szCs w:val="22"/>
        </w:rPr>
        <w:t>b)</w:t>
      </w:r>
      <w:r w:rsidR="00206E56" w:rsidRPr="00350F59">
        <w:rPr>
          <w:rStyle w:val="A4"/>
          <w:b w:val="0"/>
          <w:sz w:val="22"/>
          <w:szCs w:val="22"/>
        </w:rPr>
        <w:tab/>
      </w:r>
      <w:r w:rsidR="00C905ED" w:rsidRPr="00350F59">
        <w:rPr>
          <w:rStyle w:val="A4"/>
          <w:b w:val="0"/>
          <w:sz w:val="22"/>
          <w:szCs w:val="22"/>
        </w:rPr>
        <w:t>une augmentation du niveau vibratoire des molécules de sucre, qui limite leur possibilité d’arrimag</w:t>
      </w:r>
      <w:r w:rsidR="00260FB8">
        <w:rPr>
          <w:rStyle w:val="A4"/>
          <w:b w:val="0"/>
          <w:sz w:val="22"/>
          <w:szCs w:val="22"/>
        </w:rPr>
        <w:t>e pour constituer des cristaux.</w:t>
      </w:r>
    </w:p>
    <w:p w14:paraId="60C3F00E" w14:textId="77777777" w:rsidR="00C905ED" w:rsidRPr="00350F59" w:rsidRDefault="00260FB8" w:rsidP="00C833CD">
      <w:pPr>
        <w:pStyle w:val="T3"/>
        <w:numPr>
          <w:ilvl w:val="0"/>
          <w:numId w:val="0"/>
        </w:numPr>
        <w:pBdr>
          <w:top w:val="single" w:sz="4" w:space="1" w:color="auto"/>
          <w:left w:val="single" w:sz="4" w:space="4" w:color="auto"/>
          <w:bottom w:val="single" w:sz="4" w:space="1" w:color="auto"/>
          <w:right w:val="single" w:sz="4" w:space="4" w:color="auto"/>
        </w:pBdr>
        <w:suppressAutoHyphens/>
        <w:ind w:left="284" w:hanging="284"/>
        <w:outlineLvl w:val="2"/>
        <w:rPr>
          <w:rStyle w:val="A4"/>
          <w:b w:val="0"/>
          <w:sz w:val="22"/>
          <w:szCs w:val="22"/>
        </w:rPr>
      </w:pPr>
      <w:r>
        <w:rPr>
          <w:rStyle w:val="A4"/>
          <w:b w:val="0"/>
          <w:sz w:val="22"/>
          <w:szCs w:val="22"/>
        </w:rPr>
        <w:tab/>
        <w:t>L</w:t>
      </w:r>
      <w:r w:rsidR="00C905ED" w:rsidRPr="00350F59">
        <w:rPr>
          <w:rStyle w:val="A4"/>
          <w:b w:val="0"/>
          <w:sz w:val="22"/>
          <w:szCs w:val="22"/>
        </w:rPr>
        <w:t>a température optimale de cristallisation pour un miel à 18</w:t>
      </w:r>
      <w:r w:rsidR="00F912D2">
        <w:rPr>
          <w:rStyle w:val="A4"/>
          <w:b w:val="0"/>
          <w:sz w:val="22"/>
          <w:szCs w:val="22"/>
        </w:rPr>
        <w:t> </w:t>
      </w:r>
      <w:r w:rsidR="00C905ED" w:rsidRPr="00350F59">
        <w:rPr>
          <w:rStyle w:val="A4"/>
          <w:b w:val="0"/>
          <w:sz w:val="22"/>
          <w:szCs w:val="22"/>
        </w:rPr>
        <w:t>% d’</w:t>
      </w:r>
      <w:r w:rsidR="005B2ECA">
        <w:rPr>
          <w:rStyle w:val="A4"/>
          <w:b w:val="0"/>
          <w:sz w:val="22"/>
          <w:szCs w:val="22"/>
        </w:rPr>
        <w:t>humidité</w:t>
      </w:r>
      <w:r w:rsidR="00C905ED" w:rsidRPr="00350F59">
        <w:rPr>
          <w:rStyle w:val="A4"/>
          <w:b w:val="0"/>
          <w:sz w:val="22"/>
          <w:szCs w:val="22"/>
        </w:rPr>
        <w:t xml:space="preserve"> est de 14</w:t>
      </w:r>
      <w:r w:rsidR="00F912D2">
        <w:rPr>
          <w:rStyle w:val="A4"/>
          <w:b w:val="0"/>
          <w:sz w:val="22"/>
          <w:szCs w:val="22"/>
        </w:rPr>
        <w:t> </w:t>
      </w:r>
      <w:r w:rsidR="00C905ED" w:rsidRPr="00350F59">
        <w:rPr>
          <w:rStyle w:val="A4"/>
          <w:b w:val="0"/>
          <w:sz w:val="22"/>
          <w:szCs w:val="22"/>
        </w:rPr>
        <w:t>°C</w:t>
      </w:r>
      <w:r w:rsidR="0007259F">
        <w:rPr>
          <w:rStyle w:val="A4"/>
          <w:b w:val="0"/>
          <w:sz w:val="22"/>
          <w:szCs w:val="22"/>
        </w:rPr>
        <w:t>.</w:t>
      </w:r>
    </w:p>
    <w:p w14:paraId="57DD45D7" w14:textId="77777777" w:rsidR="00C905ED" w:rsidRPr="00350F59" w:rsidRDefault="00C20866" w:rsidP="00C833CD">
      <w:pPr>
        <w:pStyle w:val="T3"/>
        <w:numPr>
          <w:ilvl w:val="0"/>
          <w:numId w:val="0"/>
        </w:numPr>
        <w:pBdr>
          <w:top w:val="single" w:sz="4" w:space="1" w:color="auto"/>
          <w:left w:val="single" w:sz="4" w:space="4" w:color="auto"/>
          <w:bottom w:val="single" w:sz="4" w:space="1" w:color="auto"/>
          <w:right w:val="single" w:sz="4" w:space="4" w:color="auto"/>
        </w:pBdr>
        <w:suppressAutoHyphens/>
        <w:ind w:left="284" w:hanging="284"/>
        <w:outlineLvl w:val="2"/>
        <w:rPr>
          <w:rStyle w:val="A4"/>
          <w:b w:val="0"/>
          <w:sz w:val="22"/>
          <w:szCs w:val="22"/>
        </w:rPr>
      </w:pPr>
      <w:r w:rsidRPr="00C20866">
        <w:rPr>
          <w:rStyle w:val="A4"/>
          <w:sz w:val="22"/>
          <w:szCs w:val="22"/>
        </w:rPr>
        <w:t>2°</w:t>
      </w:r>
      <w:r w:rsidR="00206E56" w:rsidRPr="00C20866">
        <w:rPr>
          <w:rStyle w:val="A4"/>
          <w:sz w:val="22"/>
          <w:szCs w:val="22"/>
        </w:rPr>
        <w:tab/>
      </w:r>
      <w:r w:rsidR="00C905ED" w:rsidRPr="00C20866">
        <w:rPr>
          <w:rStyle w:val="A4"/>
          <w:i/>
          <w:sz w:val="22"/>
          <w:szCs w:val="22"/>
        </w:rPr>
        <w:t>les mouvements ou vibrations</w:t>
      </w:r>
      <w:r w:rsidR="00260FB8">
        <w:rPr>
          <w:rStyle w:val="A4"/>
          <w:b w:val="0"/>
          <w:i/>
          <w:sz w:val="22"/>
          <w:szCs w:val="22"/>
        </w:rPr>
        <w:t>.</w:t>
      </w:r>
      <w:r w:rsidR="00260FB8">
        <w:rPr>
          <w:rStyle w:val="A4"/>
          <w:b w:val="0"/>
          <w:sz w:val="22"/>
          <w:szCs w:val="22"/>
        </w:rPr>
        <w:t xml:space="preserve"> Ils</w:t>
      </w:r>
      <w:r w:rsidR="00C905ED" w:rsidRPr="00350F59">
        <w:rPr>
          <w:rStyle w:val="A4"/>
          <w:b w:val="0"/>
          <w:sz w:val="22"/>
          <w:szCs w:val="22"/>
        </w:rPr>
        <w:t xml:space="preserve"> provoquent des déplacements de </w:t>
      </w:r>
      <w:r w:rsidR="004E3458" w:rsidRPr="00350F59">
        <w:rPr>
          <w:rStyle w:val="A4"/>
          <w:b w:val="0"/>
          <w:sz w:val="22"/>
          <w:szCs w:val="22"/>
        </w:rPr>
        <w:t>molécules</w:t>
      </w:r>
      <w:r w:rsidR="00F71B0A">
        <w:rPr>
          <w:rStyle w:val="A4"/>
          <w:b w:val="0"/>
          <w:sz w:val="22"/>
          <w:szCs w:val="22"/>
        </w:rPr>
        <w:t xml:space="preserve"> de sucre</w:t>
      </w:r>
      <w:r w:rsidR="00C905ED" w:rsidRPr="00350F59">
        <w:rPr>
          <w:rStyle w:val="A4"/>
          <w:b w:val="0"/>
          <w:sz w:val="22"/>
          <w:szCs w:val="22"/>
        </w:rPr>
        <w:t xml:space="preserve">, ce qui augmente leurs chances de rencontre. Des </w:t>
      </w:r>
      <w:r w:rsidR="004E3458" w:rsidRPr="00350F59">
        <w:rPr>
          <w:rStyle w:val="A4"/>
          <w:b w:val="0"/>
          <w:sz w:val="22"/>
          <w:szCs w:val="22"/>
        </w:rPr>
        <w:t>micromouvements</w:t>
      </w:r>
      <w:r w:rsidR="00C905ED" w:rsidRPr="00350F59">
        <w:rPr>
          <w:rStyle w:val="A4"/>
          <w:b w:val="0"/>
          <w:sz w:val="22"/>
          <w:szCs w:val="22"/>
        </w:rPr>
        <w:t xml:space="preserve"> sont suffisants</w:t>
      </w:r>
      <w:r w:rsidR="00F912D2">
        <w:rPr>
          <w:rStyle w:val="A4"/>
          <w:b w:val="0"/>
          <w:sz w:val="22"/>
          <w:szCs w:val="22"/>
        </w:rPr>
        <w:t> </w:t>
      </w:r>
      <w:r w:rsidR="00C905ED" w:rsidRPr="00350F59">
        <w:rPr>
          <w:rStyle w:val="A4"/>
          <w:b w:val="0"/>
          <w:sz w:val="22"/>
          <w:szCs w:val="22"/>
        </w:rPr>
        <w:t>;</w:t>
      </w:r>
    </w:p>
    <w:p w14:paraId="5ECD3381" w14:textId="77777777" w:rsidR="00C905ED" w:rsidRPr="00350F59" w:rsidRDefault="00C20866" w:rsidP="00C833CD">
      <w:pPr>
        <w:pStyle w:val="T3"/>
        <w:numPr>
          <w:ilvl w:val="0"/>
          <w:numId w:val="0"/>
        </w:numPr>
        <w:pBdr>
          <w:top w:val="single" w:sz="4" w:space="1" w:color="auto"/>
          <w:left w:val="single" w:sz="4" w:space="4" w:color="auto"/>
          <w:bottom w:val="single" w:sz="4" w:space="1" w:color="auto"/>
          <w:right w:val="single" w:sz="4" w:space="4" w:color="auto"/>
        </w:pBdr>
        <w:suppressAutoHyphens/>
        <w:ind w:left="284" w:hanging="284"/>
        <w:outlineLvl w:val="2"/>
        <w:rPr>
          <w:rStyle w:val="A4"/>
          <w:b w:val="0"/>
          <w:sz w:val="22"/>
          <w:szCs w:val="22"/>
        </w:rPr>
      </w:pPr>
      <w:r w:rsidRPr="00C20866">
        <w:rPr>
          <w:rStyle w:val="A4"/>
          <w:sz w:val="22"/>
          <w:szCs w:val="22"/>
        </w:rPr>
        <w:t>3°</w:t>
      </w:r>
      <w:r w:rsidR="00206E56" w:rsidRPr="00C20866">
        <w:rPr>
          <w:rStyle w:val="A4"/>
          <w:sz w:val="22"/>
          <w:szCs w:val="22"/>
        </w:rPr>
        <w:tab/>
      </w:r>
      <w:r w:rsidR="00C905ED" w:rsidRPr="00C20866">
        <w:rPr>
          <w:rStyle w:val="A4"/>
          <w:i/>
          <w:sz w:val="22"/>
          <w:szCs w:val="22"/>
        </w:rPr>
        <w:t>l’inclusion de petits cristaux de sucre</w:t>
      </w:r>
      <w:r w:rsidR="00C905ED" w:rsidRPr="00350F59">
        <w:rPr>
          <w:rStyle w:val="A4"/>
          <w:b w:val="0"/>
          <w:sz w:val="22"/>
          <w:szCs w:val="22"/>
        </w:rPr>
        <w:t xml:space="preserve"> (par exemple un miel très finement cristallisé)</w:t>
      </w:r>
      <w:r w:rsidR="00260FB8">
        <w:rPr>
          <w:rStyle w:val="A4"/>
          <w:b w:val="0"/>
          <w:sz w:val="22"/>
          <w:szCs w:val="22"/>
        </w:rPr>
        <w:t>. Elle</w:t>
      </w:r>
      <w:r w:rsidR="00C905ED" w:rsidRPr="00350F59">
        <w:rPr>
          <w:rStyle w:val="A4"/>
          <w:b w:val="0"/>
          <w:sz w:val="22"/>
          <w:szCs w:val="22"/>
        </w:rPr>
        <w:t xml:space="preserve"> accélère la phase de constitution des cristaux</w:t>
      </w:r>
      <w:r w:rsidR="00F912D2">
        <w:rPr>
          <w:rStyle w:val="A4"/>
          <w:b w:val="0"/>
          <w:sz w:val="22"/>
          <w:szCs w:val="22"/>
        </w:rPr>
        <w:t> </w:t>
      </w:r>
      <w:r w:rsidR="00C905ED" w:rsidRPr="00350F59">
        <w:rPr>
          <w:rStyle w:val="A4"/>
          <w:b w:val="0"/>
          <w:sz w:val="22"/>
          <w:szCs w:val="22"/>
        </w:rPr>
        <w:t>;</w:t>
      </w:r>
    </w:p>
    <w:p w14:paraId="013DB302" w14:textId="77777777" w:rsidR="00350F59" w:rsidRDefault="00C20866" w:rsidP="00C833CD">
      <w:pPr>
        <w:pStyle w:val="T3"/>
        <w:numPr>
          <w:ilvl w:val="0"/>
          <w:numId w:val="0"/>
        </w:numPr>
        <w:pBdr>
          <w:top w:val="single" w:sz="4" w:space="1" w:color="auto"/>
          <w:left w:val="single" w:sz="4" w:space="4" w:color="auto"/>
          <w:bottom w:val="single" w:sz="4" w:space="1" w:color="auto"/>
          <w:right w:val="single" w:sz="4" w:space="4" w:color="auto"/>
        </w:pBdr>
        <w:suppressAutoHyphens/>
        <w:ind w:left="284" w:hanging="284"/>
        <w:outlineLvl w:val="2"/>
        <w:rPr>
          <w:rStyle w:val="A4"/>
          <w:b w:val="0"/>
          <w:sz w:val="22"/>
          <w:szCs w:val="22"/>
        </w:rPr>
      </w:pPr>
      <w:r w:rsidRPr="00C20866">
        <w:rPr>
          <w:rStyle w:val="A4"/>
          <w:sz w:val="22"/>
          <w:szCs w:val="22"/>
        </w:rPr>
        <w:t>4°</w:t>
      </w:r>
      <w:r w:rsidR="00206E56" w:rsidRPr="00C20866">
        <w:rPr>
          <w:rStyle w:val="A4"/>
          <w:sz w:val="22"/>
          <w:szCs w:val="22"/>
        </w:rPr>
        <w:tab/>
      </w:r>
      <w:r w:rsidR="00C905ED" w:rsidRPr="00C20866">
        <w:rPr>
          <w:rStyle w:val="A4"/>
          <w:i/>
          <w:sz w:val="22"/>
          <w:szCs w:val="22"/>
        </w:rPr>
        <w:t>les parois</w:t>
      </w:r>
      <w:r w:rsidR="00F71B0A">
        <w:rPr>
          <w:rStyle w:val="A4"/>
          <w:i/>
          <w:sz w:val="22"/>
          <w:szCs w:val="22"/>
        </w:rPr>
        <w:t xml:space="preserve"> des contenants</w:t>
      </w:r>
      <w:r w:rsidR="00260FB8">
        <w:rPr>
          <w:rStyle w:val="A4"/>
          <w:b w:val="0"/>
          <w:i/>
          <w:sz w:val="22"/>
          <w:szCs w:val="22"/>
        </w:rPr>
        <w:t xml:space="preserve">. </w:t>
      </w:r>
      <w:r w:rsidR="00F71B0A">
        <w:rPr>
          <w:rStyle w:val="A4"/>
          <w:b w:val="0"/>
          <w:sz w:val="22"/>
          <w:szCs w:val="22"/>
        </w:rPr>
        <w:t>Leurs irrégularités</w:t>
      </w:r>
      <w:r w:rsidR="00F71B0A" w:rsidRPr="00350F59">
        <w:rPr>
          <w:rStyle w:val="A4"/>
          <w:b w:val="0"/>
          <w:sz w:val="22"/>
          <w:szCs w:val="22"/>
        </w:rPr>
        <w:t xml:space="preserve"> </w:t>
      </w:r>
      <w:r w:rsidR="00C905ED" w:rsidRPr="00350F59">
        <w:rPr>
          <w:rStyle w:val="A4"/>
          <w:b w:val="0"/>
          <w:sz w:val="22"/>
          <w:szCs w:val="22"/>
        </w:rPr>
        <w:t xml:space="preserve">servent </w:t>
      </w:r>
      <w:r w:rsidR="00351296">
        <w:rPr>
          <w:rStyle w:val="A4"/>
          <w:b w:val="0"/>
          <w:sz w:val="22"/>
          <w:szCs w:val="22"/>
        </w:rPr>
        <w:t>d’amorces</w:t>
      </w:r>
      <w:r w:rsidR="00350F59">
        <w:rPr>
          <w:rStyle w:val="A4"/>
          <w:b w:val="0"/>
          <w:sz w:val="22"/>
          <w:szCs w:val="22"/>
        </w:rPr>
        <w:t xml:space="preserve"> de cristallisation.</w:t>
      </w:r>
    </w:p>
    <w:p w14:paraId="370910B8" w14:textId="77777777" w:rsidR="00B55FCF" w:rsidRPr="00350F59" w:rsidRDefault="00B55FCF" w:rsidP="00C833CD">
      <w:pPr>
        <w:pStyle w:val="T3"/>
        <w:numPr>
          <w:ilvl w:val="0"/>
          <w:numId w:val="0"/>
        </w:numPr>
        <w:pBdr>
          <w:top w:val="single" w:sz="4" w:space="1" w:color="auto"/>
          <w:left w:val="single" w:sz="4" w:space="4" w:color="auto"/>
          <w:bottom w:val="single" w:sz="4" w:space="1" w:color="auto"/>
          <w:right w:val="single" w:sz="4" w:space="4" w:color="auto"/>
        </w:pBdr>
        <w:suppressAutoHyphens/>
        <w:spacing w:before="0"/>
        <w:ind w:left="284" w:hanging="284"/>
        <w:outlineLvl w:val="2"/>
        <w:rPr>
          <w:rStyle w:val="A4"/>
          <w:b w:val="0"/>
          <w:sz w:val="22"/>
          <w:szCs w:val="22"/>
        </w:rPr>
      </w:pPr>
    </w:p>
    <w:p w14:paraId="71D33723" w14:textId="77777777" w:rsidR="00C905ED" w:rsidRPr="00F70E78" w:rsidRDefault="00C905ED" w:rsidP="00C833CD">
      <w:pPr>
        <w:pStyle w:val="Pa0"/>
        <w:spacing w:line="240" w:lineRule="auto"/>
        <w:jc w:val="both"/>
        <w:rPr>
          <w:rFonts w:ascii="Arial" w:hAnsi="Arial" w:cs="Arial"/>
          <w:b/>
          <w:bCs/>
          <w:szCs w:val="19"/>
          <w:lang w:val="fr-BE"/>
        </w:rPr>
      </w:pPr>
    </w:p>
    <w:p w14:paraId="4EF72C48" w14:textId="77777777" w:rsidR="00C905ED" w:rsidRPr="00C905ED" w:rsidRDefault="00350F59" w:rsidP="00C833CD">
      <w:pPr>
        <w:jc w:val="both"/>
        <w:rPr>
          <w:rFonts w:ascii="Arial" w:eastAsia="Times New Roman" w:hAnsi="Arial" w:cs="Arial"/>
          <w:spacing w:val="-2"/>
        </w:rPr>
      </w:pPr>
      <w:r>
        <w:rPr>
          <w:rFonts w:ascii="Arial" w:eastAsia="Times New Roman" w:hAnsi="Arial" w:cs="Arial"/>
          <w:spacing w:val="-2"/>
        </w:rPr>
        <w:br w:type="page"/>
      </w:r>
    </w:p>
    <w:p w14:paraId="7B6A95A7" w14:textId="77777777" w:rsidR="00B55FCF" w:rsidRPr="002F1392" w:rsidRDefault="00B55FCF" w:rsidP="00C833CD">
      <w:pPr>
        <w:pStyle w:val="T3"/>
        <w:numPr>
          <w:ilvl w:val="0"/>
          <w:numId w:val="0"/>
        </w:numPr>
        <w:pBdr>
          <w:top w:val="single" w:sz="4" w:space="1" w:color="auto"/>
          <w:left w:val="single" w:sz="4" w:space="4" w:color="auto"/>
          <w:bottom w:val="single" w:sz="4" w:space="19" w:color="auto"/>
          <w:right w:val="single" w:sz="4" w:space="4" w:color="auto"/>
        </w:pBdr>
        <w:spacing w:before="0"/>
        <w:jc w:val="center"/>
      </w:pPr>
    </w:p>
    <w:p w14:paraId="42FC1D28" w14:textId="2A43D3B4" w:rsidR="00350F59" w:rsidRPr="00350F59" w:rsidRDefault="001008DC" w:rsidP="00C833CD">
      <w:pPr>
        <w:pStyle w:val="T3"/>
        <w:numPr>
          <w:ilvl w:val="0"/>
          <w:numId w:val="0"/>
        </w:numPr>
        <w:pBdr>
          <w:top w:val="single" w:sz="4" w:space="1" w:color="auto"/>
          <w:left w:val="single" w:sz="4" w:space="4" w:color="auto"/>
          <w:bottom w:val="single" w:sz="4" w:space="19" w:color="auto"/>
          <w:right w:val="single" w:sz="4" w:space="4" w:color="auto"/>
        </w:pBdr>
        <w:spacing w:before="0" w:after="120"/>
        <w:jc w:val="center"/>
        <w:rPr>
          <w:rStyle w:val="A4"/>
          <w:bCs w:val="0"/>
          <w:sz w:val="24"/>
          <w:szCs w:val="24"/>
        </w:rPr>
      </w:pPr>
      <w:r>
        <w:rPr>
          <w:sz w:val="24"/>
          <w:szCs w:val="24"/>
        </w:rPr>
        <w:t xml:space="preserve">Encadré </w:t>
      </w:r>
      <w:r w:rsidR="00C64B7B">
        <w:rPr>
          <w:sz w:val="24"/>
          <w:szCs w:val="24"/>
        </w:rPr>
        <w:t>3</w:t>
      </w:r>
      <w:r>
        <w:rPr>
          <w:sz w:val="24"/>
          <w:szCs w:val="24"/>
        </w:rPr>
        <w:t>.</w:t>
      </w:r>
      <w:r w:rsidR="00350F59" w:rsidRPr="00350F59">
        <w:rPr>
          <w:sz w:val="24"/>
          <w:szCs w:val="24"/>
        </w:rPr>
        <w:t xml:space="preserve"> Cristallisation</w:t>
      </w:r>
      <w:r w:rsidR="00294B1F">
        <w:rPr>
          <w:sz w:val="24"/>
          <w:szCs w:val="24"/>
        </w:rPr>
        <w:t xml:space="preserve"> </w:t>
      </w:r>
      <w:r w:rsidR="00350F59" w:rsidRPr="00350F59">
        <w:rPr>
          <w:sz w:val="24"/>
          <w:szCs w:val="24"/>
        </w:rPr>
        <w:t>dirigée en pratique</w:t>
      </w:r>
    </w:p>
    <w:p w14:paraId="5CF75A2D" w14:textId="0129799B" w:rsidR="00350F59" w:rsidRPr="00350F59" w:rsidRDefault="00350F59" w:rsidP="007B41AC">
      <w:pPr>
        <w:pBdr>
          <w:top w:val="single" w:sz="4" w:space="1" w:color="auto"/>
          <w:left w:val="single" w:sz="4" w:space="4" w:color="auto"/>
          <w:bottom w:val="single" w:sz="4" w:space="19" w:color="auto"/>
          <w:right w:val="single" w:sz="4" w:space="4" w:color="auto"/>
        </w:pBdr>
        <w:spacing w:before="120" w:after="120"/>
        <w:jc w:val="both"/>
        <w:rPr>
          <w:rStyle w:val="A4"/>
          <w:rFonts w:ascii="Arial" w:hAnsi="Arial" w:cs="Arial"/>
          <w:color w:val="auto"/>
          <w:sz w:val="22"/>
          <w:szCs w:val="22"/>
        </w:rPr>
      </w:pPr>
      <w:r w:rsidRPr="00350F59">
        <w:rPr>
          <w:rStyle w:val="A4"/>
          <w:rFonts w:ascii="Arial" w:hAnsi="Arial" w:cs="Arial"/>
          <w:sz w:val="22"/>
          <w:szCs w:val="22"/>
        </w:rPr>
        <w:t>Après filtration, décantation et homogénéisation</w:t>
      </w:r>
      <w:r w:rsidR="001008DC" w:rsidRPr="001008DC">
        <w:rPr>
          <w:rStyle w:val="A4"/>
          <w:rFonts w:ascii="Arial" w:hAnsi="Arial" w:cs="Arial"/>
          <w:sz w:val="22"/>
          <w:szCs w:val="22"/>
        </w:rPr>
        <w:t xml:space="preserve"> </w:t>
      </w:r>
      <w:r w:rsidR="001008DC" w:rsidRPr="00350F59">
        <w:rPr>
          <w:rStyle w:val="A4"/>
          <w:rFonts w:ascii="Arial" w:hAnsi="Arial" w:cs="Arial"/>
          <w:sz w:val="22"/>
          <w:szCs w:val="22"/>
        </w:rPr>
        <w:t>éventuelle</w:t>
      </w:r>
      <w:r w:rsidRPr="00350F59">
        <w:rPr>
          <w:rStyle w:val="A4"/>
          <w:rFonts w:ascii="Arial" w:hAnsi="Arial" w:cs="Arial"/>
          <w:sz w:val="22"/>
          <w:szCs w:val="22"/>
        </w:rPr>
        <w:t xml:space="preserve">, l’apiculteur </w:t>
      </w:r>
      <w:r w:rsidR="00CC19AC">
        <w:rPr>
          <w:rStyle w:val="A4"/>
          <w:rFonts w:ascii="Arial" w:hAnsi="Arial" w:cs="Arial"/>
          <w:sz w:val="22"/>
          <w:szCs w:val="22"/>
        </w:rPr>
        <w:t>initie</w:t>
      </w:r>
      <w:r w:rsidRPr="00350F59">
        <w:rPr>
          <w:rStyle w:val="A4"/>
          <w:rFonts w:ascii="Arial" w:hAnsi="Arial" w:cs="Arial"/>
          <w:sz w:val="22"/>
          <w:szCs w:val="22"/>
        </w:rPr>
        <w:t xml:space="preserve"> la cristallisation. Plus elle est rapide, plus le miel </w:t>
      </w:r>
      <w:r w:rsidR="00CC19AC">
        <w:rPr>
          <w:rStyle w:val="A4"/>
          <w:rFonts w:ascii="Arial" w:hAnsi="Arial" w:cs="Arial"/>
          <w:sz w:val="22"/>
          <w:szCs w:val="22"/>
        </w:rPr>
        <w:t>sera</w:t>
      </w:r>
      <w:r w:rsidRPr="00350F59">
        <w:rPr>
          <w:rStyle w:val="A4"/>
          <w:rFonts w:ascii="Arial" w:hAnsi="Arial" w:cs="Arial"/>
          <w:sz w:val="22"/>
          <w:szCs w:val="22"/>
        </w:rPr>
        <w:t xml:space="preserve"> cristallisé finement. </w:t>
      </w:r>
      <w:r w:rsidR="00CC19AC">
        <w:rPr>
          <w:rStyle w:val="A4"/>
          <w:rFonts w:ascii="Arial" w:hAnsi="Arial" w:cs="Arial"/>
          <w:sz w:val="22"/>
          <w:szCs w:val="22"/>
        </w:rPr>
        <w:t>L’apiculteur</w:t>
      </w:r>
      <w:r w:rsidRPr="00350F59">
        <w:rPr>
          <w:rStyle w:val="A4"/>
          <w:rFonts w:ascii="Arial" w:hAnsi="Arial" w:cs="Arial"/>
          <w:sz w:val="22"/>
          <w:szCs w:val="22"/>
        </w:rPr>
        <w:t xml:space="preserve"> peut </w:t>
      </w:r>
      <w:r w:rsidR="00CC19AC">
        <w:rPr>
          <w:rStyle w:val="A4"/>
          <w:rFonts w:ascii="Arial" w:hAnsi="Arial" w:cs="Arial"/>
          <w:sz w:val="22"/>
          <w:szCs w:val="22"/>
        </w:rPr>
        <w:t>faire varier</w:t>
      </w:r>
      <w:r w:rsidRPr="00350F59">
        <w:rPr>
          <w:rStyle w:val="A4"/>
          <w:rFonts w:ascii="Arial" w:hAnsi="Arial" w:cs="Arial"/>
          <w:sz w:val="22"/>
          <w:szCs w:val="22"/>
        </w:rPr>
        <w:t xml:space="preserve"> </w:t>
      </w:r>
      <w:r w:rsidRPr="00C20866">
        <w:rPr>
          <w:rStyle w:val="A4"/>
          <w:rFonts w:ascii="Arial" w:hAnsi="Arial" w:cs="Arial"/>
          <w:b/>
          <w:sz w:val="22"/>
          <w:szCs w:val="22"/>
        </w:rPr>
        <w:t>trois paramètres</w:t>
      </w:r>
      <w:r w:rsidR="00F912D2">
        <w:rPr>
          <w:rStyle w:val="A4"/>
          <w:rFonts w:ascii="Arial" w:hAnsi="Arial" w:cs="Arial"/>
          <w:sz w:val="22"/>
          <w:szCs w:val="22"/>
        </w:rPr>
        <w:t> </w:t>
      </w:r>
      <w:r w:rsidRPr="00350F59">
        <w:rPr>
          <w:rStyle w:val="A4"/>
          <w:rFonts w:ascii="Arial" w:hAnsi="Arial" w:cs="Arial"/>
          <w:sz w:val="22"/>
          <w:szCs w:val="22"/>
        </w:rPr>
        <w:t>: la température, le mouvement et l’ensemencement.</w:t>
      </w:r>
    </w:p>
    <w:p w14:paraId="184B579A" w14:textId="77777777" w:rsidR="00350F59" w:rsidRPr="00350F59" w:rsidRDefault="00C20866" w:rsidP="00F974FC">
      <w:pPr>
        <w:pStyle w:val="Pa3"/>
        <w:pBdr>
          <w:top w:val="single" w:sz="4" w:space="1" w:color="auto"/>
          <w:left w:val="single" w:sz="4" w:space="4" w:color="auto"/>
          <w:bottom w:val="single" w:sz="4" w:space="19" w:color="auto"/>
          <w:right w:val="single" w:sz="4" w:space="4" w:color="auto"/>
        </w:pBdr>
        <w:spacing w:before="120" w:after="60" w:line="240" w:lineRule="auto"/>
        <w:jc w:val="both"/>
        <w:rPr>
          <w:rFonts w:ascii="Arial" w:hAnsi="Arial" w:cs="Arial"/>
          <w:color w:val="000000"/>
          <w:sz w:val="22"/>
          <w:szCs w:val="22"/>
          <w:u w:val="single"/>
          <w:lang w:val="fr-FR"/>
        </w:rPr>
      </w:pPr>
      <w:r w:rsidRPr="00C20866">
        <w:rPr>
          <w:rStyle w:val="A4"/>
          <w:rFonts w:ascii="Arial" w:hAnsi="Arial" w:cs="Arial"/>
          <w:b/>
          <w:bCs/>
          <w:sz w:val="22"/>
          <w:szCs w:val="22"/>
          <w:lang w:val="fr-FR"/>
        </w:rPr>
        <w:t xml:space="preserve">1. </w:t>
      </w:r>
      <w:r w:rsidR="00350F59" w:rsidRPr="00350F59">
        <w:rPr>
          <w:rStyle w:val="A4"/>
          <w:rFonts w:ascii="Arial" w:hAnsi="Arial" w:cs="Arial"/>
          <w:b/>
          <w:bCs/>
          <w:sz w:val="22"/>
          <w:szCs w:val="22"/>
          <w:u w:val="single"/>
          <w:lang w:val="fr-FR"/>
        </w:rPr>
        <w:t>La température</w:t>
      </w:r>
    </w:p>
    <w:p w14:paraId="1D6C6DF6" w14:textId="2AD53AEE" w:rsidR="00350F59" w:rsidRPr="00350F59" w:rsidRDefault="00350F59" w:rsidP="002F1392">
      <w:pPr>
        <w:pBdr>
          <w:top w:val="single" w:sz="4" w:space="1" w:color="auto"/>
          <w:left w:val="single" w:sz="4" w:space="4" w:color="auto"/>
          <w:bottom w:val="single" w:sz="4" w:space="19" w:color="auto"/>
          <w:right w:val="single" w:sz="4" w:space="4" w:color="auto"/>
        </w:pBdr>
        <w:spacing w:before="120" w:after="120"/>
        <w:jc w:val="both"/>
        <w:rPr>
          <w:rStyle w:val="A4"/>
          <w:rFonts w:ascii="Arial" w:hAnsi="Arial" w:cs="Arial"/>
          <w:sz w:val="22"/>
          <w:szCs w:val="22"/>
          <w:lang w:eastAsia="en-US"/>
        </w:rPr>
      </w:pPr>
      <w:r w:rsidRPr="00350F59">
        <w:rPr>
          <w:rStyle w:val="A4"/>
          <w:rFonts w:ascii="Arial" w:hAnsi="Arial" w:cs="Arial"/>
          <w:sz w:val="22"/>
          <w:szCs w:val="22"/>
        </w:rPr>
        <w:t>La température du miel est abaissée rapidement aux alentours de 14</w:t>
      </w:r>
      <w:r w:rsidR="003629FF">
        <w:rPr>
          <w:rStyle w:val="A4"/>
          <w:rFonts w:ascii="Arial" w:hAnsi="Arial" w:cs="Arial"/>
          <w:sz w:val="22"/>
          <w:szCs w:val="22"/>
        </w:rPr>
        <w:t> </w:t>
      </w:r>
      <w:r w:rsidRPr="00350F59">
        <w:rPr>
          <w:rStyle w:val="A4"/>
          <w:rFonts w:ascii="Arial" w:hAnsi="Arial" w:cs="Arial"/>
          <w:sz w:val="22"/>
          <w:szCs w:val="22"/>
        </w:rPr>
        <w:t>°C. Cette température est atteinte d’autant plus vite que les volumes sont petits.</w:t>
      </w:r>
    </w:p>
    <w:p w14:paraId="63C346FD" w14:textId="77777777" w:rsidR="00350F59" w:rsidRPr="00350F59" w:rsidRDefault="00C20866" w:rsidP="00F974FC">
      <w:pPr>
        <w:pStyle w:val="Pa3"/>
        <w:pBdr>
          <w:top w:val="single" w:sz="4" w:space="1" w:color="auto"/>
          <w:left w:val="single" w:sz="4" w:space="4" w:color="auto"/>
          <w:bottom w:val="single" w:sz="4" w:space="19" w:color="auto"/>
          <w:right w:val="single" w:sz="4" w:space="4" w:color="auto"/>
        </w:pBdr>
        <w:spacing w:before="120" w:after="60" w:line="240" w:lineRule="auto"/>
        <w:jc w:val="both"/>
        <w:rPr>
          <w:rFonts w:ascii="Arial" w:hAnsi="Arial" w:cs="Arial"/>
          <w:color w:val="000000"/>
          <w:sz w:val="22"/>
          <w:szCs w:val="22"/>
          <w:lang w:val="fr-FR"/>
        </w:rPr>
      </w:pPr>
      <w:r w:rsidRPr="00C20866">
        <w:rPr>
          <w:rStyle w:val="A4"/>
          <w:rFonts w:ascii="Arial" w:hAnsi="Arial" w:cs="Arial"/>
          <w:b/>
          <w:bCs/>
          <w:sz w:val="22"/>
          <w:szCs w:val="22"/>
          <w:lang w:val="fr-FR"/>
        </w:rPr>
        <w:t xml:space="preserve">2. </w:t>
      </w:r>
      <w:r w:rsidR="00350F59" w:rsidRPr="00350F59">
        <w:rPr>
          <w:rStyle w:val="A4"/>
          <w:rFonts w:ascii="Arial" w:hAnsi="Arial" w:cs="Arial"/>
          <w:b/>
          <w:bCs/>
          <w:sz w:val="22"/>
          <w:szCs w:val="22"/>
          <w:u w:val="single"/>
          <w:lang w:val="fr-FR"/>
        </w:rPr>
        <w:t>Le mouvement</w:t>
      </w:r>
    </w:p>
    <w:p w14:paraId="558742D5" w14:textId="6290D73B" w:rsidR="00350F59" w:rsidRPr="00350F59" w:rsidRDefault="00350F59" w:rsidP="00C833CD">
      <w:pPr>
        <w:pStyle w:val="Pa3"/>
        <w:pBdr>
          <w:top w:val="single" w:sz="4" w:space="1" w:color="auto"/>
          <w:left w:val="single" w:sz="4" w:space="4" w:color="auto"/>
          <w:bottom w:val="single" w:sz="4" w:space="19" w:color="auto"/>
          <w:right w:val="single" w:sz="4" w:space="4" w:color="auto"/>
        </w:pBdr>
        <w:spacing w:before="120" w:line="240" w:lineRule="auto"/>
        <w:jc w:val="both"/>
        <w:rPr>
          <w:rFonts w:ascii="Arial" w:hAnsi="Arial" w:cs="Arial"/>
          <w:sz w:val="22"/>
          <w:szCs w:val="22"/>
          <w:lang w:val="fr-FR"/>
        </w:rPr>
      </w:pPr>
      <w:r w:rsidRPr="00350F59">
        <w:rPr>
          <w:rStyle w:val="A4"/>
          <w:rFonts w:ascii="Arial" w:hAnsi="Arial" w:cs="Arial"/>
          <w:sz w:val="22"/>
          <w:szCs w:val="22"/>
          <w:lang w:val="fr-FR"/>
        </w:rPr>
        <w:t>L’objectif est de mettre le miel en mouvement afin de favoriser la formation de cristaux via la rencontre des molécules de glucose et d’éviter la création d</w:t>
      </w:r>
      <w:r w:rsidR="00B71425">
        <w:rPr>
          <w:rStyle w:val="A4"/>
          <w:rFonts w:ascii="Arial" w:hAnsi="Arial" w:cs="Arial"/>
          <w:sz w:val="22"/>
          <w:szCs w:val="22"/>
          <w:lang w:val="fr-FR"/>
        </w:rPr>
        <w:t xml:space="preserve">’une </w:t>
      </w:r>
      <w:r w:rsidR="00F1532B">
        <w:rPr>
          <w:rStyle w:val="A4"/>
          <w:rFonts w:ascii="Arial" w:hAnsi="Arial" w:cs="Arial"/>
          <w:sz w:val="22"/>
          <w:szCs w:val="22"/>
          <w:lang w:val="fr-FR"/>
        </w:rPr>
        <w:t xml:space="preserve">texture </w:t>
      </w:r>
      <w:r w:rsidR="00B71425">
        <w:rPr>
          <w:rStyle w:val="A4"/>
          <w:rFonts w:ascii="Arial" w:hAnsi="Arial" w:cs="Arial"/>
          <w:sz w:val="22"/>
          <w:szCs w:val="22"/>
          <w:lang w:val="fr-FR"/>
        </w:rPr>
        <w:t>trop ferme. Afin</w:t>
      </w:r>
      <w:r w:rsidR="00294B1F">
        <w:rPr>
          <w:rStyle w:val="A4"/>
          <w:rFonts w:ascii="Arial" w:hAnsi="Arial" w:cs="Arial"/>
          <w:sz w:val="22"/>
          <w:szCs w:val="22"/>
          <w:lang w:val="fr-FR"/>
        </w:rPr>
        <w:t xml:space="preserve"> </w:t>
      </w:r>
      <w:r w:rsidRPr="00350F59">
        <w:rPr>
          <w:rStyle w:val="A4"/>
          <w:rFonts w:ascii="Arial" w:hAnsi="Arial" w:cs="Arial"/>
          <w:sz w:val="22"/>
          <w:szCs w:val="22"/>
          <w:lang w:val="fr-FR"/>
        </w:rPr>
        <w:t>d’obtenir une cristallisation homogène, l’apiculteur s’assure que</w:t>
      </w:r>
      <w:r w:rsidR="001008DC">
        <w:rPr>
          <w:rStyle w:val="A4"/>
          <w:rFonts w:ascii="Arial" w:hAnsi="Arial" w:cs="Arial"/>
          <w:sz w:val="22"/>
          <w:szCs w:val="22"/>
          <w:lang w:val="fr-FR"/>
        </w:rPr>
        <w:t xml:space="preserve"> l’ensemble de la masse se met</w:t>
      </w:r>
      <w:r w:rsidRPr="00350F59">
        <w:rPr>
          <w:rStyle w:val="A4"/>
          <w:rFonts w:ascii="Arial" w:hAnsi="Arial" w:cs="Arial"/>
          <w:sz w:val="22"/>
          <w:szCs w:val="22"/>
          <w:lang w:val="fr-FR"/>
        </w:rPr>
        <w:t xml:space="preserve"> en mouvement à intervalles réguliers. Ainsi, le miel est généralement mélangé à intervalles réguliers (quelques minutes de 3 à 5</w:t>
      </w:r>
      <w:r w:rsidR="00294B1F">
        <w:rPr>
          <w:rStyle w:val="A4"/>
          <w:rFonts w:ascii="Arial" w:hAnsi="Arial" w:cs="Arial"/>
          <w:sz w:val="22"/>
          <w:szCs w:val="22"/>
          <w:lang w:val="fr-FR"/>
        </w:rPr>
        <w:t> </w:t>
      </w:r>
      <w:r w:rsidRPr="00350F59">
        <w:rPr>
          <w:rStyle w:val="A4"/>
          <w:rFonts w:ascii="Arial" w:hAnsi="Arial" w:cs="Arial"/>
          <w:sz w:val="22"/>
          <w:szCs w:val="22"/>
          <w:lang w:val="fr-FR"/>
        </w:rPr>
        <w:t>fois par jour manuellement ou toutes les 60 à 120</w:t>
      </w:r>
      <w:r w:rsidR="00B24AE8">
        <w:rPr>
          <w:rStyle w:val="A4"/>
          <w:rFonts w:ascii="Arial" w:hAnsi="Arial" w:cs="Arial"/>
          <w:sz w:val="22"/>
          <w:szCs w:val="22"/>
          <w:lang w:val="fr-FR"/>
        </w:rPr>
        <w:t> </w:t>
      </w:r>
      <w:r w:rsidRPr="00350F59">
        <w:rPr>
          <w:rStyle w:val="A4"/>
          <w:rFonts w:ascii="Arial" w:hAnsi="Arial" w:cs="Arial"/>
          <w:sz w:val="22"/>
          <w:szCs w:val="22"/>
          <w:lang w:val="fr-FR"/>
        </w:rPr>
        <w:t>minutes avec un malaxeur équipé d’un minuteur). L’apiculteur s’assure qu’aucune inclusion d’air n’est possible (une distance de quelques centimètres doit séparer la surface du miel et la barre mala</w:t>
      </w:r>
      <w:r w:rsidR="00F20FED">
        <w:rPr>
          <w:rStyle w:val="A4"/>
          <w:rFonts w:ascii="Arial" w:hAnsi="Arial" w:cs="Arial"/>
          <w:sz w:val="22"/>
          <w:szCs w:val="22"/>
          <w:lang w:val="fr-FR"/>
        </w:rPr>
        <w:t>xeuse</w:t>
      </w:r>
      <w:r w:rsidRPr="00350F59">
        <w:rPr>
          <w:rStyle w:val="A4"/>
          <w:rFonts w:ascii="Arial" w:hAnsi="Arial" w:cs="Arial"/>
          <w:sz w:val="22"/>
          <w:szCs w:val="22"/>
          <w:lang w:val="fr-FR"/>
        </w:rPr>
        <w:t xml:space="preserve"> supérieure).</w:t>
      </w:r>
    </w:p>
    <w:p w14:paraId="411BC6F0" w14:textId="77777777" w:rsidR="00350F59" w:rsidRPr="00350F59" w:rsidRDefault="00350F59" w:rsidP="007B41AC">
      <w:pPr>
        <w:pBdr>
          <w:top w:val="single" w:sz="4" w:space="1" w:color="auto"/>
          <w:left w:val="single" w:sz="4" w:space="4" w:color="auto"/>
          <w:bottom w:val="single" w:sz="4" w:space="19" w:color="auto"/>
          <w:right w:val="single" w:sz="4" w:space="4" w:color="auto"/>
        </w:pBdr>
        <w:spacing w:before="120" w:after="120"/>
        <w:jc w:val="both"/>
        <w:rPr>
          <w:rStyle w:val="A4"/>
          <w:rFonts w:ascii="Arial" w:hAnsi="Arial" w:cs="Arial"/>
          <w:sz w:val="22"/>
          <w:szCs w:val="22"/>
          <w:lang w:eastAsia="en-US"/>
        </w:rPr>
      </w:pPr>
      <w:r w:rsidRPr="00350F59">
        <w:rPr>
          <w:rStyle w:val="A4"/>
          <w:rFonts w:ascii="Arial" w:hAnsi="Arial" w:cs="Arial"/>
          <w:sz w:val="22"/>
          <w:szCs w:val="22"/>
        </w:rPr>
        <w:t>Lorsque le miel commence à changer de couleur (10 à 15</w:t>
      </w:r>
      <w:r w:rsidR="00B24AE8">
        <w:rPr>
          <w:rStyle w:val="A4"/>
          <w:rFonts w:ascii="Arial" w:hAnsi="Arial" w:cs="Arial"/>
          <w:sz w:val="22"/>
          <w:szCs w:val="22"/>
        </w:rPr>
        <w:t> </w:t>
      </w:r>
      <w:r w:rsidRPr="00350F59">
        <w:rPr>
          <w:rStyle w:val="A4"/>
          <w:rFonts w:ascii="Arial" w:hAnsi="Arial" w:cs="Arial"/>
          <w:sz w:val="22"/>
          <w:szCs w:val="22"/>
        </w:rPr>
        <w:t>%</w:t>
      </w:r>
      <w:r w:rsidR="00B71425">
        <w:rPr>
          <w:rStyle w:val="A4"/>
          <w:rFonts w:ascii="Arial" w:hAnsi="Arial" w:cs="Arial"/>
          <w:sz w:val="22"/>
          <w:szCs w:val="22"/>
        </w:rPr>
        <w:t xml:space="preserve"> de cristaux dans la masse), il</w:t>
      </w:r>
      <w:r w:rsidR="00294B1F">
        <w:rPr>
          <w:rStyle w:val="A4"/>
          <w:rFonts w:ascii="Arial" w:hAnsi="Arial" w:cs="Arial"/>
          <w:sz w:val="22"/>
          <w:szCs w:val="22"/>
        </w:rPr>
        <w:t xml:space="preserve"> </w:t>
      </w:r>
      <w:r w:rsidRPr="00350F59">
        <w:rPr>
          <w:rStyle w:val="A4"/>
          <w:rFonts w:ascii="Arial" w:hAnsi="Arial" w:cs="Arial"/>
          <w:sz w:val="22"/>
          <w:szCs w:val="22"/>
        </w:rPr>
        <w:t xml:space="preserve">faut fournir de plus en plus d’énergie pour </w:t>
      </w:r>
      <w:r w:rsidR="008115E8">
        <w:rPr>
          <w:rStyle w:val="A4"/>
          <w:rFonts w:ascii="Arial" w:hAnsi="Arial" w:cs="Arial"/>
          <w:sz w:val="22"/>
          <w:szCs w:val="22"/>
        </w:rPr>
        <w:t xml:space="preserve">le </w:t>
      </w:r>
      <w:r w:rsidRPr="00350F59">
        <w:rPr>
          <w:rStyle w:val="A4"/>
          <w:rFonts w:ascii="Arial" w:hAnsi="Arial" w:cs="Arial"/>
          <w:sz w:val="22"/>
          <w:szCs w:val="22"/>
        </w:rPr>
        <w:t>malaxer. Ceci provient de la mise en place de liaisons élec</w:t>
      </w:r>
      <w:r w:rsidR="001008DC">
        <w:rPr>
          <w:rStyle w:val="A4"/>
          <w:rFonts w:ascii="Arial" w:hAnsi="Arial" w:cs="Arial"/>
          <w:sz w:val="22"/>
          <w:szCs w:val="22"/>
        </w:rPr>
        <w:t>tromagnétiques appelé</w:t>
      </w:r>
      <w:r w:rsidR="00977B3C">
        <w:rPr>
          <w:rStyle w:val="A4"/>
          <w:rFonts w:ascii="Arial" w:hAnsi="Arial" w:cs="Arial"/>
          <w:sz w:val="22"/>
          <w:szCs w:val="22"/>
        </w:rPr>
        <w:t>e</w:t>
      </w:r>
      <w:r w:rsidR="001008DC">
        <w:rPr>
          <w:rStyle w:val="A4"/>
          <w:rFonts w:ascii="Arial" w:hAnsi="Arial" w:cs="Arial"/>
          <w:sz w:val="22"/>
          <w:szCs w:val="22"/>
        </w:rPr>
        <w:t xml:space="preserve">s « ponts </w:t>
      </w:r>
      <w:r w:rsidRPr="00350F59">
        <w:rPr>
          <w:rStyle w:val="A4"/>
          <w:rFonts w:ascii="Arial" w:hAnsi="Arial" w:cs="Arial"/>
          <w:sz w:val="22"/>
          <w:szCs w:val="22"/>
        </w:rPr>
        <w:t xml:space="preserve">hydrogène » entre les cristaux de glucose nouvellement formés. Ces liaisons sont très fragiles et se brisent dès que l’on augmente légèrement la </w:t>
      </w:r>
      <w:r w:rsidR="004E3458" w:rsidRPr="00350F59">
        <w:rPr>
          <w:rStyle w:val="A4"/>
          <w:rFonts w:ascii="Arial" w:hAnsi="Arial" w:cs="Arial"/>
          <w:sz w:val="22"/>
          <w:szCs w:val="22"/>
        </w:rPr>
        <w:t>température</w:t>
      </w:r>
      <w:r w:rsidRPr="00350F59">
        <w:rPr>
          <w:rStyle w:val="A4"/>
          <w:rFonts w:ascii="Arial" w:hAnsi="Arial" w:cs="Arial"/>
          <w:sz w:val="22"/>
          <w:szCs w:val="22"/>
        </w:rPr>
        <w:t xml:space="preserve">. Plus la </w:t>
      </w:r>
      <w:r w:rsidR="004E3458" w:rsidRPr="00350F59">
        <w:rPr>
          <w:rStyle w:val="A4"/>
          <w:rFonts w:ascii="Arial" w:hAnsi="Arial" w:cs="Arial"/>
          <w:sz w:val="22"/>
          <w:szCs w:val="22"/>
        </w:rPr>
        <w:t>cristallisation</w:t>
      </w:r>
      <w:r w:rsidRPr="00350F59">
        <w:rPr>
          <w:rStyle w:val="A4"/>
          <w:rFonts w:ascii="Arial" w:hAnsi="Arial" w:cs="Arial"/>
          <w:sz w:val="22"/>
          <w:szCs w:val="22"/>
        </w:rPr>
        <w:t xml:space="preserve"> sera fine, plus ces liaisons seront nombreuses. </w:t>
      </w:r>
      <w:r w:rsidRPr="007B41AC">
        <w:rPr>
          <w:rStyle w:val="A4"/>
          <w:rFonts w:ascii="Arial" w:hAnsi="Arial" w:cs="Arial"/>
          <w:sz w:val="22"/>
          <w:szCs w:val="22"/>
        </w:rPr>
        <w:t>L’idéal</w:t>
      </w:r>
      <w:r w:rsidRPr="00350F59">
        <w:rPr>
          <w:rStyle w:val="A4"/>
          <w:rFonts w:ascii="Arial" w:hAnsi="Arial" w:cs="Arial"/>
          <w:sz w:val="22"/>
          <w:szCs w:val="22"/>
        </w:rPr>
        <w:t xml:space="preserve"> est d’atteindre entre 40 et 50</w:t>
      </w:r>
      <w:r w:rsidR="003629FF">
        <w:rPr>
          <w:rStyle w:val="A4"/>
          <w:rFonts w:ascii="Arial" w:hAnsi="Arial" w:cs="Arial"/>
          <w:sz w:val="22"/>
          <w:szCs w:val="22"/>
        </w:rPr>
        <w:t> </w:t>
      </w:r>
      <w:r w:rsidRPr="00350F59">
        <w:rPr>
          <w:rStyle w:val="A4"/>
          <w:rFonts w:ascii="Arial" w:hAnsi="Arial" w:cs="Arial"/>
          <w:sz w:val="22"/>
          <w:szCs w:val="22"/>
        </w:rPr>
        <w:t>% de cristaux formés lors de la mise en pot</w:t>
      </w:r>
      <w:r w:rsidR="007F49C8">
        <w:rPr>
          <w:rStyle w:val="A4"/>
          <w:rFonts w:ascii="Arial" w:hAnsi="Arial" w:cs="Arial"/>
          <w:sz w:val="22"/>
          <w:szCs w:val="22"/>
        </w:rPr>
        <w:t>s</w:t>
      </w:r>
      <w:r w:rsidRPr="00350F59">
        <w:rPr>
          <w:rStyle w:val="A4"/>
          <w:rFonts w:ascii="Arial" w:hAnsi="Arial" w:cs="Arial"/>
          <w:sz w:val="22"/>
          <w:szCs w:val="22"/>
        </w:rPr>
        <w:t>. En pratique, l’apiculteur juge, par son savoir-faire, le moment où cet objectif est atteint.</w:t>
      </w:r>
    </w:p>
    <w:p w14:paraId="61ABABB1" w14:textId="77777777" w:rsidR="00350F59" w:rsidRPr="00350F59" w:rsidRDefault="00C20866" w:rsidP="00F974FC">
      <w:pPr>
        <w:pStyle w:val="Pa3"/>
        <w:pBdr>
          <w:top w:val="single" w:sz="4" w:space="1" w:color="auto"/>
          <w:left w:val="single" w:sz="4" w:space="4" w:color="auto"/>
          <w:bottom w:val="single" w:sz="4" w:space="19" w:color="auto"/>
          <w:right w:val="single" w:sz="4" w:space="4" w:color="auto"/>
        </w:pBdr>
        <w:spacing w:before="120" w:after="60" w:line="240" w:lineRule="auto"/>
        <w:jc w:val="both"/>
        <w:rPr>
          <w:rFonts w:ascii="Arial" w:hAnsi="Arial" w:cs="Arial"/>
          <w:color w:val="000000"/>
          <w:sz w:val="22"/>
          <w:szCs w:val="22"/>
          <w:lang w:val="fr-FR"/>
        </w:rPr>
      </w:pPr>
      <w:r w:rsidRPr="00C20866">
        <w:rPr>
          <w:rStyle w:val="A4"/>
          <w:rFonts w:ascii="Arial" w:hAnsi="Arial" w:cs="Arial"/>
          <w:b/>
          <w:bCs/>
          <w:sz w:val="22"/>
          <w:szCs w:val="22"/>
          <w:lang w:val="fr-FR"/>
        </w:rPr>
        <w:t xml:space="preserve">3. </w:t>
      </w:r>
      <w:r w:rsidR="00350F59" w:rsidRPr="00350F59">
        <w:rPr>
          <w:rStyle w:val="A4"/>
          <w:rFonts w:ascii="Arial" w:hAnsi="Arial" w:cs="Arial"/>
          <w:b/>
          <w:bCs/>
          <w:sz w:val="22"/>
          <w:szCs w:val="22"/>
          <w:u w:val="single"/>
          <w:lang w:val="fr-FR"/>
        </w:rPr>
        <w:t>L’ensemencement</w:t>
      </w:r>
    </w:p>
    <w:p w14:paraId="11E6A296" w14:textId="1AA60EB4" w:rsidR="00350F59" w:rsidRPr="00350F59" w:rsidRDefault="00350F59" w:rsidP="00C833CD">
      <w:pPr>
        <w:pStyle w:val="Pa3"/>
        <w:pBdr>
          <w:top w:val="single" w:sz="4" w:space="1" w:color="auto"/>
          <w:left w:val="single" w:sz="4" w:space="4" w:color="auto"/>
          <w:bottom w:val="single" w:sz="4" w:space="19" w:color="auto"/>
          <w:right w:val="single" w:sz="4" w:space="4" w:color="auto"/>
        </w:pBdr>
        <w:spacing w:before="120" w:line="240" w:lineRule="auto"/>
        <w:jc w:val="both"/>
        <w:rPr>
          <w:rStyle w:val="A4"/>
          <w:rFonts w:ascii="Arial" w:hAnsi="Arial" w:cs="Arial"/>
          <w:sz w:val="22"/>
          <w:szCs w:val="22"/>
          <w:lang w:val="fr-FR"/>
        </w:rPr>
      </w:pPr>
      <w:r w:rsidRPr="00350F59">
        <w:rPr>
          <w:rStyle w:val="A4"/>
          <w:rFonts w:ascii="Arial" w:hAnsi="Arial" w:cs="Arial"/>
          <w:sz w:val="22"/>
          <w:szCs w:val="22"/>
          <w:lang w:val="fr-FR"/>
        </w:rPr>
        <w:t>Cette méthode est favorisée dans le cas de miels présentant une cristallisation lente.</w:t>
      </w:r>
    </w:p>
    <w:p w14:paraId="57F7FC94" w14:textId="4E6A218D" w:rsidR="00350F59" w:rsidRPr="00350F59" w:rsidRDefault="00350F59" w:rsidP="00C833CD">
      <w:pPr>
        <w:pStyle w:val="Pa3"/>
        <w:pBdr>
          <w:top w:val="single" w:sz="4" w:space="1" w:color="auto"/>
          <w:left w:val="single" w:sz="4" w:space="4" w:color="auto"/>
          <w:bottom w:val="single" w:sz="4" w:space="19" w:color="auto"/>
          <w:right w:val="single" w:sz="4" w:space="4" w:color="auto"/>
        </w:pBdr>
        <w:spacing w:before="120" w:line="240" w:lineRule="auto"/>
        <w:jc w:val="both"/>
        <w:rPr>
          <w:rStyle w:val="A4"/>
          <w:rFonts w:ascii="Arial" w:hAnsi="Arial" w:cs="Arial"/>
          <w:sz w:val="22"/>
          <w:szCs w:val="22"/>
          <w:lang w:val="fr-FR"/>
        </w:rPr>
      </w:pPr>
      <w:r w:rsidRPr="00350F59">
        <w:rPr>
          <w:rStyle w:val="A4"/>
          <w:rFonts w:ascii="Arial" w:hAnsi="Arial" w:cs="Arial"/>
          <w:sz w:val="22"/>
          <w:szCs w:val="22"/>
          <w:lang w:val="fr-FR"/>
        </w:rPr>
        <w:t>Pour assurer une prise rapide, l’apiculteur amène dans la masse liquide 10 à 15</w:t>
      </w:r>
      <w:r w:rsidR="00FA2088">
        <w:rPr>
          <w:rStyle w:val="A4"/>
          <w:rFonts w:ascii="Arial" w:hAnsi="Arial" w:cs="Arial"/>
          <w:sz w:val="22"/>
          <w:szCs w:val="22"/>
          <w:lang w:val="fr-FR"/>
        </w:rPr>
        <w:t> </w:t>
      </w:r>
      <w:r w:rsidRPr="00350F59">
        <w:rPr>
          <w:rStyle w:val="A4"/>
          <w:rFonts w:ascii="Arial" w:hAnsi="Arial" w:cs="Arial"/>
          <w:sz w:val="22"/>
          <w:szCs w:val="22"/>
          <w:lang w:val="fr-FR"/>
        </w:rPr>
        <w:t>% de masse cristallisée. Le miel utilisé pour l’ensemencement devra avoir une cristallisation imperceptible (aucun cristal perceptible dans la bouche entre la langue et le palais), une couleur très claire et un profil faiblement aromatique (typiquement : un miel de colza bien cristallisé).</w:t>
      </w:r>
    </w:p>
    <w:p w14:paraId="5FA19A6C" w14:textId="77777777" w:rsidR="003201E9" w:rsidRPr="003201E9" w:rsidRDefault="00350F59" w:rsidP="00C833CD">
      <w:pPr>
        <w:pStyle w:val="Pa3"/>
        <w:pBdr>
          <w:top w:val="single" w:sz="4" w:space="1" w:color="auto"/>
          <w:left w:val="single" w:sz="4" w:space="4" w:color="auto"/>
          <w:bottom w:val="single" w:sz="4" w:space="19" w:color="auto"/>
          <w:right w:val="single" w:sz="4" w:space="4" w:color="auto"/>
        </w:pBdr>
        <w:spacing w:before="120" w:line="240" w:lineRule="auto"/>
        <w:jc w:val="both"/>
        <w:rPr>
          <w:rFonts w:ascii="Arial" w:hAnsi="Arial" w:cs="Arial"/>
          <w:color w:val="000000"/>
          <w:sz w:val="22"/>
          <w:szCs w:val="22"/>
          <w:lang w:val="fr-FR"/>
        </w:rPr>
      </w:pPr>
      <w:r w:rsidRPr="00350F59">
        <w:rPr>
          <w:rStyle w:val="A4"/>
          <w:rFonts w:ascii="Arial" w:hAnsi="Arial" w:cs="Arial"/>
          <w:sz w:val="22"/>
          <w:szCs w:val="22"/>
          <w:lang w:val="fr-FR"/>
        </w:rPr>
        <w:t>Si l’apiculteur veut conserver le caractère monofloral d’un miel, la quantité de miel de semence est plus faible : 500</w:t>
      </w:r>
      <w:r w:rsidR="00FA2088">
        <w:rPr>
          <w:rStyle w:val="A4"/>
          <w:rFonts w:ascii="Arial" w:hAnsi="Arial" w:cs="Arial"/>
          <w:sz w:val="22"/>
          <w:szCs w:val="22"/>
          <w:lang w:val="fr-FR"/>
        </w:rPr>
        <w:t> </w:t>
      </w:r>
      <w:r w:rsidRPr="00350F59">
        <w:rPr>
          <w:rStyle w:val="A4"/>
          <w:rFonts w:ascii="Arial" w:hAnsi="Arial" w:cs="Arial"/>
          <w:sz w:val="22"/>
          <w:szCs w:val="22"/>
          <w:lang w:val="fr-FR"/>
        </w:rPr>
        <w:t xml:space="preserve">g de miel </w:t>
      </w:r>
      <w:r w:rsidR="005B2ECA">
        <w:rPr>
          <w:rStyle w:val="A4"/>
          <w:rFonts w:ascii="Arial" w:hAnsi="Arial" w:cs="Arial"/>
          <w:sz w:val="22"/>
          <w:szCs w:val="22"/>
          <w:lang w:val="fr-FR"/>
        </w:rPr>
        <w:t xml:space="preserve">de </w:t>
      </w:r>
      <w:r w:rsidRPr="00350F59">
        <w:rPr>
          <w:rStyle w:val="A4"/>
          <w:rFonts w:ascii="Arial" w:hAnsi="Arial" w:cs="Arial"/>
          <w:sz w:val="22"/>
          <w:szCs w:val="22"/>
          <w:lang w:val="fr-FR"/>
        </w:rPr>
        <w:t>semence sont mélangés dans un récipient à 2</w:t>
      </w:r>
      <w:r w:rsidR="00FA2088">
        <w:rPr>
          <w:rStyle w:val="A4"/>
          <w:rFonts w:ascii="Arial" w:hAnsi="Arial" w:cs="Arial"/>
          <w:sz w:val="22"/>
          <w:szCs w:val="22"/>
          <w:lang w:val="fr-FR"/>
        </w:rPr>
        <w:t> </w:t>
      </w:r>
      <w:r w:rsidRPr="00350F59">
        <w:rPr>
          <w:rStyle w:val="A4"/>
          <w:rFonts w:ascii="Arial" w:hAnsi="Arial" w:cs="Arial"/>
          <w:sz w:val="22"/>
          <w:szCs w:val="22"/>
          <w:lang w:val="fr-FR"/>
        </w:rPr>
        <w:t>kg de miel liquide. Le tout est placé au frigo pendant 24</w:t>
      </w:r>
      <w:r w:rsidR="00FA2088">
        <w:rPr>
          <w:rStyle w:val="A4"/>
          <w:rFonts w:ascii="Arial" w:hAnsi="Arial" w:cs="Arial"/>
          <w:sz w:val="22"/>
          <w:szCs w:val="22"/>
          <w:lang w:val="fr-FR"/>
        </w:rPr>
        <w:t> </w:t>
      </w:r>
      <w:r w:rsidRPr="00350F59">
        <w:rPr>
          <w:rStyle w:val="A4"/>
          <w:rFonts w:ascii="Arial" w:hAnsi="Arial" w:cs="Arial"/>
          <w:sz w:val="22"/>
          <w:szCs w:val="22"/>
          <w:lang w:val="fr-FR"/>
        </w:rPr>
        <w:t>h (± 12</w:t>
      </w:r>
      <w:r w:rsidR="00FA2088">
        <w:rPr>
          <w:rStyle w:val="A4"/>
          <w:rFonts w:ascii="Arial" w:hAnsi="Arial" w:cs="Arial"/>
          <w:sz w:val="22"/>
          <w:szCs w:val="22"/>
          <w:lang w:val="fr-FR"/>
        </w:rPr>
        <w:t> </w:t>
      </w:r>
      <w:r w:rsidRPr="00350F59">
        <w:rPr>
          <w:rStyle w:val="A4"/>
          <w:rFonts w:ascii="Arial" w:hAnsi="Arial" w:cs="Arial"/>
          <w:sz w:val="22"/>
          <w:szCs w:val="22"/>
          <w:lang w:val="fr-FR"/>
        </w:rPr>
        <w:t xml:space="preserve">°C). Dès que le mélange prend, </w:t>
      </w:r>
      <w:r w:rsidR="00CC19AC">
        <w:rPr>
          <w:rStyle w:val="A4"/>
          <w:rFonts w:ascii="Arial" w:hAnsi="Arial" w:cs="Arial"/>
          <w:sz w:val="22"/>
          <w:szCs w:val="22"/>
          <w:lang w:val="fr-FR"/>
        </w:rPr>
        <w:t>il</w:t>
      </w:r>
      <w:r w:rsidR="00084FD1">
        <w:rPr>
          <w:rStyle w:val="A4"/>
          <w:rFonts w:ascii="Arial" w:hAnsi="Arial" w:cs="Arial"/>
          <w:sz w:val="22"/>
          <w:szCs w:val="22"/>
          <w:lang w:val="fr-FR"/>
        </w:rPr>
        <w:t xml:space="preserve"> </w:t>
      </w:r>
      <w:r w:rsidRPr="00350F59">
        <w:rPr>
          <w:rStyle w:val="A4"/>
          <w:rFonts w:ascii="Arial" w:hAnsi="Arial" w:cs="Arial"/>
          <w:sz w:val="22"/>
          <w:szCs w:val="22"/>
          <w:lang w:val="fr-FR"/>
        </w:rPr>
        <w:t xml:space="preserve">peut </w:t>
      </w:r>
      <w:r w:rsidR="00CC19AC">
        <w:rPr>
          <w:rStyle w:val="A4"/>
          <w:rFonts w:ascii="Arial" w:hAnsi="Arial" w:cs="Arial"/>
          <w:sz w:val="22"/>
          <w:szCs w:val="22"/>
          <w:lang w:val="fr-FR"/>
        </w:rPr>
        <w:t>être</w:t>
      </w:r>
      <w:r w:rsidRPr="00350F59">
        <w:rPr>
          <w:rStyle w:val="A4"/>
          <w:rFonts w:ascii="Arial" w:hAnsi="Arial" w:cs="Arial"/>
          <w:sz w:val="22"/>
          <w:szCs w:val="22"/>
          <w:lang w:val="fr-FR"/>
        </w:rPr>
        <w:t xml:space="preserve"> mél</w:t>
      </w:r>
      <w:r w:rsidR="00CC19AC">
        <w:rPr>
          <w:rStyle w:val="A4"/>
          <w:rFonts w:ascii="Arial" w:hAnsi="Arial" w:cs="Arial"/>
          <w:sz w:val="22"/>
          <w:szCs w:val="22"/>
          <w:lang w:val="fr-FR"/>
        </w:rPr>
        <w:t>angé</w:t>
      </w:r>
      <w:r w:rsidRPr="00350F59">
        <w:rPr>
          <w:rStyle w:val="A4"/>
          <w:rFonts w:ascii="Arial" w:hAnsi="Arial" w:cs="Arial"/>
          <w:sz w:val="22"/>
          <w:szCs w:val="22"/>
          <w:lang w:val="fr-FR"/>
        </w:rPr>
        <w:t xml:space="preserve"> à u</w:t>
      </w:r>
      <w:r w:rsidR="00CC19AC">
        <w:rPr>
          <w:rStyle w:val="A4"/>
          <w:rFonts w:ascii="Arial" w:hAnsi="Arial" w:cs="Arial"/>
          <w:sz w:val="22"/>
          <w:szCs w:val="22"/>
          <w:lang w:val="fr-FR"/>
        </w:rPr>
        <w:t>n seau de 20</w:t>
      </w:r>
      <w:r w:rsidR="00FA2088">
        <w:rPr>
          <w:rStyle w:val="A4"/>
          <w:rFonts w:ascii="Arial" w:hAnsi="Arial" w:cs="Arial"/>
          <w:sz w:val="22"/>
          <w:szCs w:val="22"/>
          <w:lang w:val="fr-FR"/>
        </w:rPr>
        <w:t> </w:t>
      </w:r>
      <w:r w:rsidR="00CC19AC">
        <w:rPr>
          <w:rStyle w:val="A4"/>
          <w:rFonts w:ascii="Arial" w:hAnsi="Arial" w:cs="Arial"/>
          <w:sz w:val="22"/>
          <w:szCs w:val="22"/>
          <w:lang w:val="fr-FR"/>
        </w:rPr>
        <w:t>kg que l’on place</w:t>
      </w:r>
      <w:r w:rsidRPr="00350F59">
        <w:rPr>
          <w:rStyle w:val="A4"/>
          <w:rFonts w:ascii="Arial" w:hAnsi="Arial" w:cs="Arial"/>
          <w:sz w:val="22"/>
          <w:szCs w:val="22"/>
          <w:lang w:val="fr-FR"/>
        </w:rPr>
        <w:t xml:space="preserve"> au frais. Après deux à trois jours, cette semence est répartie dans le </w:t>
      </w:r>
      <w:r w:rsidR="001008DC">
        <w:rPr>
          <w:rStyle w:val="A4"/>
          <w:rFonts w:ascii="Arial" w:hAnsi="Arial" w:cs="Arial"/>
          <w:sz w:val="22"/>
          <w:szCs w:val="22"/>
          <w:lang w:val="fr-FR"/>
        </w:rPr>
        <w:t>(</w:t>
      </w:r>
      <w:r w:rsidRPr="00350F59">
        <w:rPr>
          <w:rStyle w:val="A4"/>
          <w:rFonts w:ascii="Arial" w:hAnsi="Arial" w:cs="Arial"/>
          <w:sz w:val="22"/>
          <w:szCs w:val="22"/>
          <w:lang w:val="fr-FR"/>
        </w:rPr>
        <w:t>ou les</w:t>
      </w:r>
      <w:r w:rsidR="001008DC">
        <w:rPr>
          <w:rStyle w:val="A4"/>
          <w:rFonts w:ascii="Arial" w:hAnsi="Arial" w:cs="Arial"/>
          <w:sz w:val="22"/>
          <w:szCs w:val="22"/>
          <w:lang w:val="fr-FR"/>
        </w:rPr>
        <w:t>)</w:t>
      </w:r>
      <w:r w:rsidRPr="00350F59">
        <w:rPr>
          <w:rStyle w:val="A4"/>
          <w:rFonts w:ascii="Arial" w:hAnsi="Arial" w:cs="Arial"/>
          <w:sz w:val="22"/>
          <w:szCs w:val="22"/>
          <w:lang w:val="fr-FR"/>
        </w:rPr>
        <w:t xml:space="preserve"> maturateur</w:t>
      </w:r>
      <w:r w:rsidR="001008DC">
        <w:rPr>
          <w:rStyle w:val="A4"/>
          <w:rFonts w:ascii="Arial" w:hAnsi="Arial" w:cs="Arial"/>
          <w:sz w:val="22"/>
          <w:szCs w:val="22"/>
          <w:lang w:val="fr-FR"/>
        </w:rPr>
        <w:t>(</w:t>
      </w:r>
      <w:r w:rsidRPr="00350F59">
        <w:rPr>
          <w:rStyle w:val="A4"/>
          <w:rFonts w:ascii="Arial" w:hAnsi="Arial" w:cs="Arial"/>
          <w:sz w:val="22"/>
          <w:szCs w:val="22"/>
          <w:lang w:val="fr-FR"/>
        </w:rPr>
        <w:t>s</w:t>
      </w:r>
      <w:r w:rsidR="001008DC">
        <w:rPr>
          <w:rStyle w:val="A4"/>
          <w:rFonts w:ascii="Arial" w:hAnsi="Arial" w:cs="Arial"/>
          <w:sz w:val="22"/>
          <w:szCs w:val="22"/>
          <w:lang w:val="fr-FR"/>
        </w:rPr>
        <w:t>)</w:t>
      </w:r>
      <w:r w:rsidRPr="00350F59">
        <w:rPr>
          <w:rStyle w:val="A4"/>
          <w:rFonts w:ascii="Arial" w:hAnsi="Arial" w:cs="Arial"/>
          <w:sz w:val="22"/>
          <w:szCs w:val="22"/>
          <w:lang w:val="fr-FR"/>
        </w:rPr>
        <w:t>.</w:t>
      </w:r>
    </w:p>
    <w:p w14:paraId="55AE0736" w14:textId="77777777" w:rsidR="00B55FCF" w:rsidRPr="00B55FCF" w:rsidRDefault="00B55FCF" w:rsidP="00C833CD">
      <w:pPr>
        <w:rPr>
          <w:lang w:eastAsia="en-US" w:bidi="hi-IN"/>
        </w:rPr>
      </w:pPr>
    </w:p>
    <w:p w14:paraId="105784A0" w14:textId="77777777" w:rsidR="00B55FCF" w:rsidRDefault="00B55FCF" w:rsidP="00C833CD">
      <w:pPr>
        <w:rPr>
          <w:lang w:eastAsia="en-US" w:bidi="hi-IN"/>
        </w:rPr>
      </w:pPr>
      <w:r>
        <w:rPr>
          <w:lang w:eastAsia="en-US" w:bidi="hi-IN"/>
        </w:rPr>
        <w:br w:type="page"/>
      </w:r>
    </w:p>
    <w:p w14:paraId="0887B815" w14:textId="77777777" w:rsidR="00B55FCF" w:rsidRPr="00785FEF" w:rsidRDefault="00B55FCF" w:rsidP="00C833CD">
      <w:pPr>
        <w:pStyle w:val="T3"/>
        <w:numPr>
          <w:ilvl w:val="0"/>
          <w:numId w:val="0"/>
        </w:numPr>
        <w:pBdr>
          <w:top w:val="single" w:sz="4" w:space="1" w:color="auto"/>
          <w:left w:val="single" w:sz="4" w:space="4" w:color="auto"/>
          <w:bottom w:val="single" w:sz="4" w:space="1" w:color="auto"/>
          <w:right w:val="single" w:sz="4" w:space="4" w:color="auto"/>
        </w:pBdr>
        <w:spacing w:before="0"/>
        <w:jc w:val="center"/>
        <w:rPr>
          <w:rStyle w:val="A4"/>
          <w:bCs w:val="0"/>
          <w:sz w:val="20"/>
          <w:szCs w:val="20"/>
        </w:rPr>
      </w:pPr>
    </w:p>
    <w:p w14:paraId="59ADBBD1" w14:textId="35848926" w:rsidR="00B55FCF" w:rsidRPr="00B55FCF" w:rsidRDefault="001008DC" w:rsidP="00C833CD">
      <w:pPr>
        <w:pStyle w:val="T3"/>
        <w:numPr>
          <w:ilvl w:val="0"/>
          <w:numId w:val="0"/>
        </w:numPr>
        <w:pBdr>
          <w:top w:val="single" w:sz="4" w:space="1" w:color="auto"/>
          <w:left w:val="single" w:sz="4" w:space="4" w:color="auto"/>
          <w:bottom w:val="single" w:sz="4" w:space="1" w:color="auto"/>
          <w:right w:val="single" w:sz="4" w:space="4" w:color="auto"/>
        </w:pBdr>
        <w:spacing w:before="0"/>
        <w:jc w:val="center"/>
        <w:rPr>
          <w:rStyle w:val="A4"/>
          <w:bCs w:val="0"/>
          <w:sz w:val="24"/>
          <w:szCs w:val="24"/>
        </w:rPr>
      </w:pPr>
      <w:r>
        <w:rPr>
          <w:rStyle w:val="A4"/>
          <w:bCs w:val="0"/>
          <w:sz w:val="24"/>
          <w:szCs w:val="24"/>
        </w:rPr>
        <w:t xml:space="preserve">Encadré </w:t>
      </w:r>
      <w:r w:rsidR="00C64B7B">
        <w:rPr>
          <w:rStyle w:val="A4"/>
          <w:bCs w:val="0"/>
          <w:sz w:val="24"/>
          <w:szCs w:val="24"/>
        </w:rPr>
        <w:t>4</w:t>
      </w:r>
      <w:r>
        <w:rPr>
          <w:rStyle w:val="A4"/>
          <w:bCs w:val="0"/>
          <w:sz w:val="24"/>
          <w:szCs w:val="24"/>
        </w:rPr>
        <w:t>.</w:t>
      </w:r>
      <w:r w:rsidR="00B55FCF" w:rsidRPr="00B55FCF">
        <w:rPr>
          <w:rStyle w:val="A4"/>
          <w:bCs w:val="0"/>
          <w:sz w:val="24"/>
          <w:szCs w:val="24"/>
        </w:rPr>
        <w:t xml:space="preserve"> Travail d’un </w:t>
      </w:r>
      <w:r w:rsidR="00B55FCF" w:rsidRPr="00B55FCF">
        <w:rPr>
          <w:bCs w:val="0"/>
          <w:sz w:val="24"/>
          <w:szCs w:val="24"/>
        </w:rPr>
        <w:t>miel</w:t>
      </w:r>
      <w:r w:rsidR="00B55FCF" w:rsidRPr="00B55FCF">
        <w:rPr>
          <w:rStyle w:val="A4"/>
          <w:bCs w:val="0"/>
          <w:sz w:val="24"/>
          <w:szCs w:val="24"/>
        </w:rPr>
        <w:t xml:space="preserve"> trop ferme</w:t>
      </w:r>
    </w:p>
    <w:p w14:paraId="527C2334" w14:textId="77777777" w:rsidR="00E62161" w:rsidRDefault="00E62161" w:rsidP="00C01669">
      <w:pPr>
        <w:pBdr>
          <w:top w:val="single" w:sz="4" w:space="1" w:color="auto"/>
          <w:left w:val="single" w:sz="4" w:space="4" w:color="auto"/>
          <w:bottom w:val="single" w:sz="4" w:space="1" w:color="auto"/>
          <w:right w:val="single" w:sz="4" w:space="4" w:color="auto"/>
        </w:pBdr>
        <w:jc w:val="both"/>
        <w:rPr>
          <w:rStyle w:val="A4"/>
          <w:rFonts w:ascii="Arial" w:hAnsi="Arial" w:cs="Arial"/>
          <w:b/>
          <w:bCs/>
          <w:sz w:val="22"/>
          <w:szCs w:val="22"/>
          <w:lang w:val="fr-BE"/>
        </w:rPr>
      </w:pPr>
    </w:p>
    <w:p w14:paraId="5DD0961F" w14:textId="46F2FBAF" w:rsidR="00B55FCF" w:rsidRPr="003E5FAB" w:rsidRDefault="00CC19AC" w:rsidP="00C01669">
      <w:pPr>
        <w:pBdr>
          <w:top w:val="single" w:sz="4" w:space="1" w:color="auto"/>
          <w:left w:val="single" w:sz="4" w:space="4" w:color="auto"/>
          <w:bottom w:val="single" w:sz="4" w:space="1" w:color="auto"/>
          <w:right w:val="single" w:sz="4" w:space="4" w:color="auto"/>
        </w:pBdr>
        <w:jc w:val="both"/>
        <w:rPr>
          <w:rStyle w:val="A4"/>
          <w:b/>
          <w:bCs/>
          <w:sz w:val="22"/>
          <w:szCs w:val="22"/>
        </w:rPr>
      </w:pPr>
      <w:r w:rsidRPr="003E5FAB">
        <w:rPr>
          <w:rStyle w:val="A4"/>
          <w:rFonts w:ascii="Arial" w:hAnsi="Arial" w:cs="Arial"/>
          <w:sz w:val="22"/>
          <w:szCs w:val="22"/>
        </w:rPr>
        <w:t>Pour assouplir</w:t>
      </w:r>
      <w:r w:rsidR="00084FD1" w:rsidRPr="003E5FAB">
        <w:rPr>
          <w:rStyle w:val="A4"/>
          <w:rFonts w:ascii="Arial" w:hAnsi="Arial" w:cs="Arial"/>
          <w:sz w:val="22"/>
          <w:szCs w:val="22"/>
        </w:rPr>
        <w:t xml:space="preserve"> </w:t>
      </w:r>
      <w:r w:rsidRPr="003E5FAB">
        <w:rPr>
          <w:rStyle w:val="A4"/>
          <w:rFonts w:ascii="Arial" w:hAnsi="Arial" w:cs="Arial"/>
          <w:sz w:val="22"/>
          <w:szCs w:val="22"/>
        </w:rPr>
        <w:t>un miel devenu trop ferme</w:t>
      </w:r>
      <w:r w:rsidR="003E5FAB" w:rsidRPr="003E5FAB">
        <w:rPr>
          <w:rStyle w:val="A4"/>
          <w:rFonts w:ascii="Arial" w:hAnsi="Arial" w:cs="Arial"/>
          <w:sz w:val="22"/>
          <w:szCs w:val="22"/>
        </w:rPr>
        <w:t xml:space="preserve">, il faut </w:t>
      </w:r>
      <w:r w:rsidR="006E00F1" w:rsidRPr="003E5FAB">
        <w:rPr>
          <w:rStyle w:val="A4"/>
          <w:rFonts w:ascii="Arial" w:hAnsi="Arial" w:cs="Arial"/>
          <w:sz w:val="22"/>
          <w:szCs w:val="22"/>
        </w:rPr>
        <w:t>p</w:t>
      </w:r>
      <w:r w:rsidR="00B55FCF" w:rsidRPr="003E5FAB">
        <w:rPr>
          <w:rStyle w:val="A4"/>
          <w:rFonts w:ascii="Arial" w:hAnsi="Arial" w:cs="Arial"/>
          <w:sz w:val="22"/>
          <w:szCs w:val="22"/>
        </w:rPr>
        <w:t>lacer le miel cristallisé à 30</w:t>
      </w:r>
      <w:r w:rsidR="00537CCF" w:rsidRPr="003E5FAB">
        <w:rPr>
          <w:rStyle w:val="A4"/>
          <w:rFonts w:ascii="Arial" w:hAnsi="Arial" w:cs="Arial"/>
          <w:sz w:val="22"/>
          <w:szCs w:val="22"/>
        </w:rPr>
        <w:t xml:space="preserve"> </w:t>
      </w:r>
      <w:r w:rsidR="00135224" w:rsidRPr="003E5FAB">
        <w:rPr>
          <w:rStyle w:val="A4"/>
          <w:rFonts w:ascii="Arial" w:hAnsi="Arial" w:cs="Arial"/>
          <w:sz w:val="22"/>
          <w:szCs w:val="22"/>
        </w:rPr>
        <w:t>-</w:t>
      </w:r>
      <w:r w:rsidR="00537CCF" w:rsidRPr="003E5FAB">
        <w:rPr>
          <w:rStyle w:val="A4"/>
          <w:rFonts w:ascii="Arial" w:hAnsi="Arial" w:cs="Arial"/>
          <w:sz w:val="22"/>
          <w:szCs w:val="22"/>
        </w:rPr>
        <w:t xml:space="preserve"> </w:t>
      </w:r>
      <w:r w:rsidR="00B55FCF" w:rsidRPr="003E5FAB">
        <w:rPr>
          <w:rStyle w:val="A4"/>
          <w:rFonts w:ascii="Arial" w:hAnsi="Arial" w:cs="Arial"/>
          <w:sz w:val="22"/>
          <w:szCs w:val="22"/>
        </w:rPr>
        <w:t>35</w:t>
      </w:r>
      <w:r w:rsidR="00FA2088" w:rsidRPr="003E5FAB">
        <w:rPr>
          <w:rStyle w:val="A4"/>
          <w:rFonts w:ascii="Arial" w:hAnsi="Arial" w:cs="Arial"/>
          <w:sz w:val="22"/>
          <w:szCs w:val="22"/>
        </w:rPr>
        <w:t> </w:t>
      </w:r>
      <w:r w:rsidR="00B55FCF" w:rsidRPr="003E5FAB">
        <w:rPr>
          <w:rStyle w:val="A4"/>
          <w:rFonts w:ascii="Arial" w:hAnsi="Arial" w:cs="Arial"/>
          <w:sz w:val="22"/>
          <w:szCs w:val="22"/>
        </w:rPr>
        <w:t xml:space="preserve">°C dans un malaxeur à fond chauffant ou une enceinte chauffante. Ceci permet de le travailler, </w:t>
      </w:r>
      <w:r w:rsidR="00537CCF" w:rsidRPr="003E5FAB">
        <w:rPr>
          <w:rStyle w:val="A4"/>
          <w:rFonts w:ascii="Arial" w:hAnsi="Arial" w:cs="Arial"/>
          <w:sz w:val="22"/>
          <w:szCs w:val="22"/>
        </w:rPr>
        <w:t>étant donné</w:t>
      </w:r>
      <w:r w:rsidR="00B55FCF" w:rsidRPr="003E5FAB">
        <w:rPr>
          <w:rStyle w:val="A4"/>
          <w:rFonts w:ascii="Arial" w:hAnsi="Arial" w:cs="Arial"/>
          <w:sz w:val="22"/>
          <w:szCs w:val="22"/>
        </w:rPr>
        <w:t xml:space="preserve"> qu’à cette température</w:t>
      </w:r>
      <w:r w:rsidR="00135224" w:rsidRPr="003E5FAB">
        <w:rPr>
          <w:rStyle w:val="A4"/>
          <w:rFonts w:ascii="Arial" w:hAnsi="Arial" w:cs="Arial"/>
          <w:sz w:val="22"/>
          <w:szCs w:val="22"/>
        </w:rPr>
        <w:t>,</w:t>
      </w:r>
      <w:r w:rsidR="00B55FCF" w:rsidRPr="003E5FAB">
        <w:rPr>
          <w:rStyle w:val="A4"/>
          <w:rFonts w:ascii="Arial" w:hAnsi="Arial" w:cs="Arial"/>
          <w:sz w:val="22"/>
          <w:szCs w:val="22"/>
        </w:rPr>
        <w:t xml:space="preserve"> les ponts hydrogène sont très labiles. Une fois assez souple, le miel </w:t>
      </w:r>
      <w:r w:rsidR="003E5FAB" w:rsidRPr="00C01669">
        <w:rPr>
          <w:rStyle w:val="A4"/>
          <w:rFonts w:ascii="Arial" w:hAnsi="Arial" w:cs="Arial"/>
          <w:sz w:val="22"/>
          <w:szCs w:val="22"/>
        </w:rPr>
        <w:t>peut être</w:t>
      </w:r>
      <w:r w:rsidR="003E5FAB" w:rsidRPr="003E5FAB">
        <w:rPr>
          <w:rStyle w:val="A4"/>
          <w:rFonts w:ascii="Arial" w:hAnsi="Arial" w:cs="Arial"/>
          <w:sz w:val="22"/>
          <w:szCs w:val="22"/>
        </w:rPr>
        <w:t xml:space="preserve"> </w:t>
      </w:r>
      <w:r w:rsidR="00B55FCF" w:rsidRPr="003E5FAB">
        <w:rPr>
          <w:rStyle w:val="A4"/>
          <w:rFonts w:ascii="Arial" w:hAnsi="Arial" w:cs="Arial"/>
          <w:sz w:val="22"/>
          <w:szCs w:val="22"/>
        </w:rPr>
        <w:t>mis en pot</w:t>
      </w:r>
      <w:r w:rsidR="000D2580" w:rsidRPr="003E5FAB">
        <w:rPr>
          <w:rStyle w:val="A4"/>
          <w:rFonts w:ascii="Arial" w:hAnsi="Arial" w:cs="Arial"/>
          <w:sz w:val="22"/>
          <w:szCs w:val="22"/>
        </w:rPr>
        <w:t>s</w:t>
      </w:r>
      <w:r w:rsidR="00B55FCF" w:rsidRPr="003E5FAB">
        <w:rPr>
          <w:rStyle w:val="A4"/>
          <w:rFonts w:ascii="Arial" w:hAnsi="Arial" w:cs="Arial"/>
          <w:sz w:val="22"/>
          <w:szCs w:val="22"/>
        </w:rPr>
        <w:t xml:space="preserve"> et </w:t>
      </w:r>
      <w:r w:rsidR="00537CCF" w:rsidRPr="003E5FAB">
        <w:rPr>
          <w:rStyle w:val="A4"/>
          <w:rFonts w:ascii="Arial" w:hAnsi="Arial" w:cs="Arial"/>
          <w:sz w:val="22"/>
          <w:szCs w:val="22"/>
        </w:rPr>
        <w:t>conservé au frais</w:t>
      </w:r>
      <w:r w:rsidR="003E5FAB" w:rsidRPr="003E5FAB">
        <w:rPr>
          <w:rStyle w:val="A4"/>
          <w:rFonts w:ascii="Arial" w:hAnsi="Arial" w:cs="Arial"/>
          <w:sz w:val="22"/>
          <w:szCs w:val="22"/>
        </w:rPr>
        <w:t xml:space="preserve">. Le miel assoupli peut éventuellement être ensemencé </w:t>
      </w:r>
      <w:r w:rsidR="00B55FCF" w:rsidRPr="003E5FAB">
        <w:rPr>
          <w:rStyle w:val="A4"/>
          <w:rFonts w:ascii="Arial" w:hAnsi="Arial" w:cs="Arial"/>
          <w:sz w:val="22"/>
          <w:szCs w:val="22"/>
        </w:rPr>
        <w:t>avec 10</w:t>
      </w:r>
      <w:r w:rsidR="00FA2088" w:rsidRPr="003E5FAB">
        <w:rPr>
          <w:rStyle w:val="A4"/>
          <w:rFonts w:ascii="Arial" w:hAnsi="Arial" w:cs="Arial"/>
          <w:sz w:val="22"/>
          <w:szCs w:val="22"/>
        </w:rPr>
        <w:t> </w:t>
      </w:r>
      <w:r w:rsidR="00B55FCF" w:rsidRPr="003E5FAB">
        <w:rPr>
          <w:rStyle w:val="A4"/>
          <w:rFonts w:ascii="Arial" w:hAnsi="Arial" w:cs="Arial"/>
          <w:sz w:val="22"/>
          <w:szCs w:val="22"/>
        </w:rPr>
        <w:t>% de miel fraîchement récolté</w:t>
      </w:r>
      <w:r w:rsidR="008C3E17">
        <w:rPr>
          <w:rStyle w:val="A4"/>
          <w:rFonts w:ascii="Arial" w:hAnsi="Arial" w:cs="Arial"/>
          <w:sz w:val="22"/>
          <w:szCs w:val="22"/>
        </w:rPr>
        <w:t>. Cela</w:t>
      </w:r>
      <w:r w:rsidR="00B55FCF" w:rsidRPr="003E5FAB">
        <w:rPr>
          <w:rStyle w:val="A4"/>
          <w:rFonts w:ascii="Arial" w:hAnsi="Arial" w:cs="Arial"/>
          <w:sz w:val="22"/>
          <w:szCs w:val="22"/>
        </w:rPr>
        <w:t xml:space="preserve"> permet de reconstituer des ponts hydrogène et de redonner une certaine stabilité au miel</w:t>
      </w:r>
      <w:r w:rsidR="00B55FCF" w:rsidRPr="003E5FAB">
        <w:rPr>
          <w:rStyle w:val="A4"/>
          <w:rFonts w:ascii="Arial" w:hAnsi="Arial" w:cs="Arial"/>
          <w:sz w:val="22"/>
          <w:szCs w:val="22"/>
          <w:vertAlign w:val="superscript"/>
        </w:rPr>
        <w:footnoteReference w:id="3"/>
      </w:r>
      <w:r w:rsidR="00FA2088" w:rsidRPr="003E5FAB">
        <w:rPr>
          <w:rStyle w:val="A4"/>
          <w:rFonts w:ascii="Arial" w:hAnsi="Arial" w:cs="Arial"/>
          <w:sz w:val="22"/>
          <w:szCs w:val="22"/>
        </w:rPr>
        <w:t>.</w:t>
      </w:r>
    </w:p>
    <w:p w14:paraId="261C1082" w14:textId="77777777" w:rsidR="006E00F1" w:rsidRPr="006E00F1" w:rsidRDefault="006E00F1" w:rsidP="00C833CD">
      <w:pPr>
        <w:pStyle w:val="T2"/>
        <w:numPr>
          <w:ilvl w:val="0"/>
          <w:numId w:val="0"/>
        </w:numPr>
        <w:pBdr>
          <w:top w:val="single" w:sz="4" w:space="1" w:color="auto"/>
          <w:left w:val="single" w:sz="4" w:space="4" w:color="auto"/>
          <w:bottom w:val="single" w:sz="4" w:space="1" w:color="auto"/>
          <w:right w:val="single" w:sz="4" w:space="4" w:color="auto"/>
        </w:pBdr>
        <w:suppressAutoHyphens/>
        <w:spacing w:before="0"/>
        <w:ind w:left="284" w:hanging="284"/>
        <w:rPr>
          <w:rStyle w:val="A4"/>
          <w:sz w:val="22"/>
          <w:szCs w:val="22"/>
        </w:rPr>
      </w:pPr>
    </w:p>
    <w:p w14:paraId="1DB21EA0" w14:textId="77777777" w:rsidR="006E00F1" w:rsidRDefault="006E00F1" w:rsidP="00F974FC">
      <w:pPr>
        <w:rPr>
          <w:rFonts w:cs="Arial"/>
          <w:b/>
        </w:rPr>
      </w:pPr>
    </w:p>
    <w:p w14:paraId="554D99F8" w14:textId="77777777" w:rsidR="00244A0A" w:rsidRPr="00785FEF" w:rsidRDefault="00244A0A" w:rsidP="00785FEF">
      <w:pPr>
        <w:pStyle w:val="T3"/>
        <w:numPr>
          <w:ilvl w:val="0"/>
          <w:numId w:val="0"/>
        </w:numPr>
        <w:pBdr>
          <w:top w:val="single" w:sz="4" w:space="1" w:color="auto"/>
          <w:left w:val="single" w:sz="4" w:space="4" w:color="auto"/>
          <w:bottom w:val="single" w:sz="4" w:space="1" w:color="auto"/>
          <w:right w:val="single" w:sz="4" w:space="4" w:color="auto"/>
        </w:pBdr>
        <w:spacing w:before="0"/>
        <w:jc w:val="center"/>
        <w:rPr>
          <w:b w:val="0"/>
          <w:szCs w:val="16"/>
        </w:rPr>
      </w:pPr>
    </w:p>
    <w:p w14:paraId="1D18A1A0" w14:textId="4647E0C5" w:rsidR="00244A0A" w:rsidRPr="000D6C2E" w:rsidRDefault="002C6456" w:rsidP="00C833CD">
      <w:pPr>
        <w:pStyle w:val="T3"/>
        <w:numPr>
          <w:ilvl w:val="0"/>
          <w:numId w:val="0"/>
        </w:numPr>
        <w:pBdr>
          <w:top w:val="single" w:sz="4" w:space="1" w:color="auto"/>
          <w:left w:val="single" w:sz="4" w:space="4" w:color="auto"/>
          <w:bottom w:val="single" w:sz="4" w:space="1" w:color="auto"/>
          <w:right w:val="single" w:sz="4" w:space="4" w:color="auto"/>
        </w:pBdr>
        <w:spacing w:before="0"/>
        <w:jc w:val="center"/>
        <w:rPr>
          <w:rStyle w:val="A4"/>
          <w:bCs w:val="0"/>
          <w:sz w:val="24"/>
          <w:szCs w:val="24"/>
        </w:rPr>
      </w:pPr>
      <w:r w:rsidRPr="002C6456">
        <w:rPr>
          <w:rStyle w:val="A4"/>
          <w:bCs w:val="0"/>
          <w:sz w:val="24"/>
          <w:szCs w:val="24"/>
        </w:rPr>
        <w:t>Encadr</w:t>
      </w:r>
      <w:r>
        <w:rPr>
          <w:rStyle w:val="A4"/>
          <w:bCs w:val="0"/>
          <w:sz w:val="24"/>
          <w:szCs w:val="24"/>
        </w:rPr>
        <w:t>é</w:t>
      </w:r>
      <w:r w:rsidRPr="002C6456">
        <w:rPr>
          <w:rStyle w:val="A4"/>
          <w:bCs w:val="0"/>
          <w:sz w:val="24"/>
          <w:szCs w:val="24"/>
        </w:rPr>
        <w:t xml:space="preserve"> </w:t>
      </w:r>
      <w:r w:rsidR="00C64B7B">
        <w:rPr>
          <w:rStyle w:val="A4"/>
          <w:bCs w:val="0"/>
          <w:sz w:val="24"/>
          <w:szCs w:val="24"/>
        </w:rPr>
        <w:t>5</w:t>
      </w:r>
      <w:r>
        <w:rPr>
          <w:rStyle w:val="A4"/>
          <w:bCs w:val="0"/>
          <w:sz w:val="24"/>
          <w:szCs w:val="24"/>
        </w:rPr>
        <w:t>.</w:t>
      </w:r>
      <w:r w:rsidRPr="002C6456">
        <w:rPr>
          <w:rStyle w:val="A4"/>
          <w:bCs w:val="0"/>
          <w:sz w:val="24"/>
          <w:szCs w:val="24"/>
        </w:rPr>
        <w:t xml:space="preserve"> Sablage </w:t>
      </w:r>
      <w:r>
        <w:rPr>
          <w:rStyle w:val="A4"/>
          <w:bCs w:val="0"/>
          <w:sz w:val="24"/>
          <w:szCs w:val="24"/>
        </w:rPr>
        <w:t>e</w:t>
      </w:r>
      <w:r w:rsidRPr="002C6456">
        <w:rPr>
          <w:rStyle w:val="A4"/>
          <w:bCs w:val="0"/>
          <w:sz w:val="24"/>
          <w:szCs w:val="24"/>
        </w:rPr>
        <w:t xml:space="preserve">t </w:t>
      </w:r>
      <w:r>
        <w:rPr>
          <w:rStyle w:val="A4"/>
          <w:bCs w:val="0"/>
          <w:sz w:val="24"/>
          <w:szCs w:val="24"/>
        </w:rPr>
        <w:t>c</w:t>
      </w:r>
      <w:r w:rsidRPr="002C6456">
        <w:rPr>
          <w:rStyle w:val="A4"/>
          <w:bCs w:val="0"/>
          <w:sz w:val="24"/>
          <w:szCs w:val="24"/>
        </w:rPr>
        <w:t>ristallisation</w:t>
      </w:r>
    </w:p>
    <w:p w14:paraId="54FD4B7E" w14:textId="77777777" w:rsidR="00244A0A" w:rsidRPr="000D6C2E" w:rsidRDefault="00244A0A" w:rsidP="000628C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460ED9" w14:textId="1C9143F6" w:rsidR="00244A0A" w:rsidRDefault="00244A0A" w:rsidP="000628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D6C2E">
        <w:rPr>
          <w:rFonts w:ascii="Arial" w:hAnsi="Arial" w:cs="Arial"/>
          <w:sz w:val="22"/>
          <w:szCs w:val="22"/>
        </w:rPr>
        <w:t>Le sablage d’un miel correspond aux cristaux qui se sont formés dans les rayons de la ruche lorsque le miel y était stocké. Le sablage est favorisé par certaines conditions ambiantes particulières, telles que de grandes variations de températur</w:t>
      </w:r>
      <w:r w:rsidR="000D2580">
        <w:rPr>
          <w:rFonts w:ascii="Arial" w:hAnsi="Arial" w:cs="Arial"/>
          <w:sz w:val="22"/>
          <w:szCs w:val="22"/>
        </w:rPr>
        <w:t>e entre le jour et la nuit. Les</w:t>
      </w:r>
      <w:r w:rsidR="00084FD1">
        <w:rPr>
          <w:rFonts w:ascii="Arial" w:hAnsi="Arial" w:cs="Arial"/>
          <w:sz w:val="22"/>
          <w:szCs w:val="22"/>
        </w:rPr>
        <w:t xml:space="preserve"> </w:t>
      </w:r>
      <w:r w:rsidRPr="000D6C2E">
        <w:rPr>
          <w:rFonts w:ascii="Arial" w:hAnsi="Arial" w:cs="Arial"/>
          <w:sz w:val="22"/>
          <w:szCs w:val="22"/>
        </w:rPr>
        <w:t>cristaux ainsi formés dans le miel sont très isolés dans la masse et sont également plus gros que ceux issus d’une cristallisation dirigée. Lors de la dégustation, c’est d’abord la cristallisation qui est perçue par la langue (les cristaux sont plus fins et fondent rapidement) pour ensuite laisser la place au sablage (cristaux plus gr</w:t>
      </w:r>
      <w:r w:rsidR="000D2580">
        <w:rPr>
          <w:rFonts w:ascii="Arial" w:hAnsi="Arial" w:cs="Arial"/>
          <w:sz w:val="22"/>
          <w:szCs w:val="22"/>
        </w:rPr>
        <w:t>os, qui fondent moins vite). Le</w:t>
      </w:r>
      <w:r w:rsidR="00084FD1">
        <w:rPr>
          <w:rFonts w:ascii="Arial" w:hAnsi="Arial" w:cs="Arial"/>
          <w:sz w:val="22"/>
          <w:szCs w:val="22"/>
        </w:rPr>
        <w:t xml:space="preserve"> </w:t>
      </w:r>
      <w:r w:rsidRPr="000D6C2E">
        <w:rPr>
          <w:rFonts w:ascii="Arial" w:hAnsi="Arial" w:cs="Arial"/>
          <w:sz w:val="22"/>
          <w:szCs w:val="22"/>
        </w:rPr>
        <w:t xml:space="preserve">sablage doit rester limité dans un miel. En effet, les cristaux produits, s’ils sont trop nombreux ou trop gros, produisent des sensations </w:t>
      </w:r>
      <w:r w:rsidR="009A3F8A">
        <w:rPr>
          <w:rFonts w:ascii="Arial" w:hAnsi="Arial" w:cs="Arial"/>
          <w:sz w:val="22"/>
          <w:szCs w:val="22"/>
        </w:rPr>
        <w:t>buccales</w:t>
      </w:r>
      <w:r w:rsidRPr="000D6C2E">
        <w:rPr>
          <w:rFonts w:ascii="Arial" w:hAnsi="Arial" w:cs="Arial"/>
          <w:sz w:val="22"/>
          <w:szCs w:val="22"/>
        </w:rPr>
        <w:t xml:space="preserve"> désagréables (miel </w:t>
      </w:r>
      <w:r w:rsidR="009A3F8A" w:rsidRPr="00244A0A">
        <w:rPr>
          <w:rFonts w:ascii="Arial" w:hAnsi="Arial" w:cs="Arial"/>
          <w:sz w:val="22"/>
          <w:szCs w:val="22"/>
        </w:rPr>
        <w:t>râpeux</w:t>
      </w:r>
      <w:r w:rsidRPr="000D6C2E">
        <w:rPr>
          <w:rFonts w:ascii="Arial" w:hAnsi="Arial" w:cs="Arial"/>
          <w:sz w:val="22"/>
          <w:szCs w:val="22"/>
        </w:rPr>
        <w:t>). Lors de l’évaluation organoleptique par le laboratoire, le sablage de l’échantillon de miel devra rester dans les limites</w:t>
      </w:r>
      <w:r w:rsidR="00467F29">
        <w:rPr>
          <w:rFonts w:ascii="Arial" w:hAnsi="Arial" w:cs="Arial"/>
          <w:sz w:val="22"/>
          <w:szCs w:val="22"/>
        </w:rPr>
        <w:t xml:space="preserve"> allant de</w:t>
      </w:r>
      <w:r w:rsidRPr="000D6C2E">
        <w:rPr>
          <w:rFonts w:ascii="Arial" w:hAnsi="Arial" w:cs="Arial"/>
          <w:sz w:val="22"/>
          <w:szCs w:val="22"/>
        </w:rPr>
        <w:t xml:space="preserve"> </w:t>
      </w:r>
      <w:r w:rsidR="00467F29">
        <w:rPr>
          <w:rFonts w:ascii="Arial" w:hAnsi="Arial" w:cs="Arial"/>
          <w:sz w:val="22"/>
          <w:szCs w:val="22"/>
        </w:rPr>
        <w:t>« </w:t>
      </w:r>
      <w:r w:rsidRPr="000D6C2E">
        <w:rPr>
          <w:rFonts w:ascii="Arial" w:hAnsi="Arial" w:cs="Arial"/>
          <w:sz w:val="22"/>
          <w:szCs w:val="22"/>
        </w:rPr>
        <w:t>inexistant</w:t>
      </w:r>
      <w:r w:rsidR="00467F29">
        <w:rPr>
          <w:rFonts w:ascii="Arial" w:hAnsi="Arial" w:cs="Arial"/>
          <w:sz w:val="22"/>
          <w:szCs w:val="22"/>
        </w:rPr>
        <w:t> »</w:t>
      </w:r>
      <w:r w:rsidRPr="000D6C2E">
        <w:rPr>
          <w:rFonts w:ascii="Arial" w:hAnsi="Arial" w:cs="Arial"/>
          <w:sz w:val="22"/>
          <w:szCs w:val="22"/>
        </w:rPr>
        <w:t xml:space="preserve"> à </w:t>
      </w:r>
      <w:r w:rsidR="00467F29">
        <w:rPr>
          <w:rFonts w:ascii="Arial" w:hAnsi="Arial" w:cs="Arial"/>
          <w:sz w:val="22"/>
          <w:szCs w:val="22"/>
        </w:rPr>
        <w:t>« </w:t>
      </w:r>
      <w:r w:rsidR="0008603F">
        <w:rPr>
          <w:rFonts w:ascii="Arial" w:hAnsi="Arial" w:cs="Arial"/>
          <w:sz w:val="22"/>
          <w:szCs w:val="22"/>
        </w:rPr>
        <w:t xml:space="preserve">très </w:t>
      </w:r>
      <w:r w:rsidRPr="000D6C2E">
        <w:rPr>
          <w:rFonts w:ascii="Arial" w:hAnsi="Arial" w:cs="Arial"/>
          <w:sz w:val="22"/>
          <w:szCs w:val="22"/>
        </w:rPr>
        <w:t>fin</w:t>
      </w:r>
      <w:r w:rsidR="00467F29">
        <w:rPr>
          <w:rFonts w:ascii="Arial" w:hAnsi="Arial" w:cs="Arial"/>
          <w:sz w:val="22"/>
          <w:szCs w:val="22"/>
        </w:rPr>
        <w:t> »</w:t>
      </w:r>
      <w:r w:rsidRPr="000D6C2E">
        <w:rPr>
          <w:rFonts w:ascii="Arial" w:hAnsi="Arial" w:cs="Arial"/>
          <w:sz w:val="22"/>
          <w:szCs w:val="22"/>
        </w:rPr>
        <w:t>. Ceci correspond à une limite quantitative de maximum 5</w:t>
      </w:r>
      <w:r w:rsidR="00FA2088">
        <w:rPr>
          <w:rFonts w:ascii="Arial" w:hAnsi="Arial" w:cs="Arial"/>
          <w:sz w:val="22"/>
          <w:szCs w:val="22"/>
        </w:rPr>
        <w:t> </w:t>
      </w:r>
      <w:r w:rsidRPr="000D6C2E">
        <w:rPr>
          <w:rFonts w:ascii="Arial" w:hAnsi="Arial" w:cs="Arial"/>
          <w:sz w:val="22"/>
          <w:szCs w:val="22"/>
        </w:rPr>
        <w:t>% de cristaux de sablage ayant une taille de maximum 0,35</w:t>
      </w:r>
      <w:r w:rsidR="00FA2088">
        <w:rPr>
          <w:rFonts w:ascii="Arial" w:hAnsi="Arial" w:cs="Arial"/>
          <w:sz w:val="22"/>
          <w:szCs w:val="22"/>
        </w:rPr>
        <w:t> </w:t>
      </w:r>
      <w:r w:rsidRPr="000D6C2E">
        <w:rPr>
          <w:rFonts w:ascii="Arial" w:hAnsi="Arial" w:cs="Arial"/>
          <w:sz w:val="22"/>
          <w:szCs w:val="22"/>
        </w:rPr>
        <w:t>mm</w:t>
      </w:r>
      <w:r w:rsidR="003B38EA">
        <w:rPr>
          <w:rFonts w:ascii="Arial" w:hAnsi="Arial" w:cs="Arial"/>
          <w:sz w:val="22"/>
          <w:szCs w:val="22"/>
        </w:rPr>
        <w:t xml:space="preserve"> (maximum de la catégorie S1</w:t>
      </w:r>
      <w:r w:rsidR="00E313CD">
        <w:rPr>
          <w:rStyle w:val="Appelnotedebasdep"/>
          <w:rFonts w:ascii="Arial" w:hAnsi="Arial" w:cs="Arial"/>
          <w:sz w:val="22"/>
          <w:szCs w:val="22"/>
        </w:rPr>
        <w:footnoteReference w:id="4"/>
      </w:r>
      <w:r w:rsidR="003B38EA">
        <w:rPr>
          <w:rFonts w:ascii="Arial" w:hAnsi="Arial" w:cs="Arial"/>
          <w:sz w:val="22"/>
          <w:szCs w:val="22"/>
        </w:rPr>
        <w:t xml:space="preserve"> sciure </w:t>
      </w:r>
      <w:r w:rsidR="00666DB2">
        <w:rPr>
          <w:rFonts w:ascii="Arial" w:hAnsi="Arial" w:cs="Arial"/>
          <w:sz w:val="22"/>
          <w:szCs w:val="22"/>
        </w:rPr>
        <w:t>ultrafine</w:t>
      </w:r>
      <w:r w:rsidR="003B38EA">
        <w:rPr>
          <w:rFonts w:ascii="Arial" w:hAnsi="Arial" w:cs="Arial"/>
          <w:sz w:val="22"/>
          <w:szCs w:val="22"/>
        </w:rPr>
        <w:t xml:space="preserve"> pour le sucre)</w:t>
      </w:r>
      <w:r w:rsidRPr="000D6C2E">
        <w:rPr>
          <w:rFonts w:ascii="Arial" w:hAnsi="Arial" w:cs="Arial"/>
          <w:sz w:val="22"/>
          <w:szCs w:val="22"/>
        </w:rPr>
        <w:t>. Les 95</w:t>
      </w:r>
      <w:r w:rsidR="00FA2088">
        <w:rPr>
          <w:rFonts w:ascii="Arial" w:hAnsi="Arial" w:cs="Arial"/>
          <w:sz w:val="22"/>
          <w:szCs w:val="22"/>
        </w:rPr>
        <w:t> </w:t>
      </w:r>
      <w:r w:rsidRPr="000D6C2E">
        <w:rPr>
          <w:rFonts w:ascii="Arial" w:hAnsi="Arial" w:cs="Arial"/>
          <w:sz w:val="22"/>
          <w:szCs w:val="22"/>
        </w:rPr>
        <w:t xml:space="preserve">% de cristaux restants </w:t>
      </w:r>
      <w:r w:rsidR="00FA2088">
        <w:rPr>
          <w:rFonts w:ascii="Arial" w:hAnsi="Arial" w:cs="Arial"/>
          <w:sz w:val="22"/>
          <w:szCs w:val="22"/>
        </w:rPr>
        <w:t>sont</w:t>
      </w:r>
      <w:r w:rsidR="00FA2088" w:rsidRPr="000D6C2E">
        <w:rPr>
          <w:rFonts w:ascii="Arial" w:hAnsi="Arial" w:cs="Arial"/>
          <w:sz w:val="22"/>
          <w:szCs w:val="22"/>
        </w:rPr>
        <w:t xml:space="preserve"> </w:t>
      </w:r>
      <w:r w:rsidRPr="000D6C2E">
        <w:rPr>
          <w:rFonts w:ascii="Arial" w:hAnsi="Arial" w:cs="Arial"/>
          <w:sz w:val="22"/>
          <w:szCs w:val="22"/>
        </w:rPr>
        <w:t xml:space="preserve">liés à la cristallisation dirigée. </w:t>
      </w:r>
      <w:r w:rsidR="009B1DD4">
        <w:rPr>
          <w:rFonts w:ascii="Arial" w:hAnsi="Arial" w:cs="Arial"/>
          <w:sz w:val="22"/>
          <w:szCs w:val="22"/>
        </w:rPr>
        <w:t>La</w:t>
      </w:r>
      <w:r w:rsidR="009B1DD4" w:rsidRPr="000D6C2E">
        <w:rPr>
          <w:rFonts w:ascii="Arial" w:hAnsi="Arial" w:cs="Arial"/>
          <w:sz w:val="22"/>
          <w:szCs w:val="22"/>
        </w:rPr>
        <w:t xml:space="preserve"> </w:t>
      </w:r>
      <w:r w:rsidRPr="000D6C2E">
        <w:rPr>
          <w:rFonts w:ascii="Arial" w:hAnsi="Arial" w:cs="Arial"/>
          <w:sz w:val="22"/>
          <w:szCs w:val="22"/>
        </w:rPr>
        <w:t>cristallisation imperceptible à très fine exigée correspond à des cristaux de sucre ne dépassant pas 0,2</w:t>
      </w:r>
      <w:r w:rsidR="002E7FEF">
        <w:rPr>
          <w:rFonts w:ascii="Arial" w:hAnsi="Arial" w:cs="Arial"/>
          <w:sz w:val="22"/>
          <w:szCs w:val="22"/>
        </w:rPr>
        <w:t>0</w:t>
      </w:r>
      <w:r w:rsidR="00FA2088">
        <w:rPr>
          <w:rFonts w:ascii="Arial" w:hAnsi="Arial" w:cs="Arial"/>
          <w:sz w:val="22"/>
          <w:szCs w:val="22"/>
        </w:rPr>
        <w:t> </w:t>
      </w:r>
      <w:r w:rsidRPr="000D6C2E">
        <w:rPr>
          <w:rFonts w:ascii="Arial" w:hAnsi="Arial" w:cs="Arial"/>
          <w:sz w:val="22"/>
          <w:szCs w:val="22"/>
        </w:rPr>
        <w:t>mm (&lt; catégorie S1</w:t>
      </w:r>
      <w:r w:rsidR="009A3F8A">
        <w:rPr>
          <w:rFonts w:ascii="Arial" w:hAnsi="Arial" w:cs="Arial"/>
          <w:sz w:val="22"/>
          <w:szCs w:val="22"/>
        </w:rPr>
        <w:t xml:space="preserve"> </w:t>
      </w:r>
      <w:r w:rsidRPr="000D6C2E">
        <w:rPr>
          <w:rFonts w:ascii="Arial" w:hAnsi="Arial" w:cs="Arial"/>
          <w:sz w:val="22"/>
          <w:szCs w:val="22"/>
        </w:rPr>
        <w:t xml:space="preserve">sciure </w:t>
      </w:r>
      <w:r w:rsidR="00666DB2" w:rsidRPr="000D6C2E">
        <w:rPr>
          <w:rFonts w:ascii="Arial" w:hAnsi="Arial" w:cs="Arial"/>
          <w:sz w:val="22"/>
          <w:szCs w:val="22"/>
        </w:rPr>
        <w:t>ultra</w:t>
      </w:r>
      <w:r w:rsidR="00666DB2">
        <w:rPr>
          <w:rFonts w:ascii="Arial" w:hAnsi="Arial" w:cs="Arial"/>
          <w:sz w:val="22"/>
          <w:szCs w:val="22"/>
        </w:rPr>
        <w:t>f</w:t>
      </w:r>
      <w:r w:rsidR="00666DB2" w:rsidRPr="000D6C2E">
        <w:rPr>
          <w:rFonts w:ascii="Arial" w:hAnsi="Arial" w:cs="Arial"/>
          <w:sz w:val="22"/>
          <w:szCs w:val="22"/>
        </w:rPr>
        <w:t>ine</w:t>
      </w:r>
      <w:r w:rsidRPr="000D6C2E">
        <w:rPr>
          <w:rFonts w:ascii="Arial" w:hAnsi="Arial" w:cs="Arial"/>
          <w:sz w:val="22"/>
          <w:szCs w:val="22"/>
        </w:rPr>
        <w:t xml:space="preserve"> pour le sucre). En cas de doute sur l’organoleptique, une confirmation au microscope sera réalisée afin de vérifier la taille et la proportion du sablage.</w:t>
      </w:r>
    </w:p>
    <w:p w14:paraId="5EB447CA" w14:textId="77777777" w:rsidR="00631436" w:rsidRPr="000D6C2E" w:rsidRDefault="00631436" w:rsidP="002C639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46E71D1" w14:textId="77777777" w:rsidR="004B524F" w:rsidRDefault="004B524F" w:rsidP="005650CE">
      <w:pPr>
        <w:rPr>
          <w:rFonts w:cs="Arial"/>
          <w:b/>
        </w:rPr>
      </w:pPr>
    </w:p>
    <w:p w14:paraId="2F40CAC9" w14:textId="765A6AB9" w:rsidR="005650CE" w:rsidRPr="00634113" w:rsidRDefault="005650CE" w:rsidP="00C01669">
      <w:pPr>
        <w:rPr>
          <w:rFonts w:cs="Arial"/>
          <w:b/>
        </w:rPr>
      </w:pPr>
      <w:r w:rsidRPr="00634113">
        <w:rPr>
          <w:rFonts w:ascii="Arial" w:hAnsi="Arial" w:cs="Arial"/>
          <w:b/>
        </w:rPr>
        <w:t xml:space="preserve">Article 12. </w:t>
      </w:r>
      <w:r w:rsidR="00297CBF" w:rsidRPr="00634113">
        <w:rPr>
          <w:rFonts w:ascii="Arial" w:hAnsi="Arial" w:cs="Arial"/>
          <w:b/>
        </w:rPr>
        <w:t>Pasteurisation et chauffage du miel</w:t>
      </w:r>
    </w:p>
    <w:p w14:paraId="5E963B47" w14:textId="77777777" w:rsidR="005650CE" w:rsidRDefault="005650CE" w:rsidP="005650CE">
      <w:pPr>
        <w:jc w:val="both"/>
        <w:rPr>
          <w:rFonts w:ascii="Arial" w:hAnsi="Arial" w:cs="Arial"/>
          <w:bCs/>
        </w:rPr>
      </w:pPr>
    </w:p>
    <w:p w14:paraId="64A8EF3A" w14:textId="02514342" w:rsidR="005650CE" w:rsidRPr="005650CE" w:rsidRDefault="00297CBF" w:rsidP="005650CE">
      <w:pPr>
        <w:jc w:val="both"/>
        <w:rPr>
          <w:rFonts w:ascii="Arial" w:hAnsi="Arial" w:cs="Arial"/>
          <w:bCs/>
        </w:rPr>
      </w:pPr>
      <w:r>
        <w:rPr>
          <w:rFonts w:ascii="Arial" w:hAnsi="Arial" w:cs="Arial"/>
          <w:bCs/>
        </w:rPr>
        <w:t xml:space="preserve">Les </w:t>
      </w:r>
      <w:r w:rsidR="00F974FC">
        <w:rPr>
          <w:rFonts w:ascii="Arial" w:hAnsi="Arial" w:cs="Arial"/>
          <w:bCs/>
        </w:rPr>
        <w:t>dispositions</w:t>
      </w:r>
      <w:r w:rsidR="00E44B90">
        <w:rPr>
          <w:rFonts w:ascii="Arial" w:hAnsi="Arial" w:cs="Arial"/>
          <w:bCs/>
        </w:rPr>
        <w:t xml:space="preserve"> prévues</w:t>
      </w:r>
      <w:r>
        <w:rPr>
          <w:rFonts w:ascii="Arial" w:hAnsi="Arial" w:cs="Arial"/>
          <w:bCs/>
        </w:rPr>
        <w:t xml:space="preserve"> à l’article 10 sont d’application.</w:t>
      </w:r>
    </w:p>
    <w:p w14:paraId="6FB8663D" w14:textId="77777777" w:rsidR="005650CE" w:rsidRPr="005650CE" w:rsidRDefault="005650CE" w:rsidP="005650CE">
      <w:pPr>
        <w:jc w:val="both"/>
        <w:rPr>
          <w:rFonts w:ascii="Arial" w:hAnsi="Arial" w:cs="Arial"/>
          <w:bCs/>
        </w:rPr>
      </w:pPr>
    </w:p>
    <w:p w14:paraId="665D9B30" w14:textId="77777777" w:rsidR="004B524F" w:rsidRDefault="004B524F">
      <w:pPr>
        <w:rPr>
          <w:rFonts w:ascii="Arial" w:hAnsi="Arial" w:cs="Arial"/>
          <w:b/>
        </w:rPr>
      </w:pPr>
      <w:r>
        <w:rPr>
          <w:rFonts w:ascii="Arial" w:hAnsi="Arial" w:cs="Arial"/>
          <w:b/>
        </w:rPr>
        <w:br w:type="page"/>
      </w:r>
    </w:p>
    <w:p w14:paraId="4532E99F" w14:textId="622952E2" w:rsidR="00935A90" w:rsidRPr="00634113" w:rsidRDefault="008F3350" w:rsidP="00634113">
      <w:pPr>
        <w:jc w:val="both"/>
        <w:rPr>
          <w:rFonts w:cs="Arial"/>
          <w:b/>
        </w:rPr>
      </w:pPr>
      <w:r w:rsidRPr="00634113">
        <w:rPr>
          <w:rFonts w:ascii="Arial" w:hAnsi="Arial" w:cs="Arial"/>
          <w:b/>
        </w:rPr>
        <w:t>Article 1</w:t>
      </w:r>
      <w:r w:rsidR="005650CE" w:rsidRPr="00634113">
        <w:rPr>
          <w:rFonts w:ascii="Arial" w:hAnsi="Arial" w:cs="Arial"/>
          <w:b/>
        </w:rPr>
        <w:t>3</w:t>
      </w:r>
      <w:r w:rsidRPr="00634113">
        <w:rPr>
          <w:rFonts w:ascii="Arial" w:hAnsi="Arial" w:cs="Arial"/>
          <w:b/>
        </w:rPr>
        <w:t xml:space="preserve">. </w:t>
      </w:r>
      <w:r w:rsidR="006E00F1" w:rsidRPr="00634113">
        <w:rPr>
          <w:rFonts w:ascii="Arial" w:hAnsi="Arial" w:cs="Arial"/>
          <w:b/>
        </w:rPr>
        <w:t>Conditionnement et stockage</w:t>
      </w:r>
    </w:p>
    <w:p w14:paraId="4D395F6A" w14:textId="77777777" w:rsidR="00935A90" w:rsidRPr="00274EEA" w:rsidRDefault="00935A90" w:rsidP="00274EEA">
      <w:pPr>
        <w:jc w:val="both"/>
        <w:rPr>
          <w:rFonts w:ascii="Arial" w:hAnsi="Arial" w:cs="Arial"/>
          <w:bCs/>
        </w:rPr>
      </w:pPr>
    </w:p>
    <w:p w14:paraId="2D0E3981" w14:textId="4B01775C" w:rsidR="006E00F1" w:rsidRDefault="00AA10AA" w:rsidP="00785FEF">
      <w:pPr>
        <w:pStyle w:val="Pa0"/>
        <w:autoSpaceDE/>
        <w:autoSpaceDN/>
        <w:adjustRightInd/>
        <w:spacing w:line="240" w:lineRule="auto"/>
        <w:jc w:val="both"/>
        <w:rPr>
          <w:rFonts w:ascii="Arial" w:hAnsi="Arial" w:cs="Arial"/>
          <w:sz w:val="24"/>
          <w:lang w:val="fr-BE"/>
        </w:rPr>
      </w:pPr>
      <w:bookmarkStart w:id="13" w:name="_Toc301256650"/>
      <w:r w:rsidRPr="00274EEA">
        <w:rPr>
          <w:rFonts w:ascii="Arial" w:hAnsi="Arial" w:cs="Arial"/>
          <w:b/>
          <w:bCs/>
          <w:sz w:val="24"/>
          <w:lang w:val="fr-BE"/>
        </w:rPr>
        <w:t>§</w:t>
      </w:r>
      <w:r w:rsidR="005E6A46" w:rsidRPr="00274EEA">
        <w:rPr>
          <w:rFonts w:ascii="Arial" w:hAnsi="Arial" w:cs="Arial"/>
          <w:b/>
          <w:bCs/>
          <w:sz w:val="24"/>
          <w:lang w:val="fr-BE"/>
        </w:rPr>
        <w:t> </w:t>
      </w:r>
      <w:r w:rsidRPr="00274EEA">
        <w:rPr>
          <w:rFonts w:ascii="Arial" w:hAnsi="Arial" w:cs="Arial"/>
          <w:b/>
          <w:bCs/>
          <w:sz w:val="24"/>
          <w:lang w:val="fr-BE"/>
        </w:rPr>
        <w:t>1</w:t>
      </w:r>
      <w:r w:rsidRPr="00274EEA">
        <w:rPr>
          <w:rFonts w:ascii="Arial" w:hAnsi="Arial" w:cs="Arial"/>
          <w:b/>
          <w:bCs/>
          <w:sz w:val="24"/>
          <w:vertAlign w:val="superscript"/>
          <w:lang w:val="fr-BE"/>
        </w:rPr>
        <w:t>er</w:t>
      </w:r>
      <w:r w:rsidRPr="00274EEA">
        <w:rPr>
          <w:rFonts w:ascii="Arial" w:hAnsi="Arial" w:cs="Arial"/>
          <w:b/>
          <w:bCs/>
          <w:sz w:val="24"/>
          <w:lang w:val="fr-BE"/>
        </w:rPr>
        <w:t>.</w:t>
      </w:r>
      <w:r w:rsidR="001F55BA" w:rsidRPr="001F55BA">
        <w:rPr>
          <w:rFonts w:ascii="Arial" w:hAnsi="Arial" w:cs="Arial"/>
          <w:sz w:val="24"/>
          <w:lang w:val="fr-BE"/>
        </w:rPr>
        <w:t> </w:t>
      </w:r>
      <w:r w:rsidR="006E00F1" w:rsidRPr="00274EEA">
        <w:rPr>
          <w:rFonts w:ascii="Arial" w:hAnsi="Arial" w:cs="Arial"/>
          <w:sz w:val="24"/>
          <w:lang w:val="fr-BE"/>
        </w:rPr>
        <w:t xml:space="preserve">Le </w:t>
      </w:r>
      <w:r w:rsidR="00CC19AC" w:rsidRPr="00274EEA">
        <w:rPr>
          <w:rFonts w:ascii="Arial" w:hAnsi="Arial" w:cs="Arial"/>
          <w:sz w:val="24"/>
          <w:lang w:val="fr-BE"/>
        </w:rPr>
        <w:t>miel stocké</w:t>
      </w:r>
      <w:r w:rsidR="006E00F1" w:rsidRPr="00274EEA">
        <w:rPr>
          <w:rFonts w:ascii="Arial" w:hAnsi="Arial" w:cs="Arial"/>
          <w:sz w:val="24"/>
          <w:lang w:val="fr-BE"/>
        </w:rPr>
        <w:t xml:space="preserve"> en vrac est identifiable </w:t>
      </w:r>
      <w:r w:rsidR="00CC19AC" w:rsidRPr="00274EEA">
        <w:rPr>
          <w:rFonts w:ascii="Arial" w:hAnsi="Arial" w:cs="Arial"/>
          <w:sz w:val="24"/>
          <w:lang w:val="fr-BE"/>
        </w:rPr>
        <w:t>au moyen de</w:t>
      </w:r>
      <w:r w:rsidR="006E00F1" w:rsidRPr="00274EEA">
        <w:rPr>
          <w:rFonts w:ascii="Arial" w:hAnsi="Arial" w:cs="Arial"/>
          <w:sz w:val="24"/>
          <w:lang w:val="fr-BE"/>
        </w:rPr>
        <w:t xml:space="preserve"> son numéro de lot.</w:t>
      </w:r>
      <w:bookmarkEnd w:id="13"/>
    </w:p>
    <w:p w14:paraId="15C0D518" w14:textId="77777777" w:rsidR="00F3353B" w:rsidRPr="00785FEF" w:rsidRDefault="00F3353B" w:rsidP="00785FEF">
      <w:pPr>
        <w:rPr>
          <w:lang w:val="fr-BE" w:eastAsia="en-US" w:bidi="hi-IN"/>
        </w:rPr>
      </w:pPr>
    </w:p>
    <w:p w14:paraId="21BBBB48" w14:textId="2E622713" w:rsidR="00FA5ADA" w:rsidRPr="00385B46" w:rsidRDefault="009B567A" w:rsidP="00785FEF">
      <w:pPr>
        <w:tabs>
          <w:tab w:val="left" w:pos="426"/>
        </w:tabs>
        <w:jc w:val="both"/>
        <w:rPr>
          <w:rFonts w:ascii="Arial" w:hAnsi="Arial" w:cs="Arial"/>
        </w:rPr>
      </w:pPr>
      <w:r w:rsidRPr="00274EEA">
        <w:rPr>
          <w:rFonts w:ascii="Arial" w:hAnsi="Arial" w:cs="Arial"/>
          <w:b/>
          <w:bCs/>
          <w:lang w:val="fr-BE"/>
        </w:rPr>
        <w:t>§</w:t>
      </w:r>
      <w:r w:rsidR="005E6A46" w:rsidRPr="00274EEA">
        <w:rPr>
          <w:rFonts w:ascii="Arial" w:hAnsi="Arial" w:cs="Arial"/>
          <w:b/>
          <w:bCs/>
          <w:lang w:val="fr-BE"/>
        </w:rPr>
        <w:t> </w:t>
      </w:r>
      <w:r w:rsidRPr="00274EEA">
        <w:rPr>
          <w:rFonts w:ascii="Arial" w:hAnsi="Arial" w:cs="Arial"/>
          <w:b/>
          <w:bCs/>
          <w:lang w:val="fr-BE"/>
        </w:rPr>
        <w:t>2.</w:t>
      </w:r>
      <w:r w:rsidR="00E62161">
        <w:rPr>
          <w:rFonts w:ascii="Arial" w:hAnsi="Arial" w:cs="Arial"/>
          <w:lang w:val="fr-BE"/>
        </w:rPr>
        <w:t> </w:t>
      </w:r>
      <w:bookmarkStart w:id="14" w:name="_Toc301256651"/>
      <w:r w:rsidR="006E00F1" w:rsidRPr="00274EEA">
        <w:rPr>
          <w:rFonts w:ascii="Arial" w:hAnsi="Arial" w:cs="Arial"/>
          <w:lang w:val="fr-BE"/>
        </w:rPr>
        <w:t xml:space="preserve">Le conditionnement </w:t>
      </w:r>
      <w:r w:rsidR="005A6C3B" w:rsidRPr="00274EEA">
        <w:rPr>
          <w:rFonts w:ascii="Arial" w:hAnsi="Arial" w:cs="Arial"/>
          <w:lang w:val="fr-BE"/>
        </w:rPr>
        <w:t xml:space="preserve">final </w:t>
      </w:r>
      <w:r w:rsidR="00800896" w:rsidRPr="00274EEA">
        <w:rPr>
          <w:rFonts w:ascii="Arial" w:hAnsi="Arial" w:cs="Arial"/>
          <w:lang w:val="fr-BE"/>
        </w:rPr>
        <w:t xml:space="preserve">pour la commercialisation au détail </w:t>
      </w:r>
      <w:r w:rsidR="00CC19AC" w:rsidRPr="00274EEA">
        <w:rPr>
          <w:rFonts w:ascii="Arial" w:hAnsi="Arial" w:cs="Arial"/>
          <w:lang w:val="fr-BE"/>
        </w:rPr>
        <w:t>s’effectue</w:t>
      </w:r>
      <w:r w:rsidR="006E00F1" w:rsidRPr="00274EEA">
        <w:rPr>
          <w:rFonts w:ascii="Arial" w:hAnsi="Arial" w:cs="Arial"/>
          <w:lang w:val="fr-BE"/>
        </w:rPr>
        <w:t xml:space="preserve"> </w:t>
      </w:r>
      <w:r w:rsidR="00D7348A">
        <w:rPr>
          <w:rFonts w:ascii="Arial" w:hAnsi="Arial" w:cs="Arial"/>
          <w:lang w:val="fr-BE"/>
        </w:rPr>
        <w:t>dans des</w:t>
      </w:r>
      <w:r w:rsidR="00D7348A" w:rsidRPr="00274EEA">
        <w:rPr>
          <w:rFonts w:ascii="Arial" w:hAnsi="Arial" w:cs="Arial"/>
          <w:lang w:val="fr-BE"/>
        </w:rPr>
        <w:t xml:space="preserve"> </w:t>
      </w:r>
      <w:r w:rsidR="006E00F1" w:rsidRPr="00274EEA">
        <w:rPr>
          <w:rFonts w:ascii="Arial" w:hAnsi="Arial" w:cs="Arial"/>
          <w:lang w:val="fr-BE"/>
        </w:rPr>
        <w:t>pot</w:t>
      </w:r>
      <w:r w:rsidR="00537CCF" w:rsidRPr="00274EEA">
        <w:rPr>
          <w:rFonts w:ascii="Arial" w:hAnsi="Arial" w:cs="Arial"/>
          <w:lang w:val="fr-BE"/>
        </w:rPr>
        <w:t>s</w:t>
      </w:r>
      <w:r w:rsidR="006E00F1" w:rsidRPr="00274EEA">
        <w:rPr>
          <w:rFonts w:ascii="Arial" w:hAnsi="Arial" w:cs="Arial"/>
          <w:lang w:val="fr-BE"/>
        </w:rPr>
        <w:t xml:space="preserve"> </w:t>
      </w:r>
      <w:r w:rsidR="00D7348A">
        <w:rPr>
          <w:rFonts w:ascii="Arial" w:hAnsi="Arial" w:cs="Arial"/>
          <w:lang w:val="fr-BE"/>
        </w:rPr>
        <w:t xml:space="preserve">en verre ou en plastique </w:t>
      </w:r>
      <w:r w:rsidR="006E00F1" w:rsidRPr="00274EEA">
        <w:rPr>
          <w:rFonts w:ascii="Arial" w:hAnsi="Arial" w:cs="Arial"/>
          <w:lang w:val="fr-BE"/>
        </w:rPr>
        <w:t>de maximum 500</w:t>
      </w:r>
      <w:r w:rsidR="00274EEA">
        <w:rPr>
          <w:rFonts w:ascii="Arial" w:hAnsi="Arial" w:cs="Arial"/>
          <w:lang w:val="fr-BE"/>
        </w:rPr>
        <w:t> </w:t>
      </w:r>
      <w:r w:rsidR="006E00F1" w:rsidRPr="00274EEA">
        <w:rPr>
          <w:rFonts w:ascii="Arial" w:hAnsi="Arial" w:cs="Arial"/>
          <w:lang w:val="fr-BE"/>
        </w:rPr>
        <w:t>g</w:t>
      </w:r>
      <w:r w:rsidR="00D7348A">
        <w:rPr>
          <w:rFonts w:ascii="Arial" w:hAnsi="Arial" w:cs="Arial"/>
          <w:lang w:val="fr-BE"/>
        </w:rPr>
        <w:t xml:space="preserve">, </w:t>
      </w:r>
      <w:r w:rsidR="00D7348A" w:rsidRPr="00D7348A">
        <w:rPr>
          <w:rFonts w:ascii="Arial" w:hAnsi="Arial" w:cs="Arial"/>
          <w:lang w:val="fr-BE"/>
        </w:rPr>
        <w:t>munis d’un système de fermeture leur procurant une étanchéité parfaite</w:t>
      </w:r>
      <w:r w:rsidR="005A6C3B" w:rsidRPr="00274EEA">
        <w:rPr>
          <w:rFonts w:ascii="Arial" w:hAnsi="Arial" w:cs="Arial"/>
          <w:lang w:val="fr-BE"/>
        </w:rPr>
        <w:t>.</w:t>
      </w:r>
      <w:bookmarkEnd w:id="14"/>
      <w:r w:rsidR="00FA5ADA">
        <w:rPr>
          <w:rFonts w:ascii="Arial" w:hAnsi="Arial" w:cs="Arial"/>
          <w:lang w:val="fr-BE"/>
        </w:rPr>
        <w:t xml:space="preserve"> </w:t>
      </w:r>
      <w:r w:rsidR="00FA5ADA" w:rsidRPr="00385B46">
        <w:rPr>
          <w:rFonts w:ascii="Arial" w:hAnsi="Arial" w:cs="Arial"/>
        </w:rPr>
        <w:t>Hormis pour les pots de 50 g ou moins, une bande de scellement est apposée sur le couvercle.</w:t>
      </w:r>
    </w:p>
    <w:p w14:paraId="3A0C9086" w14:textId="77777777" w:rsidR="00F3353B" w:rsidRPr="00C01669" w:rsidRDefault="00F3353B" w:rsidP="00C01669">
      <w:pPr>
        <w:jc w:val="both"/>
        <w:rPr>
          <w:rFonts w:ascii="Arial" w:hAnsi="Arial" w:cs="Arial"/>
          <w:bCs/>
        </w:rPr>
      </w:pPr>
    </w:p>
    <w:p w14:paraId="0F113694" w14:textId="6F5DA881" w:rsidR="00E046FC" w:rsidRPr="00D7348A" w:rsidRDefault="009B567A" w:rsidP="00785FEF">
      <w:pPr>
        <w:pStyle w:val="Pa0"/>
        <w:autoSpaceDE/>
        <w:autoSpaceDN/>
        <w:adjustRightInd/>
        <w:spacing w:line="240" w:lineRule="auto"/>
        <w:jc w:val="both"/>
        <w:rPr>
          <w:rFonts w:ascii="Arial" w:hAnsi="Arial" w:cs="Arial"/>
          <w:sz w:val="24"/>
          <w:lang w:val="fr-BE"/>
        </w:rPr>
      </w:pPr>
      <w:bookmarkStart w:id="15" w:name="_Toc301256652"/>
      <w:r w:rsidRPr="00274EEA">
        <w:rPr>
          <w:rFonts w:ascii="Arial" w:hAnsi="Arial" w:cs="Arial"/>
          <w:b/>
          <w:bCs/>
          <w:sz w:val="24"/>
          <w:lang w:val="fr-BE"/>
        </w:rPr>
        <w:t>§</w:t>
      </w:r>
      <w:r w:rsidR="005E6A46" w:rsidRPr="00274EEA">
        <w:rPr>
          <w:rFonts w:ascii="Arial" w:hAnsi="Arial" w:cs="Arial"/>
          <w:b/>
          <w:bCs/>
          <w:sz w:val="24"/>
          <w:lang w:val="fr-BE"/>
        </w:rPr>
        <w:t> </w:t>
      </w:r>
      <w:r w:rsidRPr="00274EEA">
        <w:rPr>
          <w:rFonts w:ascii="Arial" w:hAnsi="Arial" w:cs="Arial"/>
          <w:b/>
          <w:bCs/>
          <w:sz w:val="24"/>
          <w:lang w:val="fr-BE"/>
        </w:rPr>
        <w:t>3.</w:t>
      </w:r>
      <w:r w:rsidR="00E62161">
        <w:rPr>
          <w:rFonts w:ascii="Arial" w:hAnsi="Arial" w:cs="Arial"/>
          <w:sz w:val="24"/>
          <w:lang w:val="fr-BE"/>
        </w:rPr>
        <w:t> </w:t>
      </w:r>
      <w:r w:rsidR="002C6C59">
        <w:rPr>
          <w:rFonts w:ascii="Arial" w:hAnsi="Arial" w:cs="Arial"/>
          <w:sz w:val="24"/>
          <w:lang w:val="fr-BE"/>
        </w:rPr>
        <w:t>De manière générale, l</w:t>
      </w:r>
      <w:r w:rsidR="006E00F1" w:rsidRPr="00274EEA">
        <w:rPr>
          <w:rFonts w:ascii="Arial" w:hAnsi="Arial" w:cs="Arial"/>
          <w:sz w:val="24"/>
          <w:lang w:val="fr-BE"/>
        </w:rPr>
        <w:t xml:space="preserve">e miel est stocké </w:t>
      </w:r>
      <w:r w:rsidR="005A6C3B" w:rsidRPr="00274EEA">
        <w:rPr>
          <w:rFonts w:ascii="Arial" w:hAnsi="Arial" w:cs="Arial"/>
          <w:sz w:val="24"/>
          <w:lang w:val="fr-BE"/>
        </w:rPr>
        <w:t xml:space="preserve">dans des récipients parfaitement hermétiques </w:t>
      </w:r>
      <w:r w:rsidR="006E00F1" w:rsidRPr="00274EEA">
        <w:rPr>
          <w:rFonts w:ascii="Arial" w:hAnsi="Arial" w:cs="Arial"/>
          <w:sz w:val="24"/>
          <w:lang w:val="fr-BE"/>
        </w:rPr>
        <w:t>dans un local sec, frais (</w:t>
      </w:r>
      <w:r w:rsidR="00BE22A9" w:rsidRPr="00274EEA">
        <w:rPr>
          <w:rFonts w:ascii="Arial" w:hAnsi="Arial" w:cs="Arial"/>
          <w:sz w:val="24"/>
          <w:lang w:val="fr-BE"/>
        </w:rPr>
        <w:t>température conseillée</w:t>
      </w:r>
      <w:r w:rsidR="007B5037">
        <w:rPr>
          <w:rFonts w:ascii="Arial" w:hAnsi="Arial" w:cs="Arial"/>
          <w:sz w:val="24"/>
          <w:lang w:val="fr-BE"/>
        </w:rPr>
        <w:t> </w:t>
      </w:r>
      <w:r w:rsidR="00BE22A9" w:rsidRPr="00274EEA">
        <w:rPr>
          <w:rFonts w:ascii="Arial" w:hAnsi="Arial" w:cs="Arial"/>
          <w:sz w:val="24"/>
          <w:lang w:val="fr-BE"/>
        </w:rPr>
        <w:t xml:space="preserve">: </w:t>
      </w:r>
      <w:r w:rsidR="006E00F1" w:rsidRPr="00274EEA">
        <w:rPr>
          <w:rFonts w:ascii="Arial" w:hAnsi="Arial" w:cs="Arial"/>
          <w:sz w:val="24"/>
          <w:lang w:val="fr-BE"/>
        </w:rPr>
        <w:t>±</w:t>
      </w:r>
      <w:r w:rsidR="00F3353B">
        <w:rPr>
          <w:rFonts w:ascii="Arial" w:hAnsi="Arial" w:cs="Arial"/>
          <w:sz w:val="24"/>
          <w:lang w:val="fr-BE"/>
        </w:rPr>
        <w:t> </w:t>
      </w:r>
      <w:r w:rsidR="006E00F1" w:rsidRPr="00274EEA">
        <w:rPr>
          <w:rFonts w:ascii="Arial" w:hAnsi="Arial" w:cs="Arial"/>
          <w:sz w:val="24"/>
          <w:lang w:val="fr-BE"/>
        </w:rPr>
        <w:t>15</w:t>
      </w:r>
      <w:r w:rsidR="00274EEA">
        <w:rPr>
          <w:rFonts w:ascii="Arial" w:hAnsi="Arial" w:cs="Arial"/>
          <w:sz w:val="24"/>
          <w:lang w:val="fr-BE"/>
        </w:rPr>
        <w:t> </w:t>
      </w:r>
      <w:r w:rsidR="006E00F1" w:rsidRPr="00274EEA">
        <w:rPr>
          <w:rFonts w:ascii="Arial" w:hAnsi="Arial" w:cs="Arial"/>
          <w:sz w:val="24"/>
          <w:lang w:val="fr-BE"/>
        </w:rPr>
        <w:t xml:space="preserve">°C) et à l’abri </w:t>
      </w:r>
      <w:r w:rsidR="00323DBD" w:rsidRPr="00274EEA">
        <w:rPr>
          <w:rFonts w:ascii="Arial" w:hAnsi="Arial" w:cs="Arial"/>
          <w:sz w:val="24"/>
          <w:lang w:val="fr-BE"/>
        </w:rPr>
        <w:t>d’une insolation directe. Cette</w:t>
      </w:r>
      <w:r w:rsidR="00F3353B">
        <w:rPr>
          <w:rFonts w:ascii="Arial" w:hAnsi="Arial" w:cs="Arial"/>
          <w:sz w:val="24"/>
          <w:lang w:val="fr-BE"/>
        </w:rPr>
        <w:t xml:space="preserve"> </w:t>
      </w:r>
      <w:r w:rsidR="006E00F1" w:rsidRPr="00274EEA">
        <w:rPr>
          <w:rFonts w:ascii="Arial" w:hAnsi="Arial" w:cs="Arial"/>
          <w:sz w:val="24"/>
          <w:lang w:val="fr-BE"/>
        </w:rPr>
        <w:t xml:space="preserve">température peut varier mais </w:t>
      </w:r>
      <w:r w:rsidR="00BE22A9" w:rsidRPr="00274EEA">
        <w:rPr>
          <w:rFonts w:ascii="Arial" w:hAnsi="Arial" w:cs="Arial"/>
          <w:sz w:val="24"/>
          <w:lang w:val="fr-BE"/>
        </w:rPr>
        <w:t>demeure</w:t>
      </w:r>
      <w:r w:rsidR="00667623" w:rsidRPr="00274EEA">
        <w:rPr>
          <w:rFonts w:ascii="Arial" w:hAnsi="Arial" w:cs="Arial"/>
          <w:sz w:val="24"/>
          <w:lang w:val="fr-BE"/>
        </w:rPr>
        <w:t xml:space="preserve"> en</w:t>
      </w:r>
      <w:r w:rsidR="00E82B5E" w:rsidRPr="00274EEA">
        <w:rPr>
          <w:rFonts w:ascii="Arial" w:hAnsi="Arial" w:cs="Arial"/>
          <w:sz w:val="24"/>
          <w:lang w:val="fr-BE"/>
        </w:rPr>
        <w:t xml:space="preserve"> </w:t>
      </w:r>
      <w:r w:rsidR="00537CCF" w:rsidRPr="00274EEA">
        <w:rPr>
          <w:rFonts w:ascii="Arial" w:hAnsi="Arial" w:cs="Arial"/>
          <w:sz w:val="24"/>
          <w:lang w:val="fr-BE"/>
        </w:rPr>
        <w:t>dessous de 25</w:t>
      </w:r>
      <w:r w:rsidR="00274EEA">
        <w:rPr>
          <w:rFonts w:ascii="Arial" w:hAnsi="Arial" w:cs="Arial"/>
          <w:sz w:val="24"/>
          <w:lang w:val="fr-BE"/>
        </w:rPr>
        <w:t> </w:t>
      </w:r>
      <w:r w:rsidR="00537CCF" w:rsidRPr="00274EEA">
        <w:rPr>
          <w:rFonts w:ascii="Arial" w:hAnsi="Arial" w:cs="Arial"/>
          <w:sz w:val="24"/>
          <w:lang w:val="fr-BE"/>
        </w:rPr>
        <w:t>°</w:t>
      </w:r>
      <w:r w:rsidR="006E00F1" w:rsidRPr="00274EEA">
        <w:rPr>
          <w:rFonts w:ascii="Arial" w:hAnsi="Arial" w:cs="Arial"/>
          <w:sz w:val="24"/>
          <w:lang w:val="fr-BE"/>
        </w:rPr>
        <w:t>C afin d’éviter le déphasage du miel.</w:t>
      </w:r>
      <w:bookmarkEnd w:id="15"/>
    </w:p>
    <w:p w14:paraId="226793B3" w14:textId="77777777" w:rsidR="00AA10AA" w:rsidRPr="00E53F6C" w:rsidRDefault="00AA10AA" w:rsidP="00E53F6C">
      <w:pPr>
        <w:jc w:val="both"/>
        <w:rPr>
          <w:rFonts w:ascii="Arial" w:hAnsi="Arial" w:cs="Arial"/>
          <w:bCs/>
        </w:rPr>
      </w:pPr>
    </w:p>
    <w:p w14:paraId="147C450A" w14:textId="1546D2D5" w:rsidR="00935A90" w:rsidRDefault="00935A90" w:rsidP="00C833CD">
      <w:pPr>
        <w:pStyle w:val="article"/>
        <w:tabs>
          <w:tab w:val="clear" w:pos="720"/>
        </w:tabs>
        <w:spacing w:before="0" w:after="0"/>
        <w:ind w:left="0" w:firstLine="0"/>
        <w:jc w:val="center"/>
        <w:rPr>
          <w:rFonts w:cs="Arial"/>
          <w:b/>
          <w:sz w:val="28"/>
          <w:lang w:val="fr-BE"/>
        </w:rPr>
      </w:pPr>
      <w:r>
        <w:rPr>
          <w:rFonts w:cs="Arial"/>
          <w:b/>
          <w:sz w:val="28"/>
          <w:lang w:val="fr-BE"/>
        </w:rPr>
        <w:t>Chapitre I</w:t>
      </w:r>
      <w:r w:rsidR="0027475E">
        <w:rPr>
          <w:rFonts w:cs="Arial"/>
          <w:b/>
          <w:sz w:val="28"/>
          <w:lang w:val="fr-BE"/>
        </w:rPr>
        <w:t>V</w:t>
      </w:r>
      <w:r w:rsidR="00A60CB3">
        <w:rPr>
          <w:rFonts w:cs="Arial"/>
          <w:b/>
          <w:sz w:val="28"/>
          <w:lang w:val="fr-BE"/>
        </w:rPr>
        <w:t>.</w:t>
      </w:r>
      <w:r>
        <w:rPr>
          <w:rFonts w:cs="Arial"/>
          <w:b/>
          <w:sz w:val="28"/>
          <w:lang w:val="fr-BE"/>
        </w:rPr>
        <w:t xml:space="preserve"> Commercialisation et étiquetage</w:t>
      </w:r>
    </w:p>
    <w:p w14:paraId="7E715018" w14:textId="77777777" w:rsidR="00935A90" w:rsidRPr="00274EEA" w:rsidRDefault="00935A90" w:rsidP="00274EEA">
      <w:pPr>
        <w:jc w:val="both"/>
        <w:rPr>
          <w:rFonts w:ascii="Arial" w:hAnsi="Arial" w:cs="Arial"/>
          <w:bCs/>
        </w:rPr>
      </w:pPr>
    </w:p>
    <w:p w14:paraId="5C1AA326" w14:textId="31A4F1AC" w:rsidR="005A6C3B" w:rsidRPr="00634113" w:rsidRDefault="005A6C3B" w:rsidP="00634113">
      <w:pPr>
        <w:jc w:val="both"/>
        <w:rPr>
          <w:rFonts w:cs="Arial"/>
          <w:b/>
        </w:rPr>
      </w:pPr>
      <w:r w:rsidRPr="00634113">
        <w:rPr>
          <w:rFonts w:ascii="Arial" w:hAnsi="Arial" w:cs="Arial"/>
          <w:b/>
        </w:rPr>
        <w:t>Article 1</w:t>
      </w:r>
      <w:r w:rsidR="005650CE" w:rsidRPr="00634113">
        <w:rPr>
          <w:rFonts w:ascii="Arial" w:hAnsi="Arial" w:cs="Arial"/>
          <w:b/>
        </w:rPr>
        <w:t>4</w:t>
      </w:r>
      <w:r w:rsidRPr="00634113">
        <w:rPr>
          <w:rFonts w:ascii="Arial" w:hAnsi="Arial" w:cs="Arial"/>
          <w:b/>
        </w:rPr>
        <w:t>. Présentation à la vente</w:t>
      </w:r>
    </w:p>
    <w:p w14:paraId="04F1E185" w14:textId="77777777" w:rsidR="005A6C3B" w:rsidRPr="00274EEA" w:rsidRDefault="005A6C3B" w:rsidP="00274EEA">
      <w:pPr>
        <w:jc w:val="both"/>
        <w:rPr>
          <w:rFonts w:ascii="Arial" w:hAnsi="Arial" w:cs="Arial"/>
          <w:bCs/>
        </w:rPr>
      </w:pPr>
    </w:p>
    <w:p w14:paraId="4E655055" w14:textId="1BB4EE84" w:rsidR="00800896" w:rsidRDefault="00444AF8" w:rsidP="00274EEA">
      <w:pPr>
        <w:jc w:val="both"/>
        <w:rPr>
          <w:rFonts w:ascii="Arial" w:hAnsi="Arial" w:cs="Arial"/>
        </w:rPr>
      </w:pPr>
      <w:r w:rsidRPr="00385B46">
        <w:rPr>
          <w:rFonts w:ascii="Arial" w:hAnsi="Arial" w:cs="Arial"/>
        </w:rPr>
        <w:t>Au détail, l</w:t>
      </w:r>
      <w:r w:rsidR="00F90F01" w:rsidRPr="00385B46">
        <w:rPr>
          <w:rFonts w:ascii="Arial" w:hAnsi="Arial" w:cs="Arial"/>
        </w:rPr>
        <w:t xml:space="preserve">e </w:t>
      </w:r>
      <w:r w:rsidR="00817F20" w:rsidRPr="00817F20">
        <w:rPr>
          <w:rFonts w:ascii="Arial" w:hAnsi="Arial" w:cs="Arial"/>
          <w:i/>
          <w:iCs/>
        </w:rPr>
        <w:t>M</w:t>
      </w:r>
      <w:r w:rsidR="00F90F01" w:rsidRPr="00817F20">
        <w:rPr>
          <w:rFonts w:ascii="Arial" w:hAnsi="Arial" w:cs="Arial"/>
          <w:i/>
          <w:iCs/>
        </w:rPr>
        <w:t>iel</w:t>
      </w:r>
      <w:r w:rsidR="00817F20" w:rsidRPr="00817F20">
        <w:rPr>
          <w:rFonts w:ascii="Arial" w:hAnsi="Arial" w:cs="Arial"/>
          <w:i/>
          <w:iCs/>
        </w:rPr>
        <w:t xml:space="preserve"> wallon</w:t>
      </w:r>
      <w:r w:rsidR="00F90F01" w:rsidRPr="00385B46">
        <w:rPr>
          <w:rFonts w:ascii="Arial" w:hAnsi="Arial" w:cs="Arial"/>
        </w:rPr>
        <w:t xml:space="preserve"> est présenté </w:t>
      </w:r>
      <w:r w:rsidR="005A6C3B" w:rsidRPr="00385B46">
        <w:rPr>
          <w:rFonts w:ascii="Arial" w:hAnsi="Arial" w:cs="Arial"/>
        </w:rPr>
        <w:t xml:space="preserve">à l’état frais et dans son </w:t>
      </w:r>
      <w:r w:rsidR="008A0B94">
        <w:rPr>
          <w:rFonts w:ascii="Arial" w:hAnsi="Arial" w:cs="Arial"/>
        </w:rPr>
        <w:t>conditionnement</w:t>
      </w:r>
      <w:r w:rsidR="008A0B94" w:rsidRPr="00385B46">
        <w:rPr>
          <w:rFonts w:ascii="Arial" w:hAnsi="Arial" w:cs="Arial"/>
        </w:rPr>
        <w:t xml:space="preserve"> </w:t>
      </w:r>
      <w:r w:rsidR="005A6C3B" w:rsidRPr="00385B46">
        <w:rPr>
          <w:rFonts w:ascii="Arial" w:hAnsi="Arial" w:cs="Arial"/>
        </w:rPr>
        <w:t>d’origine (article</w:t>
      </w:r>
      <w:r w:rsidR="00385B46">
        <w:rPr>
          <w:rFonts w:ascii="Arial" w:hAnsi="Arial" w:cs="Arial"/>
        </w:rPr>
        <w:t> </w:t>
      </w:r>
      <w:r w:rsidR="0064128E" w:rsidRPr="00385B46">
        <w:rPr>
          <w:rFonts w:ascii="Arial" w:hAnsi="Arial" w:cs="Arial"/>
        </w:rPr>
        <w:t>1</w:t>
      </w:r>
      <w:r w:rsidR="006A73D5">
        <w:rPr>
          <w:rFonts w:ascii="Arial" w:hAnsi="Arial" w:cs="Arial"/>
        </w:rPr>
        <w:t>3</w:t>
      </w:r>
      <w:r w:rsidR="00135224">
        <w:rPr>
          <w:rFonts w:ascii="Arial" w:hAnsi="Arial" w:cs="Arial"/>
        </w:rPr>
        <w:t>, § 2</w:t>
      </w:r>
      <w:r w:rsidR="005A6C3B" w:rsidRPr="00385B46">
        <w:rPr>
          <w:rFonts w:ascii="Arial" w:hAnsi="Arial" w:cs="Arial"/>
        </w:rPr>
        <w:t>).</w:t>
      </w:r>
    </w:p>
    <w:p w14:paraId="1FC79C61" w14:textId="77777777" w:rsidR="00785FEF" w:rsidRPr="00274EEA" w:rsidRDefault="00785FEF" w:rsidP="00274EEA">
      <w:pPr>
        <w:jc w:val="both"/>
        <w:rPr>
          <w:rFonts w:ascii="Arial" w:hAnsi="Arial" w:cs="Arial"/>
          <w:bCs/>
        </w:rPr>
      </w:pPr>
    </w:p>
    <w:p w14:paraId="47C7045D" w14:textId="221EF083" w:rsidR="00935A90" w:rsidRPr="00634113" w:rsidRDefault="009D3F93" w:rsidP="00634113">
      <w:pPr>
        <w:jc w:val="both"/>
        <w:rPr>
          <w:rFonts w:cs="Arial"/>
          <w:b/>
        </w:rPr>
      </w:pPr>
      <w:r w:rsidRPr="00634113">
        <w:rPr>
          <w:rFonts w:ascii="Arial" w:hAnsi="Arial" w:cs="Arial"/>
          <w:b/>
        </w:rPr>
        <w:t xml:space="preserve">Article </w:t>
      </w:r>
      <w:r w:rsidR="00715F70" w:rsidRPr="00634113">
        <w:rPr>
          <w:rFonts w:ascii="Arial" w:hAnsi="Arial" w:cs="Arial"/>
          <w:b/>
        </w:rPr>
        <w:t>1</w:t>
      </w:r>
      <w:r w:rsidR="005650CE" w:rsidRPr="00634113">
        <w:rPr>
          <w:rFonts w:ascii="Arial" w:hAnsi="Arial" w:cs="Arial"/>
          <w:b/>
        </w:rPr>
        <w:t>5</w:t>
      </w:r>
      <w:r w:rsidR="00935A90" w:rsidRPr="00634113">
        <w:rPr>
          <w:rFonts w:ascii="Arial" w:hAnsi="Arial" w:cs="Arial"/>
          <w:b/>
        </w:rPr>
        <w:t xml:space="preserve">. </w:t>
      </w:r>
      <w:r w:rsidR="00163B08" w:rsidRPr="00634113">
        <w:rPr>
          <w:rFonts w:ascii="Arial" w:hAnsi="Arial" w:cs="Arial"/>
          <w:b/>
        </w:rPr>
        <w:t>É</w:t>
      </w:r>
      <w:r w:rsidR="006E00F1" w:rsidRPr="00634113">
        <w:rPr>
          <w:rFonts w:ascii="Arial" w:hAnsi="Arial" w:cs="Arial"/>
          <w:b/>
        </w:rPr>
        <w:t>tiquetag</w:t>
      </w:r>
      <w:r w:rsidR="00935A90" w:rsidRPr="00634113">
        <w:rPr>
          <w:rFonts w:ascii="Arial" w:hAnsi="Arial" w:cs="Arial"/>
          <w:b/>
        </w:rPr>
        <w:t>e</w:t>
      </w:r>
    </w:p>
    <w:p w14:paraId="38FF366F" w14:textId="77777777" w:rsidR="00935A90" w:rsidRPr="00274EEA" w:rsidRDefault="00935A90" w:rsidP="00274EEA">
      <w:pPr>
        <w:jc w:val="both"/>
        <w:rPr>
          <w:rFonts w:ascii="Arial" w:hAnsi="Arial" w:cs="Arial"/>
          <w:bCs/>
        </w:rPr>
      </w:pPr>
    </w:p>
    <w:p w14:paraId="31D80137" w14:textId="1485AB9E" w:rsidR="001B3CF8" w:rsidRDefault="00C076F0" w:rsidP="000628C6">
      <w:pPr>
        <w:tabs>
          <w:tab w:val="left" w:pos="426"/>
        </w:tabs>
        <w:spacing w:after="120"/>
        <w:jc w:val="both"/>
        <w:rPr>
          <w:rFonts w:ascii="Arial" w:hAnsi="Arial" w:cs="Arial"/>
          <w:highlight w:val="yellow"/>
        </w:rPr>
      </w:pPr>
      <w:r w:rsidRPr="00274EEA">
        <w:rPr>
          <w:rFonts w:ascii="Arial" w:hAnsi="Arial" w:cs="Arial"/>
          <w:b/>
          <w:bCs/>
          <w:lang w:val="fr-BE"/>
        </w:rPr>
        <w:t>§ 1</w:t>
      </w:r>
      <w:r w:rsidRPr="00274EEA">
        <w:rPr>
          <w:rFonts w:ascii="Arial" w:hAnsi="Arial" w:cs="Arial"/>
          <w:b/>
          <w:bCs/>
          <w:vertAlign w:val="superscript"/>
          <w:lang w:val="fr-BE"/>
        </w:rPr>
        <w:t>er</w:t>
      </w:r>
      <w:r w:rsidRPr="00274EEA">
        <w:rPr>
          <w:rFonts w:ascii="Arial" w:hAnsi="Arial" w:cs="Arial"/>
          <w:b/>
          <w:bCs/>
          <w:lang w:val="fr-BE"/>
        </w:rPr>
        <w:t>.</w:t>
      </w:r>
      <w:r w:rsidRPr="001F55BA">
        <w:rPr>
          <w:rFonts w:ascii="Arial" w:hAnsi="Arial" w:cs="Arial"/>
          <w:lang w:val="fr-BE"/>
        </w:rPr>
        <w:t> </w:t>
      </w:r>
      <w:r w:rsidR="00AE0210">
        <w:rPr>
          <w:rFonts w:ascii="Arial" w:hAnsi="Arial" w:cs="Arial"/>
        </w:rPr>
        <w:t>Outre le respect de la réglementation européenne et wallonne en matière d’étiquetage des produits bénéficiant d’une indication géographique, l</w:t>
      </w:r>
      <w:r w:rsidR="00AE0210" w:rsidRPr="00D60D74">
        <w:rPr>
          <w:rFonts w:ascii="Arial" w:hAnsi="Arial" w:cs="Arial"/>
        </w:rPr>
        <w:t xml:space="preserve">es </w:t>
      </w:r>
      <w:r w:rsidR="00AE0210" w:rsidRPr="000F146B">
        <w:rPr>
          <w:rFonts w:ascii="Arial" w:hAnsi="Arial" w:cs="Arial"/>
        </w:rPr>
        <w:t>dispositions particulières</w:t>
      </w:r>
      <w:r w:rsidR="00AE0210" w:rsidRPr="00D60D74">
        <w:rPr>
          <w:rFonts w:ascii="Arial" w:hAnsi="Arial" w:cs="Arial"/>
        </w:rPr>
        <w:t xml:space="preserve"> suivantes sont d’application</w:t>
      </w:r>
      <w:r w:rsidR="007B5037">
        <w:rPr>
          <w:rFonts w:ascii="Arial" w:hAnsi="Arial" w:cs="Arial"/>
        </w:rPr>
        <w:t> </w:t>
      </w:r>
      <w:r w:rsidR="00AE0210" w:rsidRPr="00D60D74">
        <w:rPr>
          <w:rFonts w:ascii="Arial" w:hAnsi="Arial" w:cs="Arial"/>
        </w:rPr>
        <w:t>:</w:t>
      </w:r>
    </w:p>
    <w:p w14:paraId="46B359FF" w14:textId="04D3CC43" w:rsidR="008F6014" w:rsidRPr="00D325A3" w:rsidRDefault="008F6014" w:rsidP="008F6014">
      <w:pPr>
        <w:spacing w:after="120"/>
        <w:ind w:left="426" w:hanging="426"/>
        <w:jc w:val="both"/>
        <w:rPr>
          <w:rFonts w:ascii="Arial" w:hAnsi="Arial" w:cs="Arial"/>
          <w:highlight w:val="yellow"/>
        </w:rPr>
      </w:pPr>
      <w:r>
        <w:rPr>
          <w:rFonts w:ascii="Arial" w:hAnsi="Arial" w:cs="Arial"/>
        </w:rPr>
        <w:t>1</w:t>
      </w:r>
      <w:r w:rsidRPr="00AE0210">
        <w:rPr>
          <w:rFonts w:ascii="Arial" w:hAnsi="Arial" w:cs="Arial"/>
        </w:rPr>
        <w:t>°</w:t>
      </w:r>
      <w:r w:rsidRPr="00AE0210">
        <w:rPr>
          <w:rFonts w:ascii="Arial" w:hAnsi="Arial" w:cs="Arial"/>
        </w:rPr>
        <w:tab/>
        <w:t>l</w:t>
      </w:r>
      <w:r>
        <w:rPr>
          <w:rFonts w:ascii="Arial" w:hAnsi="Arial" w:cs="Arial"/>
        </w:rPr>
        <w:t xml:space="preserve">a </w:t>
      </w:r>
      <w:r w:rsidRPr="00C01669">
        <w:rPr>
          <w:rFonts w:ascii="Arial" w:hAnsi="Arial" w:cs="Arial"/>
        </w:rPr>
        <w:t>dénomination</w:t>
      </w:r>
      <w:r w:rsidRPr="00E62161">
        <w:rPr>
          <w:rFonts w:ascii="Arial" w:hAnsi="Arial" w:cs="Arial"/>
        </w:rPr>
        <w:t xml:space="preserve"> </w:t>
      </w:r>
      <w:r w:rsidRPr="00AE0210">
        <w:rPr>
          <w:rFonts w:ascii="Arial" w:hAnsi="Arial" w:cs="Arial"/>
        </w:rPr>
        <w:t>« </w:t>
      </w:r>
      <w:r>
        <w:rPr>
          <w:rFonts w:ascii="Arial" w:hAnsi="Arial" w:cs="Arial"/>
        </w:rPr>
        <w:t>Miel wallon</w:t>
      </w:r>
      <w:r w:rsidRPr="00AE0210">
        <w:rPr>
          <w:rFonts w:ascii="Arial" w:hAnsi="Arial" w:cs="Arial"/>
        </w:rPr>
        <w:t xml:space="preserve"> » </w:t>
      </w:r>
      <w:r>
        <w:rPr>
          <w:rFonts w:ascii="Arial" w:hAnsi="Arial" w:cs="Arial"/>
        </w:rPr>
        <w:t>n’est pas traduite</w:t>
      </w:r>
      <w:r w:rsidR="007B5037">
        <w:rPr>
          <w:rFonts w:ascii="Arial" w:hAnsi="Arial" w:cs="Arial"/>
        </w:rPr>
        <w:t> </w:t>
      </w:r>
      <w:r>
        <w:rPr>
          <w:rFonts w:ascii="Arial" w:hAnsi="Arial" w:cs="Arial"/>
        </w:rPr>
        <w:t>;</w:t>
      </w:r>
    </w:p>
    <w:p w14:paraId="69905C42" w14:textId="16C283E6" w:rsidR="001B3CF8" w:rsidRDefault="008F6014" w:rsidP="00C833CD">
      <w:pPr>
        <w:spacing w:after="120"/>
        <w:ind w:left="426" w:hanging="426"/>
        <w:jc w:val="both"/>
        <w:rPr>
          <w:rFonts w:ascii="Arial" w:hAnsi="Arial" w:cs="Arial"/>
        </w:rPr>
      </w:pPr>
      <w:r>
        <w:rPr>
          <w:rFonts w:ascii="Arial" w:hAnsi="Arial" w:cs="Arial"/>
        </w:rPr>
        <w:t>2</w:t>
      </w:r>
      <w:r w:rsidR="001B3CF8" w:rsidRPr="00AE0210">
        <w:rPr>
          <w:rFonts w:ascii="Arial" w:hAnsi="Arial" w:cs="Arial"/>
        </w:rPr>
        <w:t>°</w:t>
      </w:r>
      <w:r w:rsidR="001B3CF8" w:rsidRPr="00AE0210">
        <w:rPr>
          <w:rFonts w:ascii="Arial" w:hAnsi="Arial" w:cs="Arial"/>
        </w:rPr>
        <w:tab/>
      </w:r>
      <w:r w:rsidR="00AE0210" w:rsidRPr="00E62161">
        <w:rPr>
          <w:rFonts w:ascii="Arial" w:hAnsi="Arial" w:cs="Arial"/>
        </w:rPr>
        <w:t>l’</w:t>
      </w:r>
      <w:r w:rsidR="00AE0210" w:rsidRPr="00C01669">
        <w:rPr>
          <w:rFonts w:ascii="Arial" w:hAnsi="Arial" w:cs="Arial"/>
        </w:rPr>
        <w:t>utilisation de l’abréviation</w:t>
      </w:r>
      <w:r w:rsidR="00AE0210" w:rsidRPr="00EC6EAF">
        <w:rPr>
          <w:rFonts w:ascii="Arial" w:hAnsi="Arial" w:cs="Arial"/>
          <w:bCs/>
        </w:rPr>
        <w:t xml:space="preserve"> </w:t>
      </w:r>
      <w:r w:rsidR="00AE0210" w:rsidRPr="00AE0210">
        <w:rPr>
          <w:rFonts w:ascii="Arial" w:hAnsi="Arial" w:cs="Arial"/>
        </w:rPr>
        <w:t>« IGP » peut être remplacée par la mention « Indication</w:t>
      </w:r>
      <w:r w:rsidR="00AE0210" w:rsidRPr="009F0DB3">
        <w:rPr>
          <w:rFonts w:ascii="Arial" w:hAnsi="Arial" w:cs="Arial"/>
        </w:rPr>
        <w:t xml:space="preserve"> géographique protégée » </w:t>
      </w:r>
      <w:r w:rsidR="00AE0210">
        <w:rPr>
          <w:rFonts w:ascii="Arial" w:hAnsi="Arial" w:cs="Arial"/>
        </w:rPr>
        <w:t>écrite en toutes lettres</w:t>
      </w:r>
      <w:r w:rsidR="007B5037">
        <w:rPr>
          <w:rFonts w:ascii="Arial" w:hAnsi="Arial" w:cs="Arial"/>
        </w:rPr>
        <w:t> </w:t>
      </w:r>
      <w:r w:rsidR="00AE0210">
        <w:rPr>
          <w:rFonts w:ascii="Arial" w:hAnsi="Arial" w:cs="Arial"/>
        </w:rPr>
        <w:t>;</w:t>
      </w:r>
    </w:p>
    <w:p w14:paraId="76DC85FC" w14:textId="01194D3C" w:rsidR="00A9489D" w:rsidRPr="00D325A3" w:rsidRDefault="00A9489D" w:rsidP="00C833CD">
      <w:pPr>
        <w:spacing w:after="120"/>
        <w:ind w:left="426" w:hanging="426"/>
        <w:jc w:val="both"/>
        <w:rPr>
          <w:rFonts w:ascii="Arial" w:hAnsi="Arial" w:cs="Arial"/>
          <w:highlight w:val="yellow"/>
        </w:rPr>
      </w:pPr>
      <w:r>
        <w:rPr>
          <w:rFonts w:ascii="Arial" w:hAnsi="Arial" w:cs="Arial"/>
        </w:rPr>
        <w:t>3</w:t>
      </w:r>
      <w:r w:rsidRPr="00AE0210">
        <w:rPr>
          <w:rFonts w:ascii="Arial" w:hAnsi="Arial" w:cs="Arial"/>
        </w:rPr>
        <w:t>°</w:t>
      </w:r>
      <w:r w:rsidRPr="00AE0210">
        <w:rPr>
          <w:rFonts w:ascii="Arial" w:hAnsi="Arial" w:cs="Arial"/>
        </w:rPr>
        <w:tab/>
      </w:r>
      <w:r>
        <w:rPr>
          <w:rFonts w:ascii="Arial" w:hAnsi="Arial" w:cs="Arial"/>
        </w:rPr>
        <w:t>une référence à l’OCI peut être présente sur le conditionnement sous la forme « </w:t>
      </w:r>
      <w:r w:rsidR="00EA5859">
        <w:rPr>
          <w:rFonts w:ascii="Arial" w:hAnsi="Arial" w:cs="Arial"/>
        </w:rPr>
        <w:t>C</w:t>
      </w:r>
      <w:r>
        <w:rPr>
          <w:rFonts w:ascii="Arial" w:hAnsi="Arial" w:cs="Arial"/>
        </w:rPr>
        <w:t>ertifié par … » ;</w:t>
      </w:r>
    </w:p>
    <w:p w14:paraId="62303AE6" w14:textId="4E9FC11E" w:rsidR="001B3CF8" w:rsidRPr="00AE0210" w:rsidRDefault="00A9489D" w:rsidP="00C833CD">
      <w:pPr>
        <w:spacing w:after="120"/>
        <w:ind w:left="426" w:hanging="426"/>
        <w:jc w:val="both"/>
        <w:rPr>
          <w:rFonts w:ascii="Arial" w:hAnsi="Arial" w:cs="Arial"/>
        </w:rPr>
      </w:pPr>
      <w:r>
        <w:rPr>
          <w:rFonts w:ascii="Arial" w:hAnsi="Arial" w:cs="Arial"/>
        </w:rPr>
        <w:t>4</w:t>
      </w:r>
      <w:r w:rsidR="00AE0210">
        <w:rPr>
          <w:rFonts w:ascii="Arial" w:hAnsi="Arial" w:cs="Arial"/>
        </w:rPr>
        <w:t>°</w:t>
      </w:r>
      <w:r w:rsidR="00AE0210">
        <w:rPr>
          <w:rFonts w:ascii="Arial" w:hAnsi="Arial" w:cs="Arial"/>
        </w:rPr>
        <w:tab/>
      </w:r>
      <w:r w:rsidR="00AE0210" w:rsidRPr="00AE0210">
        <w:rPr>
          <w:rFonts w:ascii="Arial" w:hAnsi="Arial" w:cs="Arial"/>
        </w:rPr>
        <w:t xml:space="preserve">le </w:t>
      </w:r>
      <w:r w:rsidR="00AE0210" w:rsidRPr="00C01669">
        <w:rPr>
          <w:rFonts w:ascii="Arial" w:hAnsi="Arial" w:cs="Arial"/>
          <w:bCs/>
        </w:rPr>
        <w:t>diamètre du logo européen</w:t>
      </w:r>
      <w:r w:rsidR="00AE0210" w:rsidRPr="00AE0210">
        <w:rPr>
          <w:rFonts w:ascii="Arial" w:hAnsi="Arial" w:cs="Arial"/>
        </w:rPr>
        <w:t xml:space="preserve"> correspondant à l’IGP peut être diminué jusqu’à 10</w:t>
      </w:r>
      <w:r w:rsidR="00163B08">
        <w:rPr>
          <w:rFonts w:ascii="Arial" w:hAnsi="Arial" w:cs="Arial"/>
        </w:rPr>
        <w:t> </w:t>
      </w:r>
      <w:r w:rsidR="00AE0210" w:rsidRPr="00AE0210">
        <w:rPr>
          <w:rFonts w:ascii="Arial" w:hAnsi="Arial" w:cs="Arial"/>
        </w:rPr>
        <w:t>mm pour le conditionnement en pots d</w:t>
      </w:r>
      <w:r w:rsidR="0089716B">
        <w:rPr>
          <w:rFonts w:ascii="Arial" w:hAnsi="Arial" w:cs="Arial"/>
        </w:rPr>
        <w:t>e moins de</w:t>
      </w:r>
      <w:r w:rsidR="00AE0210" w:rsidRPr="00AE0210">
        <w:rPr>
          <w:rFonts w:ascii="Arial" w:hAnsi="Arial" w:cs="Arial"/>
        </w:rPr>
        <w:t xml:space="preserve"> 250</w:t>
      </w:r>
      <w:r w:rsidR="003402F5">
        <w:rPr>
          <w:rFonts w:ascii="Arial" w:hAnsi="Arial" w:cs="Arial"/>
        </w:rPr>
        <w:t> </w:t>
      </w:r>
      <w:r w:rsidR="00AE0210" w:rsidRPr="00AE0210">
        <w:rPr>
          <w:rFonts w:ascii="Arial" w:hAnsi="Arial" w:cs="Arial"/>
        </w:rPr>
        <w:t>g</w:t>
      </w:r>
      <w:r w:rsidR="0089716B">
        <w:rPr>
          <w:rFonts w:ascii="Arial" w:hAnsi="Arial" w:cs="Arial"/>
        </w:rPr>
        <w:t xml:space="preserve"> de miel</w:t>
      </w:r>
      <w:r w:rsidR="007B5037">
        <w:rPr>
          <w:rFonts w:ascii="Arial" w:hAnsi="Arial" w:cs="Arial"/>
        </w:rPr>
        <w:t> </w:t>
      </w:r>
      <w:r w:rsidR="00AE0210" w:rsidRPr="00AE0210">
        <w:rPr>
          <w:rFonts w:ascii="Arial" w:hAnsi="Arial" w:cs="Arial"/>
        </w:rPr>
        <w:t>;</w:t>
      </w:r>
    </w:p>
    <w:p w14:paraId="7B29FE0A" w14:textId="7F428514" w:rsidR="001B3CF8" w:rsidRDefault="008F6014" w:rsidP="00EA5859">
      <w:pPr>
        <w:ind w:left="425" w:hanging="425"/>
        <w:jc w:val="both"/>
        <w:rPr>
          <w:rFonts w:ascii="Arial" w:hAnsi="Arial" w:cs="Arial"/>
        </w:rPr>
      </w:pPr>
      <w:r>
        <w:rPr>
          <w:rFonts w:ascii="Arial" w:hAnsi="Arial" w:cs="Arial"/>
        </w:rPr>
        <w:t>5</w:t>
      </w:r>
      <w:r w:rsidR="001B3CF8" w:rsidRPr="00AE0210">
        <w:rPr>
          <w:rFonts w:ascii="Arial" w:hAnsi="Arial" w:cs="Arial"/>
        </w:rPr>
        <w:t>°</w:t>
      </w:r>
      <w:r w:rsidR="001B3CF8" w:rsidRPr="00AE0210">
        <w:rPr>
          <w:rFonts w:ascii="Arial" w:hAnsi="Arial" w:cs="Arial"/>
        </w:rPr>
        <w:tab/>
      </w:r>
      <w:r w:rsidR="003402F5">
        <w:rPr>
          <w:rFonts w:ascii="Arial" w:hAnsi="Arial" w:cs="Arial"/>
        </w:rPr>
        <w:t>l</w:t>
      </w:r>
      <w:r w:rsidR="001B3CF8" w:rsidRPr="00AE0210">
        <w:rPr>
          <w:rFonts w:ascii="Arial" w:hAnsi="Arial" w:cs="Arial"/>
        </w:rPr>
        <w:t xml:space="preserve">a </w:t>
      </w:r>
      <w:r w:rsidR="001B3CF8" w:rsidRPr="00C01669">
        <w:rPr>
          <w:rFonts w:ascii="Arial" w:hAnsi="Arial" w:cs="Arial"/>
          <w:bCs/>
        </w:rPr>
        <w:t>mise en place d’une charte graphique spécifique</w:t>
      </w:r>
      <w:r w:rsidR="001B3CF8" w:rsidRPr="00AE0210">
        <w:rPr>
          <w:rFonts w:ascii="Arial" w:hAnsi="Arial" w:cs="Arial"/>
        </w:rPr>
        <w:t xml:space="preserve"> à l’IGP, faisant l’objet d’une étiquette séparée</w:t>
      </w:r>
      <w:r w:rsidR="00A9489D">
        <w:rPr>
          <w:rFonts w:ascii="Arial" w:hAnsi="Arial" w:cs="Arial"/>
        </w:rPr>
        <w:t xml:space="preserve"> </w:t>
      </w:r>
      <w:r w:rsidR="00A9489D" w:rsidRPr="00010176">
        <w:rPr>
          <w:rFonts w:ascii="Arial" w:hAnsi="Arial" w:cs="Arial"/>
          <w:bCs/>
        </w:rPr>
        <w:t>apparaissant dans le champ visuel immédiat de l’étiquette principale</w:t>
      </w:r>
      <w:r w:rsidR="001B3CF8" w:rsidRPr="00AE0210">
        <w:rPr>
          <w:rFonts w:ascii="Arial" w:hAnsi="Arial" w:cs="Arial"/>
        </w:rPr>
        <w:t xml:space="preserve">, est autorisée. La charte </w:t>
      </w:r>
      <w:r w:rsidR="00A9489D">
        <w:rPr>
          <w:rFonts w:ascii="Arial" w:hAnsi="Arial" w:cs="Arial"/>
        </w:rPr>
        <w:t xml:space="preserve">graphique </w:t>
      </w:r>
      <w:r w:rsidR="001B3CF8" w:rsidRPr="00AE0210">
        <w:rPr>
          <w:rFonts w:ascii="Arial" w:hAnsi="Arial" w:cs="Arial"/>
        </w:rPr>
        <w:t xml:space="preserve">est validée par </w:t>
      </w:r>
      <w:r w:rsidR="00AE0210" w:rsidRPr="00AE0210">
        <w:rPr>
          <w:rFonts w:ascii="Arial" w:hAnsi="Arial" w:cs="Arial"/>
        </w:rPr>
        <w:t>l’OCI</w:t>
      </w:r>
      <w:r w:rsidR="001B3CF8" w:rsidRPr="00AE0210">
        <w:rPr>
          <w:rFonts w:ascii="Arial" w:hAnsi="Arial" w:cs="Arial"/>
        </w:rPr>
        <w:t>.</w:t>
      </w:r>
    </w:p>
    <w:p w14:paraId="0B78E1BF" w14:textId="77777777" w:rsidR="00C076F0" w:rsidRDefault="00C076F0" w:rsidP="00EA5859">
      <w:pPr>
        <w:tabs>
          <w:tab w:val="left" w:pos="426"/>
        </w:tabs>
        <w:jc w:val="both"/>
        <w:rPr>
          <w:rFonts w:ascii="Arial" w:hAnsi="Arial" w:cs="Arial"/>
        </w:rPr>
      </w:pPr>
      <w:bookmarkStart w:id="16" w:name="_Toc301256666"/>
    </w:p>
    <w:p w14:paraId="1503C2FE" w14:textId="4DE36210" w:rsidR="003B1610" w:rsidRPr="00AE0210" w:rsidRDefault="00C076F0" w:rsidP="000628C6">
      <w:pPr>
        <w:tabs>
          <w:tab w:val="left" w:pos="426"/>
        </w:tabs>
        <w:spacing w:after="120"/>
        <w:jc w:val="both"/>
        <w:rPr>
          <w:rFonts w:ascii="Arial" w:hAnsi="Arial" w:cs="Arial"/>
        </w:rPr>
      </w:pPr>
      <w:r w:rsidRPr="00274EEA">
        <w:rPr>
          <w:rFonts w:ascii="Arial" w:hAnsi="Arial" w:cs="Arial"/>
          <w:b/>
          <w:bCs/>
          <w:lang w:val="fr-BE"/>
        </w:rPr>
        <w:t>§ </w:t>
      </w:r>
      <w:r>
        <w:rPr>
          <w:rFonts w:ascii="Arial" w:hAnsi="Arial" w:cs="Arial"/>
          <w:b/>
          <w:bCs/>
          <w:lang w:val="fr-BE"/>
        </w:rPr>
        <w:t>2</w:t>
      </w:r>
      <w:r w:rsidRPr="00274EEA">
        <w:rPr>
          <w:rFonts w:ascii="Arial" w:hAnsi="Arial" w:cs="Arial"/>
          <w:b/>
          <w:bCs/>
          <w:lang w:val="fr-BE"/>
        </w:rPr>
        <w:t>.</w:t>
      </w:r>
      <w:r w:rsidRPr="001F55BA">
        <w:rPr>
          <w:rFonts w:ascii="Arial" w:hAnsi="Arial" w:cs="Arial"/>
          <w:lang w:val="fr-BE"/>
        </w:rPr>
        <w:t> </w:t>
      </w:r>
      <w:r w:rsidR="00AE0210" w:rsidRPr="00050940">
        <w:rPr>
          <w:rFonts w:ascii="Arial" w:hAnsi="Arial" w:cs="Arial"/>
        </w:rPr>
        <w:t>L</w:t>
      </w:r>
      <w:r w:rsidR="007C3876" w:rsidRPr="00050940">
        <w:rPr>
          <w:rFonts w:ascii="Arial" w:hAnsi="Arial" w:cs="Arial"/>
        </w:rPr>
        <w:t>e</w:t>
      </w:r>
      <w:r w:rsidR="007C3876" w:rsidRPr="00AE0210">
        <w:rPr>
          <w:rFonts w:ascii="Arial" w:hAnsi="Arial" w:cs="Arial"/>
        </w:rPr>
        <w:t xml:space="preserve">s éléments suivants figurent </w:t>
      </w:r>
      <w:r w:rsidR="00B419B9" w:rsidRPr="00AE0210">
        <w:rPr>
          <w:rFonts w:ascii="Arial" w:hAnsi="Arial" w:cs="Arial"/>
        </w:rPr>
        <w:t xml:space="preserve">également </w:t>
      </w:r>
      <w:r w:rsidR="00AE0210">
        <w:rPr>
          <w:rFonts w:ascii="Arial" w:hAnsi="Arial" w:cs="Arial"/>
        </w:rPr>
        <w:t>dans</w:t>
      </w:r>
      <w:r w:rsidR="00AE0210" w:rsidRPr="00AE0210">
        <w:rPr>
          <w:rFonts w:ascii="Arial" w:hAnsi="Arial" w:cs="Arial"/>
        </w:rPr>
        <w:t xml:space="preserve"> </w:t>
      </w:r>
      <w:r w:rsidR="007C3876" w:rsidRPr="00AE0210">
        <w:rPr>
          <w:rFonts w:ascii="Arial" w:hAnsi="Arial" w:cs="Arial"/>
        </w:rPr>
        <w:t>l’étiquetage</w:t>
      </w:r>
      <w:r w:rsidR="007B5037">
        <w:rPr>
          <w:rFonts w:ascii="Arial" w:hAnsi="Arial" w:cs="Arial"/>
        </w:rPr>
        <w:t> </w:t>
      </w:r>
      <w:r w:rsidR="007C3876" w:rsidRPr="00AE0210">
        <w:rPr>
          <w:rFonts w:ascii="Arial" w:hAnsi="Arial" w:cs="Arial"/>
        </w:rPr>
        <w:t>:</w:t>
      </w:r>
    </w:p>
    <w:p w14:paraId="06B40177" w14:textId="689D5D49" w:rsidR="00C076F0" w:rsidRDefault="007C3876" w:rsidP="003402F5">
      <w:pPr>
        <w:spacing w:after="120"/>
        <w:ind w:left="426" w:hanging="426"/>
        <w:jc w:val="both"/>
        <w:rPr>
          <w:rFonts w:ascii="Arial" w:hAnsi="Arial" w:cs="Arial"/>
        </w:rPr>
      </w:pPr>
      <w:r w:rsidRPr="003402F5">
        <w:rPr>
          <w:rFonts w:ascii="Arial" w:hAnsi="Arial" w:cs="Arial"/>
        </w:rPr>
        <w:t>1°</w:t>
      </w:r>
      <w:r w:rsidRPr="003402F5">
        <w:rPr>
          <w:rFonts w:ascii="Arial" w:hAnsi="Arial" w:cs="Arial"/>
        </w:rPr>
        <w:tab/>
      </w:r>
      <w:r w:rsidR="0046402E" w:rsidRPr="003402F5">
        <w:rPr>
          <w:rFonts w:ascii="Arial" w:hAnsi="Arial" w:cs="Arial"/>
        </w:rPr>
        <w:t>le type de miel</w:t>
      </w:r>
      <w:r w:rsidR="00C076F0">
        <w:rPr>
          <w:rFonts w:ascii="Arial" w:hAnsi="Arial" w:cs="Arial"/>
        </w:rPr>
        <w:t>, conformément à l’</w:t>
      </w:r>
      <w:r w:rsidR="00C076F0" w:rsidRPr="00C076F0">
        <w:rPr>
          <w:rFonts w:ascii="Arial" w:hAnsi="Arial" w:cs="Arial"/>
          <w:u w:val="single"/>
        </w:rPr>
        <w:t>annexe 1</w:t>
      </w:r>
      <w:r w:rsidR="007B5037" w:rsidRPr="00C076F0">
        <w:rPr>
          <w:rFonts w:ascii="Arial" w:hAnsi="Arial" w:cs="Arial"/>
        </w:rPr>
        <w:t> </w:t>
      </w:r>
      <w:r w:rsidR="0046402E" w:rsidRPr="003402F5">
        <w:rPr>
          <w:rFonts w:ascii="Arial" w:hAnsi="Arial" w:cs="Arial"/>
        </w:rPr>
        <w:t>:</w:t>
      </w:r>
    </w:p>
    <w:p w14:paraId="44231834" w14:textId="79F71DA9" w:rsidR="00C076F0" w:rsidRPr="00C076F0" w:rsidRDefault="00C076F0" w:rsidP="00C076F0">
      <w:pPr>
        <w:numPr>
          <w:ilvl w:val="0"/>
          <w:numId w:val="25"/>
        </w:numPr>
        <w:spacing w:after="120"/>
        <w:jc w:val="both"/>
        <w:rPr>
          <w:rFonts w:ascii="Arial" w:eastAsia="Times New Roman" w:hAnsi="Arial" w:cs="Arial"/>
          <w:spacing w:val="-2"/>
        </w:rPr>
      </w:pPr>
      <w:r w:rsidRPr="003402F5">
        <w:rPr>
          <w:rFonts w:ascii="Arial" w:hAnsi="Arial" w:cs="Arial"/>
        </w:rPr>
        <w:t>« miel toutes fleurs »</w:t>
      </w:r>
      <w:r>
        <w:rPr>
          <w:rFonts w:ascii="Arial" w:hAnsi="Arial" w:cs="Arial"/>
        </w:rPr>
        <w:t xml:space="preserve"> ou « toutes fleurs » ;</w:t>
      </w:r>
    </w:p>
    <w:p w14:paraId="67C4D2EF" w14:textId="69792169" w:rsidR="00C076F0" w:rsidRDefault="009C1252" w:rsidP="00C076F0">
      <w:pPr>
        <w:numPr>
          <w:ilvl w:val="0"/>
          <w:numId w:val="25"/>
        </w:numPr>
        <w:spacing w:after="120"/>
        <w:jc w:val="both"/>
        <w:rPr>
          <w:rFonts w:ascii="Arial" w:hAnsi="Arial" w:cs="Arial"/>
        </w:rPr>
      </w:pPr>
      <w:r w:rsidRPr="00C076F0">
        <w:rPr>
          <w:rFonts w:ascii="Arial" w:hAnsi="Arial" w:cs="Arial"/>
        </w:rPr>
        <w:t>« miel de colza »</w:t>
      </w:r>
      <w:r w:rsidR="00894E84" w:rsidRPr="00C076F0">
        <w:rPr>
          <w:rFonts w:ascii="Arial" w:hAnsi="Arial" w:cs="Arial"/>
        </w:rPr>
        <w:t xml:space="preserve"> </w:t>
      </w:r>
      <w:r w:rsidR="00C076F0">
        <w:rPr>
          <w:rFonts w:ascii="Arial" w:hAnsi="Arial" w:cs="Arial"/>
        </w:rPr>
        <w:t>ou</w:t>
      </w:r>
      <w:r w:rsidR="00894E84" w:rsidRPr="00C076F0">
        <w:rPr>
          <w:rFonts w:ascii="Arial" w:hAnsi="Arial" w:cs="Arial"/>
        </w:rPr>
        <w:t xml:space="preserve"> « colza »</w:t>
      </w:r>
      <w:r w:rsidR="00C076F0">
        <w:rPr>
          <w:rFonts w:ascii="Arial" w:hAnsi="Arial" w:cs="Arial"/>
        </w:rPr>
        <w:t> ;</w:t>
      </w:r>
    </w:p>
    <w:p w14:paraId="07E9A8BF" w14:textId="7A77C934" w:rsidR="00C076F0" w:rsidRDefault="009C1252" w:rsidP="00C076F0">
      <w:pPr>
        <w:numPr>
          <w:ilvl w:val="0"/>
          <w:numId w:val="25"/>
        </w:numPr>
        <w:spacing w:after="120"/>
        <w:jc w:val="both"/>
        <w:rPr>
          <w:rFonts w:ascii="Arial" w:hAnsi="Arial" w:cs="Arial"/>
        </w:rPr>
      </w:pPr>
      <w:r w:rsidRPr="00C076F0">
        <w:rPr>
          <w:rFonts w:ascii="Arial" w:hAnsi="Arial" w:cs="Arial"/>
        </w:rPr>
        <w:t xml:space="preserve">« miel de </w:t>
      </w:r>
      <w:r w:rsidR="00990A46" w:rsidRPr="00C076F0">
        <w:rPr>
          <w:rFonts w:ascii="Arial" w:hAnsi="Arial" w:cs="Arial"/>
        </w:rPr>
        <w:t>fruitiers</w:t>
      </w:r>
      <w:r w:rsidRPr="00C076F0">
        <w:rPr>
          <w:rFonts w:ascii="Arial" w:hAnsi="Arial" w:cs="Arial"/>
        </w:rPr>
        <w:t> »</w:t>
      </w:r>
      <w:r w:rsidR="00894E84" w:rsidRPr="00C076F0">
        <w:rPr>
          <w:rFonts w:ascii="Arial" w:hAnsi="Arial" w:cs="Arial"/>
        </w:rPr>
        <w:t xml:space="preserve"> </w:t>
      </w:r>
      <w:r w:rsidR="00C076F0">
        <w:rPr>
          <w:rFonts w:ascii="Arial" w:hAnsi="Arial" w:cs="Arial"/>
        </w:rPr>
        <w:t>ou</w:t>
      </w:r>
      <w:r w:rsidR="00894E84" w:rsidRPr="00C076F0">
        <w:rPr>
          <w:rFonts w:ascii="Arial" w:hAnsi="Arial" w:cs="Arial"/>
        </w:rPr>
        <w:t xml:space="preserve"> « fruitiers »</w:t>
      </w:r>
      <w:r w:rsidR="00C076F0">
        <w:rPr>
          <w:rFonts w:ascii="Arial" w:hAnsi="Arial" w:cs="Arial"/>
        </w:rPr>
        <w:t> ;</w:t>
      </w:r>
    </w:p>
    <w:p w14:paraId="4F1778D9" w14:textId="5CAF21FD" w:rsidR="00C076F0" w:rsidRDefault="009C1252" w:rsidP="00C076F0">
      <w:pPr>
        <w:numPr>
          <w:ilvl w:val="0"/>
          <w:numId w:val="25"/>
        </w:numPr>
        <w:spacing w:after="120"/>
        <w:jc w:val="both"/>
        <w:rPr>
          <w:rFonts w:ascii="Arial" w:hAnsi="Arial" w:cs="Arial"/>
        </w:rPr>
      </w:pPr>
      <w:r w:rsidRPr="00C076F0">
        <w:rPr>
          <w:rFonts w:ascii="Arial" w:hAnsi="Arial" w:cs="Arial"/>
        </w:rPr>
        <w:t xml:space="preserve">« miel de </w:t>
      </w:r>
      <w:r w:rsidR="00990A46" w:rsidRPr="00C076F0">
        <w:rPr>
          <w:rFonts w:ascii="Arial" w:hAnsi="Arial" w:cs="Arial"/>
        </w:rPr>
        <w:t>phacélie</w:t>
      </w:r>
      <w:r w:rsidRPr="00C076F0">
        <w:rPr>
          <w:rFonts w:ascii="Arial" w:hAnsi="Arial" w:cs="Arial"/>
        </w:rPr>
        <w:t> »</w:t>
      </w:r>
      <w:r w:rsidR="00894E84" w:rsidRPr="00C076F0">
        <w:rPr>
          <w:rFonts w:ascii="Arial" w:hAnsi="Arial" w:cs="Arial"/>
        </w:rPr>
        <w:t xml:space="preserve"> </w:t>
      </w:r>
      <w:r w:rsidR="00C076F0">
        <w:rPr>
          <w:rFonts w:ascii="Arial" w:hAnsi="Arial" w:cs="Arial"/>
        </w:rPr>
        <w:t>ou</w:t>
      </w:r>
      <w:r w:rsidR="00894E84" w:rsidRPr="00C076F0">
        <w:rPr>
          <w:rFonts w:ascii="Arial" w:hAnsi="Arial" w:cs="Arial"/>
        </w:rPr>
        <w:t xml:space="preserve"> « phacélie »</w:t>
      </w:r>
      <w:r w:rsidR="00C076F0">
        <w:rPr>
          <w:rFonts w:ascii="Arial" w:hAnsi="Arial" w:cs="Arial"/>
        </w:rPr>
        <w:t> ;</w:t>
      </w:r>
    </w:p>
    <w:p w14:paraId="091048BD" w14:textId="5920A072" w:rsidR="00C076F0" w:rsidRDefault="009C1252" w:rsidP="00C076F0">
      <w:pPr>
        <w:numPr>
          <w:ilvl w:val="0"/>
          <w:numId w:val="25"/>
        </w:numPr>
        <w:spacing w:after="120"/>
        <w:jc w:val="both"/>
        <w:rPr>
          <w:rFonts w:ascii="Arial" w:hAnsi="Arial" w:cs="Arial"/>
        </w:rPr>
      </w:pPr>
      <w:r w:rsidRPr="00C076F0">
        <w:rPr>
          <w:rFonts w:ascii="Arial" w:hAnsi="Arial" w:cs="Arial"/>
        </w:rPr>
        <w:t>« miel de</w:t>
      </w:r>
      <w:r w:rsidR="00894E84" w:rsidRPr="00C076F0">
        <w:rPr>
          <w:rFonts w:ascii="Arial" w:hAnsi="Arial" w:cs="Arial"/>
        </w:rPr>
        <w:t xml:space="preserve"> </w:t>
      </w:r>
      <w:r w:rsidR="00990A46" w:rsidRPr="00C076F0">
        <w:rPr>
          <w:rFonts w:ascii="Arial" w:hAnsi="Arial" w:cs="Arial"/>
        </w:rPr>
        <w:t>pissenlit</w:t>
      </w:r>
      <w:r w:rsidR="00894E84" w:rsidRPr="00C076F0">
        <w:rPr>
          <w:rFonts w:ascii="Arial" w:hAnsi="Arial" w:cs="Arial"/>
        </w:rPr>
        <w:t> </w:t>
      </w:r>
      <w:r w:rsidRPr="00C076F0">
        <w:rPr>
          <w:rFonts w:ascii="Arial" w:hAnsi="Arial" w:cs="Arial"/>
        </w:rPr>
        <w:t>»</w:t>
      </w:r>
      <w:r w:rsidR="00C076F0">
        <w:rPr>
          <w:rFonts w:ascii="Arial" w:hAnsi="Arial" w:cs="Arial"/>
        </w:rPr>
        <w:t xml:space="preserve"> ou « pissenlit » ;</w:t>
      </w:r>
    </w:p>
    <w:p w14:paraId="1F235951" w14:textId="53B827FB" w:rsidR="00C076F0" w:rsidRDefault="009C1252" w:rsidP="00C076F0">
      <w:pPr>
        <w:numPr>
          <w:ilvl w:val="0"/>
          <w:numId w:val="25"/>
        </w:numPr>
        <w:spacing w:after="120"/>
        <w:jc w:val="both"/>
        <w:rPr>
          <w:rFonts w:ascii="Arial" w:hAnsi="Arial" w:cs="Arial"/>
        </w:rPr>
      </w:pPr>
      <w:r w:rsidRPr="00C076F0">
        <w:rPr>
          <w:rFonts w:ascii="Arial" w:hAnsi="Arial" w:cs="Arial"/>
        </w:rPr>
        <w:t>« miel de ronces »</w:t>
      </w:r>
      <w:r w:rsidR="00C076F0">
        <w:rPr>
          <w:rFonts w:ascii="Arial" w:hAnsi="Arial" w:cs="Arial"/>
        </w:rPr>
        <w:t xml:space="preserve"> ou « ronces » ;</w:t>
      </w:r>
    </w:p>
    <w:p w14:paraId="4D882D31" w14:textId="3CF60F4E" w:rsidR="00C076F0" w:rsidRDefault="009C1252" w:rsidP="00C076F0">
      <w:pPr>
        <w:numPr>
          <w:ilvl w:val="0"/>
          <w:numId w:val="25"/>
        </w:numPr>
        <w:spacing w:after="120"/>
        <w:jc w:val="both"/>
        <w:rPr>
          <w:rFonts w:ascii="Arial" w:hAnsi="Arial" w:cs="Arial"/>
        </w:rPr>
      </w:pPr>
      <w:r w:rsidRPr="00C076F0">
        <w:rPr>
          <w:rFonts w:ascii="Arial" w:hAnsi="Arial" w:cs="Arial"/>
        </w:rPr>
        <w:t>« miel de</w:t>
      </w:r>
      <w:r w:rsidR="00894E84" w:rsidRPr="00C076F0">
        <w:rPr>
          <w:rFonts w:ascii="Arial" w:hAnsi="Arial" w:cs="Arial"/>
        </w:rPr>
        <w:t xml:space="preserve"> </w:t>
      </w:r>
      <w:r w:rsidR="00990A46" w:rsidRPr="00C076F0">
        <w:rPr>
          <w:rFonts w:ascii="Arial" w:hAnsi="Arial" w:cs="Arial"/>
        </w:rPr>
        <w:t>saule</w:t>
      </w:r>
      <w:r w:rsidR="00894E84" w:rsidRPr="00C076F0">
        <w:rPr>
          <w:rFonts w:ascii="Arial" w:hAnsi="Arial" w:cs="Arial"/>
        </w:rPr>
        <w:t> </w:t>
      </w:r>
      <w:r w:rsidRPr="00C076F0">
        <w:rPr>
          <w:rFonts w:ascii="Arial" w:hAnsi="Arial" w:cs="Arial"/>
        </w:rPr>
        <w:t>»</w:t>
      </w:r>
      <w:r w:rsidR="00C076F0">
        <w:rPr>
          <w:rFonts w:ascii="Arial" w:hAnsi="Arial" w:cs="Arial"/>
        </w:rPr>
        <w:t xml:space="preserve"> ou « saule » ;</w:t>
      </w:r>
    </w:p>
    <w:p w14:paraId="17AE0892" w14:textId="2AD78FFD" w:rsidR="00C076F0" w:rsidRDefault="0077460A" w:rsidP="00C076F0">
      <w:pPr>
        <w:numPr>
          <w:ilvl w:val="0"/>
          <w:numId w:val="25"/>
        </w:numPr>
        <w:spacing w:after="120"/>
        <w:jc w:val="both"/>
        <w:rPr>
          <w:rFonts w:ascii="Arial" w:hAnsi="Arial" w:cs="Arial"/>
        </w:rPr>
      </w:pPr>
      <w:r w:rsidRPr="00C076F0">
        <w:rPr>
          <w:rFonts w:ascii="Arial" w:hAnsi="Arial" w:cs="Arial"/>
        </w:rPr>
        <w:t>« miel de tilleul »</w:t>
      </w:r>
      <w:r w:rsidR="00C076F0">
        <w:rPr>
          <w:rFonts w:ascii="Arial" w:hAnsi="Arial" w:cs="Arial"/>
        </w:rPr>
        <w:t xml:space="preserve"> ou « tilleul » ;</w:t>
      </w:r>
    </w:p>
    <w:p w14:paraId="18FF8DA2" w14:textId="5073655C" w:rsidR="00C076F0" w:rsidRDefault="00434750" w:rsidP="00C076F0">
      <w:pPr>
        <w:numPr>
          <w:ilvl w:val="0"/>
          <w:numId w:val="25"/>
        </w:numPr>
        <w:spacing w:after="120"/>
        <w:jc w:val="both"/>
        <w:rPr>
          <w:rFonts w:ascii="Arial" w:hAnsi="Arial" w:cs="Arial"/>
        </w:rPr>
      </w:pPr>
      <w:r w:rsidRPr="00C076F0">
        <w:rPr>
          <w:rFonts w:ascii="Arial" w:hAnsi="Arial" w:cs="Arial"/>
        </w:rPr>
        <w:t>« miel de trèfle »</w:t>
      </w:r>
      <w:r w:rsidR="00C076F0">
        <w:rPr>
          <w:rFonts w:ascii="Arial" w:hAnsi="Arial" w:cs="Arial"/>
        </w:rPr>
        <w:t xml:space="preserve"> ou « trèfle » ;</w:t>
      </w:r>
    </w:p>
    <w:p w14:paraId="7281278F" w14:textId="22ECF44D" w:rsidR="00C076F0" w:rsidRDefault="0008603F" w:rsidP="00C076F0">
      <w:pPr>
        <w:numPr>
          <w:ilvl w:val="0"/>
          <w:numId w:val="25"/>
        </w:numPr>
        <w:spacing w:after="120"/>
        <w:jc w:val="both"/>
        <w:rPr>
          <w:rFonts w:ascii="Arial" w:hAnsi="Arial" w:cs="Arial"/>
        </w:rPr>
      </w:pPr>
      <w:r w:rsidRPr="00C076F0">
        <w:rPr>
          <w:rFonts w:ascii="Arial" w:hAnsi="Arial" w:cs="Arial"/>
        </w:rPr>
        <w:t>« miel de troène »</w:t>
      </w:r>
      <w:r w:rsidR="00C076F0">
        <w:rPr>
          <w:rFonts w:ascii="Arial" w:hAnsi="Arial" w:cs="Arial"/>
        </w:rPr>
        <w:t xml:space="preserve"> ou « troène » ;</w:t>
      </w:r>
    </w:p>
    <w:p w14:paraId="091307ED" w14:textId="0C0FEE61" w:rsidR="0046402E" w:rsidRPr="00C076F0" w:rsidRDefault="0077460A" w:rsidP="00C076F0">
      <w:pPr>
        <w:numPr>
          <w:ilvl w:val="0"/>
          <w:numId w:val="25"/>
        </w:numPr>
        <w:spacing w:after="120"/>
        <w:jc w:val="both"/>
        <w:rPr>
          <w:rFonts w:ascii="Arial" w:hAnsi="Arial" w:cs="Arial"/>
        </w:rPr>
      </w:pPr>
      <w:r w:rsidRPr="00C076F0">
        <w:rPr>
          <w:rFonts w:ascii="Arial" w:hAnsi="Arial" w:cs="Arial"/>
        </w:rPr>
        <w:t>« miel de miellat »</w:t>
      </w:r>
      <w:r w:rsidR="0089716B">
        <w:rPr>
          <w:rFonts w:ascii="Arial" w:hAnsi="Arial" w:cs="Arial"/>
        </w:rPr>
        <w:t xml:space="preserve"> ou « miellat »</w:t>
      </w:r>
      <w:r w:rsidR="007B5037" w:rsidRPr="00C076F0">
        <w:rPr>
          <w:rFonts w:ascii="Arial" w:hAnsi="Arial" w:cs="Arial"/>
        </w:rPr>
        <w:t> </w:t>
      </w:r>
      <w:r w:rsidR="0046402E" w:rsidRPr="00C076F0">
        <w:rPr>
          <w:rFonts w:ascii="Arial" w:hAnsi="Arial" w:cs="Arial"/>
        </w:rPr>
        <w:t>;</w:t>
      </w:r>
    </w:p>
    <w:p w14:paraId="3A23CAF7" w14:textId="0221D6FF" w:rsidR="0046402E" w:rsidRPr="003402F5" w:rsidRDefault="00C076F0" w:rsidP="003402F5">
      <w:pPr>
        <w:spacing w:after="120"/>
        <w:ind w:left="426" w:hanging="426"/>
        <w:jc w:val="both"/>
        <w:rPr>
          <w:rFonts w:ascii="Arial" w:hAnsi="Arial" w:cs="Arial"/>
        </w:rPr>
      </w:pPr>
      <w:r>
        <w:rPr>
          <w:rFonts w:ascii="Arial" w:hAnsi="Arial" w:cs="Arial"/>
        </w:rPr>
        <w:t>2</w:t>
      </w:r>
      <w:r w:rsidR="0046402E" w:rsidRPr="003402F5">
        <w:rPr>
          <w:rFonts w:ascii="Arial" w:hAnsi="Arial" w:cs="Arial"/>
        </w:rPr>
        <w:t>°</w:t>
      </w:r>
      <w:r w:rsidR="0046402E" w:rsidRPr="003402F5">
        <w:rPr>
          <w:rFonts w:ascii="Arial" w:hAnsi="Arial" w:cs="Arial"/>
        </w:rPr>
        <w:tab/>
        <w:t xml:space="preserve">la date </w:t>
      </w:r>
      <w:r w:rsidR="00163B08">
        <w:rPr>
          <w:rFonts w:ascii="Arial" w:hAnsi="Arial" w:cs="Arial"/>
        </w:rPr>
        <w:t>de durabilité minimale (DDM</w:t>
      </w:r>
      <w:r w:rsidR="0046402E" w:rsidRPr="003402F5">
        <w:rPr>
          <w:rFonts w:ascii="Arial" w:hAnsi="Arial" w:cs="Arial"/>
        </w:rPr>
        <w:t xml:space="preserve">) </w:t>
      </w:r>
      <w:r w:rsidR="00E53656" w:rsidRPr="003402F5">
        <w:rPr>
          <w:rFonts w:ascii="Arial" w:hAnsi="Arial" w:cs="Arial"/>
        </w:rPr>
        <w:t>garantissant la conformité du miel aux critères organoleptiques et physico</w:t>
      </w:r>
      <w:r w:rsidR="00163B08">
        <w:rPr>
          <w:rFonts w:ascii="Arial" w:hAnsi="Arial" w:cs="Arial"/>
        </w:rPr>
        <w:noBreakHyphen/>
      </w:r>
      <w:r w:rsidR="00E53656" w:rsidRPr="003402F5">
        <w:rPr>
          <w:rFonts w:ascii="Arial" w:hAnsi="Arial" w:cs="Arial"/>
        </w:rPr>
        <w:t xml:space="preserve">chimiques du cahier technique des charges </w:t>
      </w:r>
      <w:r w:rsidR="0046402E" w:rsidRPr="003402F5">
        <w:rPr>
          <w:rFonts w:ascii="Arial" w:hAnsi="Arial" w:cs="Arial"/>
        </w:rPr>
        <w:t>et les conditions de conservation</w:t>
      </w:r>
      <w:r w:rsidR="007B5037">
        <w:rPr>
          <w:rFonts w:ascii="Arial" w:hAnsi="Arial" w:cs="Arial"/>
        </w:rPr>
        <w:t> </w:t>
      </w:r>
      <w:r w:rsidR="0046402E" w:rsidRPr="003402F5">
        <w:rPr>
          <w:rFonts w:ascii="Arial" w:hAnsi="Arial" w:cs="Arial"/>
        </w:rPr>
        <w:t>;</w:t>
      </w:r>
    </w:p>
    <w:p w14:paraId="0A2E4498" w14:textId="5E84BDA6" w:rsidR="0046402E" w:rsidRPr="003402F5" w:rsidRDefault="00C076F0" w:rsidP="00C076F0">
      <w:pPr>
        <w:spacing w:after="120"/>
        <w:ind w:left="426" w:hanging="426"/>
        <w:jc w:val="both"/>
        <w:rPr>
          <w:rFonts w:ascii="Arial" w:hAnsi="Arial" w:cs="Arial"/>
        </w:rPr>
      </w:pPr>
      <w:r>
        <w:rPr>
          <w:rFonts w:ascii="Arial" w:hAnsi="Arial" w:cs="Arial"/>
        </w:rPr>
        <w:t>3</w:t>
      </w:r>
      <w:r w:rsidR="0046402E" w:rsidRPr="003402F5">
        <w:rPr>
          <w:rFonts w:ascii="Arial" w:hAnsi="Arial" w:cs="Arial"/>
        </w:rPr>
        <w:t>°</w:t>
      </w:r>
      <w:r w:rsidR="0046402E" w:rsidRPr="003402F5">
        <w:rPr>
          <w:rFonts w:ascii="Arial" w:hAnsi="Arial" w:cs="Arial"/>
        </w:rPr>
        <w:tab/>
        <w:t>le numéro d’identif</w:t>
      </w:r>
      <w:r w:rsidR="00952750" w:rsidRPr="003402F5">
        <w:rPr>
          <w:rFonts w:ascii="Arial" w:hAnsi="Arial" w:cs="Arial"/>
        </w:rPr>
        <w:t>ication relatif au lot analysé.</w:t>
      </w:r>
    </w:p>
    <w:p w14:paraId="2C0A2D0C" w14:textId="0A24571E" w:rsidR="00C25418" w:rsidRDefault="00E53656" w:rsidP="00B51EF4">
      <w:pPr>
        <w:tabs>
          <w:tab w:val="left" w:pos="426"/>
        </w:tabs>
        <w:jc w:val="both"/>
        <w:rPr>
          <w:rFonts w:ascii="Arial" w:hAnsi="Arial" w:cs="Arial"/>
        </w:rPr>
      </w:pPr>
      <w:r w:rsidRPr="00385B46">
        <w:rPr>
          <w:rFonts w:ascii="Arial" w:hAnsi="Arial" w:cs="Arial"/>
        </w:rPr>
        <w:t>Pour l’application d</w:t>
      </w:r>
      <w:r w:rsidR="00C076F0">
        <w:rPr>
          <w:rFonts w:ascii="Arial" w:hAnsi="Arial" w:cs="Arial"/>
        </w:rPr>
        <w:t>u § 2</w:t>
      </w:r>
      <w:r w:rsidRPr="00385B46">
        <w:rPr>
          <w:rFonts w:ascii="Arial" w:hAnsi="Arial" w:cs="Arial"/>
        </w:rPr>
        <w:t xml:space="preserve">, </w:t>
      </w:r>
      <w:r w:rsidR="00C076F0">
        <w:rPr>
          <w:rFonts w:ascii="Arial" w:hAnsi="Arial" w:cs="Arial"/>
        </w:rPr>
        <w:t>2</w:t>
      </w:r>
      <w:r w:rsidRPr="00385B46">
        <w:rPr>
          <w:rFonts w:ascii="Arial" w:hAnsi="Arial" w:cs="Arial"/>
        </w:rPr>
        <w:t>°, l</w:t>
      </w:r>
      <w:r w:rsidR="00B604A8" w:rsidRPr="00385B46">
        <w:rPr>
          <w:rFonts w:ascii="Arial" w:hAnsi="Arial" w:cs="Arial"/>
        </w:rPr>
        <w:t xml:space="preserve">a </w:t>
      </w:r>
      <w:r w:rsidR="00163B08">
        <w:rPr>
          <w:rFonts w:ascii="Arial" w:hAnsi="Arial" w:cs="Arial"/>
        </w:rPr>
        <w:t>DDM</w:t>
      </w:r>
      <w:r w:rsidR="00163B08" w:rsidRPr="00385B46">
        <w:rPr>
          <w:rFonts w:ascii="Arial" w:hAnsi="Arial" w:cs="Arial"/>
        </w:rPr>
        <w:t xml:space="preserve"> </w:t>
      </w:r>
      <w:r w:rsidR="00B604A8" w:rsidRPr="00385B46">
        <w:rPr>
          <w:rFonts w:ascii="Arial" w:hAnsi="Arial" w:cs="Arial"/>
        </w:rPr>
        <w:t xml:space="preserve">est fixée par le laboratoire </w:t>
      </w:r>
      <w:r w:rsidR="00D1610C" w:rsidRPr="00385B46">
        <w:rPr>
          <w:rFonts w:ascii="Arial" w:hAnsi="Arial" w:cs="Arial"/>
        </w:rPr>
        <w:t>visé à l’article</w:t>
      </w:r>
      <w:r w:rsidR="000511EC" w:rsidRPr="00385B46">
        <w:rPr>
          <w:rFonts w:ascii="Arial" w:hAnsi="Arial" w:cs="Arial"/>
        </w:rPr>
        <w:t> </w:t>
      </w:r>
      <w:r w:rsidR="00D1610C" w:rsidRPr="00385B46">
        <w:rPr>
          <w:rFonts w:ascii="Arial" w:hAnsi="Arial" w:cs="Arial"/>
        </w:rPr>
        <w:t>1</w:t>
      </w:r>
      <w:r w:rsidR="006A73D5">
        <w:rPr>
          <w:rFonts w:ascii="Arial" w:hAnsi="Arial" w:cs="Arial"/>
        </w:rPr>
        <w:t>7</w:t>
      </w:r>
      <w:r w:rsidR="00D1610C" w:rsidRPr="00385B46">
        <w:rPr>
          <w:rFonts w:ascii="Arial" w:hAnsi="Arial" w:cs="Arial"/>
        </w:rPr>
        <w:t>, §</w:t>
      </w:r>
      <w:r w:rsidR="003402F5" w:rsidRPr="00385B46">
        <w:rPr>
          <w:rFonts w:ascii="Arial" w:hAnsi="Arial" w:cs="Arial"/>
        </w:rPr>
        <w:t> </w:t>
      </w:r>
      <w:r w:rsidR="00D1610C" w:rsidRPr="00385B46">
        <w:rPr>
          <w:rFonts w:ascii="Arial" w:hAnsi="Arial" w:cs="Arial"/>
        </w:rPr>
        <w:t>1</w:t>
      </w:r>
      <w:r w:rsidR="00D1610C" w:rsidRPr="00385B46">
        <w:rPr>
          <w:rFonts w:ascii="Arial" w:hAnsi="Arial" w:cs="Arial"/>
          <w:vertAlign w:val="superscript"/>
        </w:rPr>
        <w:t>er</w:t>
      </w:r>
      <w:r w:rsidR="00D1610C" w:rsidRPr="00385B46">
        <w:rPr>
          <w:rFonts w:ascii="Arial" w:hAnsi="Arial" w:cs="Arial"/>
        </w:rPr>
        <w:t xml:space="preserve">, </w:t>
      </w:r>
      <w:r w:rsidR="00EB4F18" w:rsidRPr="00385B46">
        <w:rPr>
          <w:rFonts w:ascii="Arial" w:hAnsi="Arial" w:cs="Arial"/>
        </w:rPr>
        <w:t>sur base d</w:t>
      </w:r>
      <w:r w:rsidR="007B123A" w:rsidRPr="00385B46">
        <w:rPr>
          <w:rFonts w:ascii="Arial" w:hAnsi="Arial" w:cs="Arial"/>
        </w:rPr>
        <w:t>es propriétés physico</w:t>
      </w:r>
      <w:r w:rsidR="00E82B5E" w:rsidRPr="00385B46">
        <w:rPr>
          <w:rFonts w:ascii="Arial" w:hAnsi="Arial" w:cs="Arial"/>
        </w:rPr>
        <w:t>-</w:t>
      </w:r>
      <w:r w:rsidR="00B604A8" w:rsidRPr="00385B46">
        <w:rPr>
          <w:rFonts w:ascii="Arial" w:hAnsi="Arial" w:cs="Arial"/>
        </w:rPr>
        <w:t>chimiques du miel. La D</w:t>
      </w:r>
      <w:r w:rsidR="00DE390C">
        <w:rPr>
          <w:rFonts w:ascii="Arial" w:hAnsi="Arial" w:cs="Arial"/>
        </w:rPr>
        <w:t>DM</w:t>
      </w:r>
      <w:r w:rsidR="00B604A8" w:rsidRPr="00385B46">
        <w:rPr>
          <w:rFonts w:ascii="Arial" w:hAnsi="Arial" w:cs="Arial"/>
        </w:rPr>
        <w:t xml:space="preserve"> est, dans tous les cas, de maximum 2</w:t>
      </w:r>
      <w:r w:rsidR="00DE390C">
        <w:rPr>
          <w:rFonts w:ascii="Arial" w:hAnsi="Arial" w:cs="Arial"/>
        </w:rPr>
        <w:t> </w:t>
      </w:r>
      <w:r w:rsidR="00B604A8" w:rsidRPr="00385B46">
        <w:rPr>
          <w:rFonts w:ascii="Arial" w:hAnsi="Arial" w:cs="Arial"/>
        </w:rPr>
        <w:t>ans à dater de la récolte du miel, à l’exception des miels d’ensemencement pour lesquels elle peut être portée à 4</w:t>
      </w:r>
      <w:r w:rsidR="00DE390C">
        <w:rPr>
          <w:rFonts w:ascii="Arial" w:hAnsi="Arial" w:cs="Arial"/>
        </w:rPr>
        <w:t> </w:t>
      </w:r>
      <w:r w:rsidR="00B604A8" w:rsidRPr="00385B46">
        <w:rPr>
          <w:rFonts w:ascii="Arial" w:hAnsi="Arial" w:cs="Arial"/>
        </w:rPr>
        <w:t>ans.</w:t>
      </w:r>
      <w:bookmarkEnd w:id="16"/>
    </w:p>
    <w:p w14:paraId="1D6EF72F" w14:textId="77777777" w:rsidR="00B51EF4" w:rsidRDefault="00B51EF4" w:rsidP="00B51EF4">
      <w:pPr>
        <w:tabs>
          <w:tab w:val="left" w:pos="426"/>
        </w:tabs>
        <w:jc w:val="both"/>
        <w:rPr>
          <w:rFonts w:ascii="Arial" w:hAnsi="Arial" w:cs="Arial"/>
        </w:rPr>
      </w:pPr>
    </w:p>
    <w:p w14:paraId="450D8709" w14:textId="2335616D" w:rsidR="0027475E" w:rsidRPr="00634113" w:rsidRDefault="0027475E" w:rsidP="00634113">
      <w:pPr>
        <w:jc w:val="both"/>
        <w:rPr>
          <w:rFonts w:cs="Arial"/>
          <w:b/>
        </w:rPr>
      </w:pPr>
      <w:r w:rsidRPr="00634113">
        <w:rPr>
          <w:rFonts w:ascii="Arial" w:hAnsi="Arial" w:cs="Arial"/>
          <w:b/>
        </w:rPr>
        <w:t>Article 1</w:t>
      </w:r>
      <w:r w:rsidR="005650CE" w:rsidRPr="00634113">
        <w:rPr>
          <w:rFonts w:ascii="Arial" w:hAnsi="Arial" w:cs="Arial"/>
          <w:b/>
        </w:rPr>
        <w:t>6</w:t>
      </w:r>
      <w:r w:rsidRPr="00634113">
        <w:rPr>
          <w:rFonts w:ascii="Arial" w:hAnsi="Arial" w:cs="Arial"/>
          <w:b/>
        </w:rPr>
        <w:t>. Traçabilité</w:t>
      </w:r>
    </w:p>
    <w:p w14:paraId="3302509E" w14:textId="77777777" w:rsidR="0027475E" w:rsidRPr="00274EEA" w:rsidRDefault="0027475E" w:rsidP="0027475E">
      <w:pPr>
        <w:jc w:val="both"/>
        <w:rPr>
          <w:rFonts w:ascii="Arial" w:hAnsi="Arial" w:cs="Arial"/>
          <w:bCs/>
        </w:rPr>
      </w:pPr>
    </w:p>
    <w:p w14:paraId="7ADB89E6" w14:textId="57824FB9" w:rsidR="00817F20" w:rsidRDefault="0027475E" w:rsidP="00817F20">
      <w:pPr>
        <w:pStyle w:val="Pa0"/>
        <w:autoSpaceDE/>
        <w:autoSpaceDN/>
        <w:adjustRightInd/>
        <w:spacing w:line="240" w:lineRule="auto"/>
        <w:jc w:val="both"/>
        <w:rPr>
          <w:rFonts w:ascii="Arial" w:hAnsi="Arial" w:cs="Arial"/>
          <w:sz w:val="24"/>
          <w:lang w:val="fr-BE"/>
        </w:rPr>
      </w:pPr>
      <w:r w:rsidRPr="00E53F6C">
        <w:rPr>
          <w:rFonts w:ascii="Arial" w:hAnsi="Arial" w:cs="Arial"/>
          <w:b/>
          <w:bCs/>
          <w:sz w:val="24"/>
          <w:lang w:val="fr-BE"/>
        </w:rPr>
        <w:t>§ 1</w:t>
      </w:r>
      <w:r w:rsidRPr="00E53F6C">
        <w:rPr>
          <w:rFonts w:ascii="Arial" w:hAnsi="Arial" w:cs="Arial"/>
          <w:b/>
          <w:bCs/>
          <w:sz w:val="24"/>
          <w:vertAlign w:val="superscript"/>
          <w:lang w:val="fr-BE"/>
        </w:rPr>
        <w:t>er</w:t>
      </w:r>
      <w:r w:rsidRPr="00E53F6C">
        <w:rPr>
          <w:rFonts w:ascii="Arial" w:hAnsi="Arial" w:cs="Arial"/>
          <w:b/>
          <w:bCs/>
          <w:sz w:val="24"/>
          <w:lang w:val="fr-BE"/>
        </w:rPr>
        <w:t>.</w:t>
      </w:r>
      <w:r w:rsidR="00E62161">
        <w:rPr>
          <w:rFonts w:ascii="Arial" w:hAnsi="Arial" w:cs="Arial"/>
          <w:sz w:val="24"/>
          <w:lang w:val="fr-BE"/>
        </w:rPr>
        <w:t> </w:t>
      </w:r>
      <w:r w:rsidRPr="00E53F6C">
        <w:rPr>
          <w:rFonts w:ascii="Arial" w:hAnsi="Arial" w:cs="Arial"/>
          <w:sz w:val="24"/>
          <w:lang w:val="fr-BE"/>
        </w:rPr>
        <w:t>L’apiculteur</w:t>
      </w:r>
      <w:r w:rsidR="00817F20">
        <w:rPr>
          <w:rFonts w:ascii="Arial" w:hAnsi="Arial" w:cs="Arial"/>
          <w:sz w:val="24"/>
          <w:lang w:val="fr-BE"/>
        </w:rPr>
        <w:t>, l’apiculteur-extracteur et l’apiculteur-conditionneur</w:t>
      </w:r>
      <w:r w:rsidRPr="00E53F6C">
        <w:rPr>
          <w:rFonts w:ascii="Arial" w:hAnsi="Arial" w:cs="Arial"/>
          <w:sz w:val="24"/>
          <w:lang w:val="fr-BE"/>
        </w:rPr>
        <w:t xml:space="preserve"> met</w:t>
      </w:r>
      <w:r w:rsidR="00817F20">
        <w:rPr>
          <w:rFonts w:ascii="Arial" w:hAnsi="Arial" w:cs="Arial"/>
          <w:sz w:val="24"/>
          <w:lang w:val="fr-BE"/>
        </w:rPr>
        <w:t>tent</w:t>
      </w:r>
      <w:r w:rsidRPr="00E53F6C">
        <w:rPr>
          <w:rFonts w:ascii="Arial" w:hAnsi="Arial" w:cs="Arial"/>
          <w:sz w:val="24"/>
          <w:lang w:val="fr-BE"/>
        </w:rPr>
        <w:t xml:space="preserve"> en place un système de traçabilité permettant</w:t>
      </w:r>
      <w:r w:rsidR="00817F20">
        <w:rPr>
          <w:rFonts w:ascii="Arial" w:hAnsi="Arial" w:cs="Arial"/>
          <w:sz w:val="24"/>
          <w:lang w:val="fr-BE"/>
        </w:rPr>
        <w:t xml:space="preserve"> de garantir l’origine du </w:t>
      </w:r>
      <w:r w:rsidR="00817F20" w:rsidRPr="00817F20">
        <w:rPr>
          <w:rFonts w:ascii="Arial" w:hAnsi="Arial" w:cs="Arial"/>
          <w:i/>
          <w:iCs/>
          <w:sz w:val="24"/>
          <w:lang w:val="fr-BE"/>
        </w:rPr>
        <w:t>Miel wallon</w:t>
      </w:r>
      <w:r w:rsidR="00817F20">
        <w:rPr>
          <w:rFonts w:ascii="Arial" w:hAnsi="Arial" w:cs="Arial"/>
          <w:sz w:val="24"/>
          <w:lang w:val="fr-BE"/>
        </w:rPr>
        <w:t xml:space="preserve"> et</w:t>
      </w:r>
      <w:r w:rsidRPr="00E53F6C">
        <w:rPr>
          <w:rFonts w:ascii="Arial" w:hAnsi="Arial" w:cs="Arial"/>
          <w:sz w:val="24"/>
          <w:lang w:val="fr-BE"/>
        </w:rPr>
        <w:t xml:space="preserve"> de suivre </w:t>
      </w:r>
      <w:r w:rsidR="00817F20">
        <w:rPr>
          <w:rFonts w:ascii="Arial" w:hAnsi="Arial" w:cs="Arial"/>
          <w:sz w:val="24"/>
          <w:lang w:val="fr-BE"/>
        </w:rPr>
        <w:t>son</w:t>
      </w:r>
      <w:r w:rsidRPr="00E53F6C">
        <w:rPr>
          <w:rFonts w:ascii="Arial" w:hAnsi="Arial" w:cs="Arial"/>
          <w:sz w:val="24"/>
          <w:lang w:val="fr-BE"/>
        </w:rPr>
        <w:t xml:space="preserve"> cheminement depuis le rucher jusqu’à la mise en pots.</w:t>
      </w:r>
    </w:p>
    <w:p w14:paraId="534627DA" w14:textId="77777777" w:rsidR="00817F20" w:rsidRDefault="00817F20" w:rsidP="00817F20">
      <w:pPr>
        <w:pStyle w:val="Pa0"/>
        <w:autoSpaceDE/>
        <w:autoSpaceDN/>
        <w:adjustRightInd/>
        <w:spacing w:line="240" w:lineRule="auto"/>
        <w:jc w:val="both"/>
        <w:rPr>
          <w:rFonts w:ascii="Arial" w:hAnsi="Arial" w:cs="Arial"/>
          <w:sz w:val="24"/>
          <w:lang w:val="fr-BE"/>
        </w:rPr>
      </w:pPr>
    </w:p>
    <w:p w14:paraId="4573B43B" w14:textId="37AAB32F" w:rsidR="0027475E" w:rsidRPr="00E53F6C" w:rsidRDefault="00817F20" w:rsidP="0027475E">
      <w:pPr>
        <w:pStyle w:val="Pa0"/>
        <w:autoSpaceDE/>
        <w:autoSpaceDN/>
        <w:adjustRightInd/>
        <w:spacing w:after="120" w:line="240" w:lineRule="auto"/>
        <w:jc w:val="both"/>
        <w:rPr>
          <w:rFonts w:ascii="Arial" w:hAnsi="Arial" w:cs="Arial"/>
          <w:sz w:val="24"/>
          <w:lang w:val="fr-BE"/>
        </w:rPr>
      </w:pPr>
      <w:r w:rsidRPr="00E53F6C">
        <w:rPr>
          <w:rFonts w:ascii="Arial" w:hAnsi="Arial" w:cs="Arial"/>
          <w:b/>
          <w:bCs/>
          <w:sz w:val="24"/>
          <w:lang w:val="fr-BE"/>
        </w:rPr>
        <w:t>§ </w:t>
      </w:r>
      <w:r>
        <w:rPr>
          <w:rFonts w:ascii="Arial" w:hAnsi="Arial" w:cs="Arial"/>
          <w:b/>
          <w:bCs/>
          <w:sz w:val="24"/>
          <w:lang w:val="fr-BE"/>
        </w:rPr>
        <w:t>2</w:t>
      </w:r>
      <w:r w:rsidRPr="00E53F6C">
        <w:rPr>
          <w:rFonts w:ascii="Arial" w:hAnsi="Arial" w:cs="Arial"/>
          <w:b/>
          <w:bCs/>
          <w:sz w:val="24"/>
          <w:lang w:val="fr-BE"/>
        </w:rPr>
        <w:t>.</w:t>
      </w:r>
      <w:r w:rsidR="00E62161">
        <w:rPr>
          <w:rFonts w:ascii="Arial" w:hAnsi="Arial" w:cs="Arial"/>
          <w:sz w:val="24"/>
          <w:lang w:val="fr-BE"/>
        </w:rPr>
        <w:t> </w:t>
      </w:r>
      <w:r w:rsidR="002E5E64">
        <w:rPr>
          <w:rFonts w:ascii="Arial" w:hAnsi="Arial" w:cs="Arial"/>
          <w:sz w:val="24"/>
          <w:lang w:val="fr-BE"/>
        </w:rPr>
        <w:t>Le</w:t>
      </w:r>
      <w:r w:rsidR="0027475E" w:rsidRPr="00E53F6C">
        <w:rPr>
          <w:rFonts w:ascii="Arial" w:hAnsi="Arial" w:cs="Arial"/>
          <w:sz w:val="24"/>
          <w:lang w:val="fr-BE"/>
        </w:rPr>
        <w:t xml:space="preserve"> système </w:t>
      </w:r>
      <w:r w:rsidR="00472076">
        <w:rPr>
          <w:rFonts w:ascii="Arial" w:hAnsi="Arial" w:cs="Arial"/>
          <w:sz w:val="24"/>
          <w:lang w:val="fr-BE"/>
        </w:rPr>
        <w:t xml:space="preserve">de traçabilité </w:t>
      </w:r>
      <w:r w:rsidR="0027475E" w:rsidRPr="00E53F6C">
        <w:rPr>
          <w:rFonts w:ascii="Arial" w:hAnsi="Arial" w:cs="Arial"/>
          <w:sz w:val="24"/>
          <w:lang w:val="fr-BE"/>
        </w:rPr>
        <w:t>permet d’identifier chaque lot de miel et repren</w:t>
      </w:r>
      <w:r w:rsidR="00472076">
        <w:rPr>
          <w:rFonts w:ascii="Arial" w:hAnsi="Arial" w:cs="Arial"/>
          <w:sz w:val="24"/>
          <w:lang w:val="fr-BE"/>
        </w:rPr>
        <w:t>d</w:t>
      </w:r>
      <w:r w:rsidR="0027475E" w:rsidRPr="00E53F6C">
        <w:rPr>
          <w:rFonts w:ascii="Arial" w:hAnsi="Arial" w:cs="Arial"/>
          <w:sz w:val="24"/>
          <w:lang w:val="fr-BE"/>
        </w:rPr>
        <w:t xml:space="preserve"> les informations relatives à la (</w:t>
      </w:r>
      <w:r w:rsidR="0027475E">
        <w:rPr>
          <w:rFonts w:ascii="Arial" w:hAnsi="Arial" w:cs="Arial"/>
          <w:sz w:val="24"/>
          <w:lang w:val="fr-BE"/>
        </w:rPr>
        <w:t>aux</w:t>
      </w:r>
      <w:r w:rsidR="0027475E" w:rsidRPr="00E53F6C">
        <w:rPr>
          <w:rFonts w:ascii="Arial" w:hAnsi="Arial" w:cs="Arial"/>
          <w:sz w:val="24"/>
          <w:lang w:val="fr-BE"/>
        </w:rPr>
        <w:t>) récolte(s) constituant le lot (date et lieu de récolte(s)), ainsi que les différentes opérations effectuées sur le miel avant son homogénéisation pour sa mise en pots.</w:t>
      </w:r>
    </w:p>
    <w:p w14:paraId="4F133F22" w14:textId="0667A70E" w:rsidR="0027475E" w:rsidRPr="006A73D5" w:rsidRDefault="0027475E" w:rsidP="006A73D5">
      <w:pPr>
        <w:pStyle w:val="Pa0"/>
        <w:autoSpaceDE/>
        <w:autoSpaceDN/>
        <w:adjustRightInd/>
        <w:spacing w:line="240" w:lineRule="auto"/>
        <w:jc w:val="both"/>
        <w:rPr>
          <w:rFonts w:ascii="Arial" w:hAnsi="Arial" w:cs="Arial"/>
          <w:lang w:val="fr-BE"/>
        </w:rPr>
      </w:pPr>
      <w:r>
        <w:rPr>
          <w:rFonts w:ascii="Arial" w:hAnsi="Arial" w:cs="Arial"/>
          <w:sz w:val="24"/>
          <w:lang w:val="fr-BE"/>
        </w:rPr>
        <w:t>À</w:t>
      </w:r>
      <w:r w:rsidRPr="00E53F6C">
        <w:rPr>
          <w:rFonts w:ascii="Arial" w:hAnsi="Arial" w:cs="Arial"/>
          <w:sz w:val="24"/>
          <w:lang w:val="fr-BE"/>
        </w:rPr>
        <w:t xml:space="preserve"> tout moment, l</w:t>
      </w:r>
      <w:r w:rsidR="006A73D5">
        <w:rPr>
          <w:rFonts w:ascii="Arial" w:hAnsi="Arial" w:cs="Arial"/>
          <w:sz w:val="24"/>
          <w:lang w:val="fr-BE"/>
        </w:rPr>
        <w:t>’</w:t>
      </w:r>
      <w:r w:rsidRPr="00E53F6C">
        <w:rPr>
          <w:rFonts w:ascii="Arial" w:hAnsi="Arial" w:cs="Arial"/>
          <w:sz w:val="24"/>
          <w:lang w:val="fr-BE"/>
        </w:rPr>
        <w:t>i</w:t>
      </w:r>
      <w:r w:rsidR="006A73D5">
        <w:rPr>
          <w:rFonts w:ascii="Arial" w:hAnsi="Arial" w:cs="Arial"/>
          <w:sz w:val="24"/>
          <w:lang w:val="fr-BE"/>
        </w:rPr>
        <w:t xml:space="preserve">dentification de la récolte ou du lot est </w:t>
      </w:r>
      <w:r w:rsidRPr="00E53F6C">
        <w:rPr>
          <w:rFonts w:ascii="Arial" w:hAnsi="Arial" w:cs="Arial"/>
          <w:sz w:val="24"/>
          <w:lang w:val="fr-BE"/>
        </w:rPr>
        <w:t>reprise sur chaque récipient contenant du miel (pas sur le couvercle)</w:t>
      </w:r>
      <w:r w:rsidR="006A73D5">
        <w:rPr>
          <w:rFonts w:ascii="Arial" w:hAnsi="Arial" w:cs="Arial"/>
          <w:sz w:val="24"/>
          <w:lang w:val="fr-BE"/>
        </w:rPr>
        <w:t>.</w:t>
      </w:r>
    </w:p>
    <w:p w14:paraId="3069D8B7" w14:textId="77777777" w:rsidR="0027475E" w:rsidRPr="00274EEA" w:rsidRDefault="0027475E" w:rsidP="0027475E">
      <w:pPr>
        <w:jc w:val="both"/>
        <w:rPr>
          <w:rFonts w:ascii="Arial" w:hAnsi="Arial" w:cs="Arial"/>
          <w:bCs/>
        </w:rPr>
      </w:pPr>
    </w:p>
    <w:p w14:paraId="67ABA464" w14:textId="6CD474EC" w:rsidR="0027475E" w:rsidRPr="00E53F6C" w:rsidRDefault="0027475E" w:rsidP="0027475E">
      <w:pPr>
        <w:pStyle w:val="Pa0"/>
        <w:autoSpaceDE/>
        <w:autoSpaceDN/>
        <w:adjustRightInd/>
        <w:spacing w:after="120" w:line="240" w:lineRule="auto"/>
        <w:jc w:val="both"/>
        <w:rPr>
          <w:rFonts w:ascii="Arial" w:hAnsi="Arial" w:cs="Arial"/>
          <w:sz w:val="24"/>
          <w:lang w:val="fr-BE"/>
        </w:rPr>
      </w:pPr>
      <w:r w:rsidRPr="00E53F6C">
        <w:rPr>
          <w:rFonts w:ascii="Arial" w:hAnsi="Arial" w:cs="Arial"/>
          <w:b/>
          <w:bCs/>
          <w:sz w:val="24"/>
          <w:lang w:val="fr-BE"/>
        </w:rPr>
        <w:t>§ </w:t>
      </w:r>
      <w:r w:rsidR="00AC4F09">
        <w:rPr>
          <w:rFonts w:ascii="Arial" w:hAnsi="Arial" w:cs="Arial"/>
          <w:b/>
          <w:bCs/>
          <w:sz w:val="24"/>
          <w:lang w:val="fr-BE"/>
        </w:rPr>
        <w:t>3</w:t>
      </w:r>
      <w:r w:rsidRPr="00E53F6C">
        <w:rPr>
          <w:rFonts w:ascii="Arial" w:hAnsi="Arial" w:cs="Arial"/>
          <w:b/>
          <w:bCs/>
          <w:sz w:val="24"/>
          <w:lang w:val="fr-BE"/>
        </w:rPr>
        <w:t>.</w:t>
      </w:r>
      <w:r w:rsidR="00E62161">
        <w:rPr>
          <w:rFonts w:ascii="Arial" w:hAnsi="Arial" w:cs="Arial"/>
          <w:sz w:val="24"/>
          <w:lang w:val="fr-BE"/>
        </w:rPr>
        <w:t> </w:t>
      </w:r>
      <w:r w:rsidRPr="00E53F6C">
        <w:rPr>
          <w:rFonts w:ascii="Arial" w:hAnsi="Arial" w:cs="Arial"/>
          <w:sz w:val="24"/>
          <w:lang w:val="fr-BE"/>
        </w:rPr>
        <w:t>L’apiculteur</w:t>
      </w:r>
      <w:r w:rsidR="002E5E64">
        <w:rPr>
          <w:rFonts w:ascii="Arial" w:hAnsi="Arial" w:cs="Arial"/>
          <w:sz w:val="24"/>
          <w:lang w:val="fr-BE"/>
        </w:rPr>
        <w:t>,</w:t>
      </w:r>
      <w:r w:rsidR="00135224">
        <w:rPr>
          <w:rFonts w:ascii="Arial" w:hAnsi="Arial" w:cs="Arial"/>
          <w:sz w:val="24"/>
          <w:lang w:val="fr-BE"/>
        </w:rPr>
        <w:t xml:space="preserve"> </w:t>
      </w:r>
      <w:r w:rsidR="00D83040">
        <w:rPr>
          <w:rFonts w:ascii="Arial" w:hAnsi="Arial" w:cs="Arial"/>
          <w:sz w:val="24"/>
          <w:lang w:val="fr-BE"/>
        </w:rPr>
        <w:t xml:space="preserve">l’apiculteur-extracteur </w:t>
      </w:r>
      <w:r w:rsidR="002E5E64">
        <w:rPr>
          <w:rFonts w:ascii="Arial" w:hAnsi="Arial" w:cs="Arial"/>
          <w:sz w:val="24"/>
          <w:lang w:val="fr-BE"/>
        </w:rPr>
        <w:t>et</w:t>
      </w:r>
      <w:r w:rsidR="00D83040">
        <w:rPr>
          <w:rFonts w:ascii="Arial" w:hAnsi="Arial" w:cs="Arial"/>
          <w:sz w:val="24"/>
          <w:lang w:val="fr-BE"/>
        </w:rPr>
        <w:t xml:space="preserve"> l’apiculteur-conditionneur </w:t>
      </w:r>
      <w:r w:rsidRPr="00E53F6C">
        <w:rPr>
          <w:rFonts w:ascii="Arial" w:hAnsi="Arial" w:cs="Arial"/>
          <w:sz w:val="24"/>
          <w:lang w:val="fr-BE"/>
        </w:rPr>
        <w:t>tien</w:t>
      </w:r>
      <w:r w:rsidR="00D83040">
        <w:rPr>
          <w:rFonts w:ascii="Arial" w:hAnsi="Arial" w:cs="Arial"/>
          <w:sz w:val="24"/>
          <w:lang w:val="fr-BE"/>
        </w:rPr>
        <w:t>nen</w:t>
      </w:r>
      <w:r w:rsidRPr="00E53F6C">
        <w:rPr>
          <w:rFonts w:ascii="Arial" w:hAnsi="Arial" w:cs="Arial"/>
          <w:sz w:val="24"/>
          <w:lang w:val="fr-BE"/>
        </w:rPr>
        <w:t xml:space="preserve">t à jour un registre de production (voir, pour exemple, le </w:t>
      </w:r>
      <w:r w:rsidR="006A73D5">
        <w:rPr>
          <w:rFonts w:ascii="Arial" w:hAnsi="Arial" w:cs="Arial"/>
          <w:sz w:val="24"/>
          <w:lang w:val="fr-BE"/>
        </w:rPr>
        <w:t>g</w:t>
      </w:r>
      <w:r w:rsidRPr="006A73D5">
        <w:rPr>
          <w:rFonts w:ascii="Arial" w:hAnsi="Arial" w:cs="Arial"/>
          <w:sz w:val="24"/>
          <w:lang w:val="fr-BE"/>
        </w:rPr>
        <w:t>uide</w:t>
      </w:r>
      <w:r w:rsidR="006A73D5" w:rsidRPr="006A73D5">
        <w:rPr>
          <w:lang w:val="fr-BE"/>
        </w:rPr>
        <w:t xml:space="preserve"> </w:t>
      </w:r>
      <w:r w:rsidR="006A73D5" w:rsidRPr="006A73D5">
        <w:rPr>
          <w:rFonts w:ascii="Arial" w:hAnsi="Arial" w:cs="Arial"/>
          <w:sz w:val="24"/>
          <w:lang w:val="fr-BE"/>
        </w:rPr>
        <w:t>d’autocontrôle G-030</w:t>
      </w:r>
      <w:r w:rsidRPr="00E53F6C">
        <w:rPr>
          <w:rFonts w:ascii="Arial" w:hAnsi="Arial" w:cs="Arial"/>
          <w:sz w:val="24"/>
          <w:lang w:val="fr-BE"/>
        </w:rPr>
        <w:t>)</w:t>
      </w:r>
      <w:r w:rsidR="00AD7E85">
        <w:rPr>
          <w:rFonts w:ascii="Arial" w:hAnsi="Arial" w:cs="Arial"/>
          <w:sz w:val="24"/>
          <w:lang w:val="fr-BE"/>
        </w:rPr>
        <w:t xml:space="preserve"> ou différents documents</w:t>
      </w:r>
      <w:r w:rsidRPr="00E53F6C">
        <w:rPr>
          <w:rFonts w:ascii="Arial" w:hAnsi="Arial" w:cs="Arial"/>
          <w:sz w:val="24"/>
          <w:lang w:val="fr-BE"/>
        </w:rPr>
        <w:t xml:space="preserve"> reprenant les informations </w:t>
      </w:r>
      <w:r w:rsidR="00D83040">
        <w:rPr>
          <w:rFonts w:ascii="Arial" w:hAnsi="Arial" w:cs="Arial"/>
          <w:sz w:val="24"/>
          <w:lang w:val="fr-BE"/>
        </w:rPr>
        <w:t xml:space="preserve">relatives à leur activité </w:t>
      </w:r>
      <w:r w:rsidRPr="00E53F6C">
        <w:rPr>
          <w:rFonts w:ascii="Arial" w:hAnsi="Arial" w:cs="Arial"/>
          <w:sz w:val="24"/>
          <w:lang w:val="fr-BE"/>
        </w:rPr>
        <w:t>concernant</w:t>
      </w:r>
      <w:r>
        <w:rPr>
          <w:rFonts w:ascii="Arial" w:hAnsi="Arial" w:cs="Arial"/>
          <w:sz w:val="24"/>
          <w:lang w:val="fr-BE"/>
        </w:rPr>
        <w:t> </w:t>
      </w:r>
      <w:r w:rsidRPr="00E53F6C">
        <w:rPr>
          <w:rFonts w:ascii="Arial" w:hAnsi="Arial" w:cs="Arial"/>
          <w:sz w:val="24"/>
          <w:lang w:val="fr-BE"/>
        </w:rPr>
        <w:t>:</w:t>
      </w:r>
    </w:p>
    <w:p w14:paraId="3ECE8E35" w14:textId="77777777" w:rsidR="0027475E" w:rsidRPr="00E53F6C" w:rsidRDefault="0027475E" w:rsidP="0027475E">
      <w:pPr>
        <w:spacing w:after="120"/>
        <w:ind w:left="426" w:hanging="426"/>
        <w:jc w:val="both"/>
        <w:rPr>
          <w:rFonts w:ascii="Arial" w:hAnsi="Arial" w:cs="Arial"/>
        </w:rPr>
      </w:pPr>
      <w:r w:rsidRPr="00E53F6C">
        <w:rPr>
          <w:rFonts w:ascii="Arial" w:hAnsi="Arial" w:cs="Arial"/>
        </w:rPr>
        <w:t>1°</w:t>
      </w:r>
      <w:r w:rsidRPr="00E53F6C">
        <w:rPr>
          <w:rFonts w:ascii="Arial" w:hAnsi="Arial" w:cs="Arial"/>
        </w:rPr>
        <w:tab/>
        <w:t>les données de base</w:t>
      </w:r>
      <w:r>
        <w:rPr>
          <w:rFonts w:ascii="Arial" w:hAnsi="Arial" w:cs="Arial"/>
        </w:rPr>
        <w:t> </w:t>
      </w:r>
      <w:r w:rsidRPr="00E53F6C">
        <w:rPr>
          <w:rFonts w:ascii="Arial" w:hAnsi="Arial" w:cs="Arial"/>
        </w:rPr>
        <w:t>: coordonnées de l’apiculteur, emplacement(s) du (des) rucher(s), emplacement(s) de transhumance</w:t>
      </w:r>
      <w:r>
        <w:rPr>
          <w:rFonts w:ascii="Arial" w:hAnsi="Arial" w:cs="Arial"/>
        </w:rPr>
        <w:t> </w:t>
      </w:r>
      <w:r w:rsidRPr="00E53F6C">
        <w:rPr>
          <w:rFonts w:ascii="Arial" w:hAnsi="Arial" w:cs="Arial"/>
        </w:rPr>
        <w:t>;</w:t>
      </w:r>
    </w:p>
    <w:p w14:paraId="49A99D0B" w14:textId="2CDCF216" w:rsidR="0027475E" w:rsidRPr="00E53F6C" w:rsidRDefault="002E5E64" w:rsidP="0027475E">
      <w:pPr>
        <w:spacing w:after="120"/>
        <w:ind w:left="426" w:hanging="426"/>
        <w:jc w:val="both"/>
        <w:rPr>
          <w:rFonts w:ascii="Arial" w:hAnsi="Arial" w:cs="Arial"/>
        </w:rPr>
      </w:pPr>
      <w:r>
        <w:rPr>
          <w:rFonts w:ascii="Arial" w:hAnsi="Arial" w:cs="Arial"/>
        </w:rPr>
        <w:t>2</w:t>
      </w:r>
      <w:r w:rsidR="0027475E" w:rsidRPr="00E53F6C">
        <w:rPr>
          <w:rFonts w:ascii="Arial" w:hAnsi="Arial" w:cs="Arial"/>
        </w:rPr>
        <w:t>°</w:t>
      </w:r>
      <w:r w:rsidR="0027475E" w:rsidRPr="00E53F6C">
        <w:rPr>
          <w:rFonts w:ascii="Arial" w:hAnsi="Arial" w:cs="Arial"/>
        </w:rPr>
        <w:tab/>
        <w:t>l’état sanitaire du cheptel ainsi que les traitements réalisés</w:t>
      </w:r>
      <w:r w:rsidR="0027475E">
        <w:rPr>
          <w:rFonts w:ascii="Arial" w:hAnsi="Arial" w:cs="Arial"/>
        </w:rPr>
        <w:t> </w:t>
      </w:r>
      <w:r w:rsidR="0027475E" w:rsidRPr="00E53F6C">
        <w:rPr>
          <w:rFonts w:ascii="Arial" w:hAnsi="Arial" w:cs="Arial"/>
        </w:rPr>
        <w:t>: maladies constatées ou suspectées, traitement des colonies</w:t>
      </w:r>
      <w:r w:rsidR="0027475E">
        <w:rPr>
          <w:rFonts w:ascii="Arial" w:hAnsi="Arial" w:cs="Arial"/>
        </w:rPr>
        <w:t> </w:t>
      </w:r>
      <w:r w:rsidR="0027475E" w:rsidRPr="00E53F6C">
        <w:rPr>
          <w:rFonts w:ascii="Arial" w:hAnsi="Arial" w:cs="Arial"/>
        </w:rPr>
        <w:t>;</w:t>
      </w:r>
    </w:p>
    <w:p w14:paraId="0AFA97F9" w14:textId="4A90C3B5" w:rsidR="0027475E" w:rsidRPr="00E53F6C" w:rsidRDefault="002E5E64" w:rsidP="0027475E">
      <w:pPr>
        <w:spacing w:after="120"/>
        <w:ind w:left="426" w:hanging="426"/>
        <w:jc w:val="both"/>
        <w:rPr>
          <w:rFonts w:ascii="Arial" w:hAnsi="Arial" w:cs="Arial"/>
        </w:rPr>
      </w:pPr>
      <w:r>
        <w:rPr>
          <w:rFonts w:ascii="Arial" w:hAnsi="Arial" w:cs="Arial"/>
        </w:rPr>
        <w:t>3</w:t>
      </w:r>
      <w:r w:rsidR="0027475E" w:rsidRPr="00E53F6C">
        <w:rPr>
          <w:rFonts w:ascii="Arial" w:hAnsi="Arial" w:cs="Arial"/>
        </w:rPr>
        <w:t>°</w:t>
      </w:r>
      <w:r w:rsidR="0027475E" w:rsidRPr="00E53F6C">
        <w:rPr>
          <w:rFonts w:ascii="Arial" w:hAnsi="Arial" w:cs="Arial"/>
        </w:rPr>
        <w:tab/>
        <w:t>les autres traitements et médicaments vétérinaires</w:t>
      </w:r>
      <w:r w:rsidR="0027475E">
        <w:rPr>
          <w:rFonts w:ascii="Arial" w:hAnsi="Arial" w:cs="Arial"/>
        </w:rPr>
        <w:t> </w:t>
      </w:r>
      <w:r w:rsidR="0027475E" w:rsidRPr="00E53F6C">
        <w:rPr>
          <w:rFonts w:ascii="Arial" w:hAnsi="Arial" w:cs="Arial"/>
        </w:rPr>
        <w:t>: traitements des essaims nus, traitements des cadres stockés, registre des produits de traitement</w:t>
      </w:r>
      <w:r w:rsidR="0027475E">
        <w:rPr>
          <w:rFonts w:ascii="Arial" w:hAnsi="Arial" w:cs="Arial"/>
        </w:rPr>
        <w:t> </w:t>
      </w:r>
      <w:r w:rsidR="0027475E" w:rsidRPr="00E53F6C">
        <w:rPr>
          <w:rFonts w:ascii="Arial" w:hAnsi="Arial" w:cs="Arial"/>
        </w:rPr>
        <w:t>;</w:t>
      </w:r>
    </w:p>
    <w:p w14:paraId="4AA4F14A" w14:textId="2341C558" w:rsidR="0027475E" w:rsidRPr="00E53F6C" w:rsidRDefault="002E5E64" w:rsidP="0027475E">
      <w:pPr>
        <w:spacing w:after="120"/>
        <w:ind w:left="426" w:hanging="426"/>
        <w:jc w:val="both"/>
        <w:rPr>
          <w:rFonts w:ascii="Arial" w:hAnsi="Arial" w:cs="Arial"/>
        </w:rPr>
      </w:pPr>
      <w:r>
        <w:rPr>
          <w:rFonts w:ascii="Arial" w:hAnsi="Arial" w:cs="Arial"/>
        </w:rPr>
        <w:t>4</w:t>
      </w:r>
      <w:r w:rsidR="0027475E" w:rsidRPr="00E53F6C">
        <w:rPr>
          <w:rFonts w:ascii="Arial" w:hAnsi="Arial" w:cs="Arial"/>
        </w:rPr>
        <w:t>°</w:t>
      </w:r>
      <w:r w:rsidR="0027475E" w:rsidRPr="00E53F6C">
        <w:rPr>
          <w:rFonts w:ascii="Arial" w:hAnsi="Arial" w:cs="Arial"/>
        </w:rPr>
        <w:tab/>
        <w:t>les achats</w:t>
      </w:r>
      <w:r w:rsidR="0027475E">
        <w:rPr>
          <w:rFonts w:ascii="Arial" w:hAnsi="Arial" w:cs="Arial"/>
        </w:rPr>
        <w:t> </w:t>
      </w:r>
      <w:r w:rsidR="0027475E" w:rsidRPr="00E53F6C">
        <w:rPr>
          <w:rFonts w:ascii="Arial" w:hAnsi="Arial" w:cs="Arial"/>
        </w:rPr>
        <w:t>/</w:t>
      </w:r>
      <w:r w:rsidR="0027475E">
        <w:rPr>
          <w:rFonts w:ascii="Arial" w:hAnsi="Arial" w:cs="Arial"/>
        </w:rPr>
        <w:t> </w:t>
      </w:r>
      <w:r w:rsidR="0027475E" w:rsidRPr="00E53F6C">
        <w:rPr>
          <w:rFonts w:ascii="Arial" w:hAnsi="Arial" w:cs="Arial"/>
        </w:rPr>
        <w:t>ventes</w:t>
      </w:r>
      <w:r w:rsidR="0027475E">
        <w:rPr>
          <w:rFonts w:ascii="Arial" w:hAnsi="Arial" w:cs="Arial"/>
        </w:rPr>
        <w:t> </w:t>
      </w:r>
      <w:r w:rsidR="0027475E" w:rsidRPr="00E53F6C">
        <w:rPr>
          <w:rFonts w:ascii="Arial" w:hAnsi="Arial" w:cs="Arial"/>
        </w:rPr>
        <w:t>: essaims nus, colonies, reines, paquets d’abeilles, cire</w:t>
      </w:r>
      <w:r w:rsidR="0027475E">
        <w:rPr>
          <w:rFonts w:ascii="Arial" w:hAnsi="Arial" w:cs="Arial"/>
        </w:rPr>
        <w:t> </w:t>
      </w:r>
      <w:r w:rsidR="0027475E" w:rsidRPr="00E53F6C">
        <w:rPr>
          <w:rFonts w:ascii="Arial" w:hAnsi="Arial" w:cs="Arial"/>
        </w:rPr>
        <w:t>/</w:t>
      </w:r>
      <w:r w:rsidR="0027475E">
        <w:rPr>
          <w:rFonts w:ascii="Arial" w:hAnsi="Arial" w:cs="Arial"/>
        </w:rPr>
        <w:t> </w:t>
      </w:r>
      <w:r w:rsidR="0027475E" w:rsidRPr="00E53F6C">
        <w:rPr>
          <w:rFonts w:ascii="Arial" w:hAnsi="Arial" w:cs="Arial"/>
        </w:rPr>
        <w:t>apports, achats de miel, ventes de miel</w:t>
      </w:r>
      <w:r w:rsidR="0027475E">
        <w:rPr>
          <w:rFonts w:ascii="Arial" w:hAnsi="Arial" w:cs="Arial"/>
        </w:rPr>
        <w:t> </w:t>
      </w:r>
      <w:r w:rsidR="0027475E" w:rsidRPr="00E53F6C">
        <w:rPr>
          <w:rFonts w:ascii="Arial" w:hAnsi="Arial" w:cs="Arial"/>
        </w:rPr>
        <w:t>;</w:t>
      </w:r>
    </w:p>
    <w:p w14:paraId="2F3B2658" w14:textId="11422983" w:rsidR="002E5E64" w:rsidRDefault="002E5E64" w:rsidP="000224F0">
      <w:pPr>
        <w:spacing w:after="120"/>
        <w:ind w:left="425" w:hanging="425"/>
        <w:jc w:val="both"/>
        <w:rPr>
          <w:rFonts w:ascii="Arial" w:hAnsi="Arial" w:cs="Arial"/>
        </w:rPr>
      </w:pPr>
      <w:r>
        <w:rPr>
          <w:rFonts w:ascii="Arial" w:hAnsi="Arial" w:cs="Arial"/>
        </w:rPr>
        <w:t>5</w:t>
      </w:r>
      <w:r w:rsidR="0027475E" w:rsidRPr="00E53F6C">
        <w:rPr>
          <w:rFonts w:ascii="Arial" w:hAnsi="Arial" w:cs="Arial"/>
        </w:rPr>
        <w:t>°</w:t>
      </w:r>
      <w:r w:rsidR="0027475E" w:rsidRPr="00E53F6C">
        <w:rPr>
          <w:rFonts w:ascii="Arial" w:hAnsi="Arial" w:cs="Arial"/>
        </w:rPr>
        <w:tab/>
        <w:t>les nourrissements</w:t>
      </w:r>
      <w:r w:rsidR="0027475E">
        <w:rPr>
          <w:rFonts w:ascii="Arial" w:hAnsi="Arial" w:cs="Arial"/>
        </w:rPr>
        <w:t> </w:t>
      </w:r>
      <w:r w:rsidR="0027475E" w:rsidRPr="00E53F6C">
        <w:rPr>
          <w:rFonts w:ascii="Arial" w:hAnsi="Arial" w:cs="Arial"/>
        </w:rPr>
        <w:t>/</w:t>
      </w:r>
      <w:r w:rsidR="0027475E">
        <w:rPr>
          <w:rFonts w:ascii="Arial" w:hAnsi="Arial" w:cs="Arial"/>
        </w:rPr>
        <w:t> </w:t>
      </w:r>
      <w:r w:rsidR="0027475E" w:rsidRPr="00E53F6C">
        <w:rPr>
          <w:rFonts w:ascii="Arial" w:hAnsi="Arial" w:cs="Arial"/>
        </w:rPr>
        <w:t>divers</w:t>
      </w:r>
      <w:r w:rsidR="0027475E">
        <w:rPr>
          <w:rFonts w:ascii="Arial" w:hAnsi="Arial" w:cs="Arial"/>
        </w:rPr>
        <w:t> </w:t>
      </w:r>
      <w:r w:rsidR="0027475E" w:rsidRPr="00E53F6C">
        <w:rPr>
          <w:rFonts w:ascii="Arial" w:hAnsi="Arial" w:cs="Arial"/>
        </w:rPr>
        <w:t>: nourrissements, stimulations, produits attractifs, combustibles</w:t>
      </w:r>
      <w:r>
        <w:rPr>
          <w:rFonts w:ascii="Arial" w:hAnsi="Arial" w:cs="Arial"/>
        </w:rPr>
        <w:t> ;</w:t>
      </w:r>
    </w:p>
    <w:p w14:paraId="54908B26" w14:textId="38AFD256" w:rsidR="002E5E64" w:rsidRDefault="002E5E64" w:rsidP="002E5E64">
      <w:pPr>
        <w:spacing w:after="120"/>
        <w:ind w:left="426" w:hanging="426"/>
        <w:jc w:val="both"/>
        <w:rPr>
          <w:rFonts w:ascii="Arial" w:hAnsi="Arial" w:cs="Arial"/>
        </w:rPr>
      </w:pPr>
      <w:r>
        <w:rPr>
          <w:rFonts w:ascii="Arial" w:hAnsi="Arial" w:cs="Arial"/>
        </w:rPr>
        <w:t>6</w:t>
      </w:r>
      <w:r w:rsidRPr="00E53F6C">
        <w:rPr>
          <w:rFonts w:ascii="Arial" w:hAnsi="Arial" w:cs="Arial"/>
        </w:rPr>
        <w:t>°</w:t>
      </w:r>
      <w:r w:rsidRPr="00E53F6C">
        <w:rPr>
          <w:rFonts w:ascii="Arial" w:hAnsi="Arial" w:cs="Arial"/>
        </w:rPr>
        <w:tab/>
        <w:t>les récoltes de miel</w:t>
      </w:r>
      <w:r>
        <w:rPr>
          <w:rFonts w:ascii="Arial" w:hAnsi="Arial" w:cs="Arial"/>
        </w:rPr>
        <w:t xml:space="preserve"> : ruchers, nombre de cadres, </w:t>
      </w:r>
      <w:r w:rsidRPr="00E53F6C">
        <w:rPr>
          <w:rFonts w:ascii="Arial" w:hAnsi="Arial" w:cs="Arial"/>
        </w:rPr>
        <w:t>constitutions de lots</w:t>
      </w:r>
      <w:r w:rsidR="003B4135">
        <w:rPr>
          <w:rFonts w:ascii="Arial" w:hAnsi="Arial" w:cs="Arial"/>
        </w:rPr>
        <w:t> </w:t>
      </w:r>
      <w:r>
        <w:rPr>
          <w:rFonts w:ascii="Arial" w:hAnsi="Arial" w:cs="Arial"/>
        </w:rPr>
        <w:t>;</w:t>
      </w:r>
    </w:p>
    <w:p w14:paraId="48370E77" w14:textId="67C3F057" w:rsidR="002E5E64" w:rsidRDefault="002E5E64" w:rsidP="002E5E64">
      <w:pPr>
        <w:spacing w:after="120"/>
        <w:ind w:left="426" w:hanging="426"/>
        <w:jc w:val="both"/>
        <w:rPr>
          <w:rFonts w:ascii="Arial" w:hAnsi="Arial" w:cs="Arial"/>
        </w:rPr>
      </w:pPr>
      <w:r>
        <w:rPr>
          <w:rFonts w:ascii="Arial" w:hAnsi="Arial" w:cs="Arial"/>
        </w:rPr>
        <w:t>7°</w:t>
      </w:r>
      <w:r>
        <w:rPr>
          <w:rFonts w:ascii="Arial" w:hAnsi="Arial" w:cs="Arial"/>
        </w:rPr>
        <w:tab/>
        <w:t>les extractions de miel</w:t>
      </w:r>
      <w:r w:rsidR="003B4135">
        <w:rPr>
          <w:rFonts w:ascii="Arial" w:hAnsi="Arial" w:cs="Arial"/>
        </w:rPr>
        <w:t> </w:t>
      </w:r>
      <w:r w:rsidRPr="00E53F6C">
        <w:rPr>
          <w:rFonts w:ascii="Arial" w:hAnsi="Arial" w:cs="Arial"/>
        </w:rPr>
        <w:t xml:space="preserve">: miellerie, </w:t>
      </w:r>
      <w:r>
        <w:rPr>
          <w:rFonts w:ascii="Arial" w:hAnsi="Arial" w:cs="Arial"/>
        </w:rPr>
        <w:t>extraction</w:t>
      </w:r>
      <w:r w:rsidRPr="00E53F6C">
        <w:rPr>
          <w:rFonts w:ascii="Arial" w:hAnsi="Arial" w:cs="Arial"/>
        </w:rPr>
        <w:t>, constitutions de lots, nettoyage</w:t>
      </w:r>
      <w:r>
        <w:rPr>
          <w:rFonts w:ascii="Arial" w:hAnsi="Arial" w:cs="Arial"/>
        </w:rPr>
        <w:t> </w:t>
      </w:r>
      <w:r w:rsidRPr="00E53F6C">
        <w:rPr>
          <w:rFonts w:ascii="Arial" w:hAnsi="Arial" w:cs="Arial"/>
        </w:rPr>
        <w:t>;</w:t>
      </w:r>
    </w:p>
    <w:p w14:paraId="6C1F5425" w14:textId="48EB7EFB" w:rsidR="002E5E64" w:rsidRPr="00E53F6C" w:rsidRDefault="002E5E64" w:rsidP="006C7CD6">
      <w:pPr>
        <w:ind w:left="425" w:hanging="425"/>
        <w:jc w:val="both"/>
        <w:rPr>
          <w:rFonts w:ascii="Arial" w:hAnsi="Arial" w:cs="Arial"/>
        </w:rPr>
      </w:pPr>
      <w:r>
        <w:rPr>
          <w:rFonts w:ascii="Arial" w:hAnsi="Arial" w:cs="Arial"/>
        </w:rPr>
        <w:t>8°</w:t>
      </w:r>
      <w:r>
        <w:rPr>
          <w:rFonts w:ascii="Arial" w:hAnsi="Arial" w:cs="Arial"/>
        </w:rPr>
        <w:tab/>
        <w:t>le travail du miel et son conditionnement</w:t>
      </w:r>
      <w:r w:rsidR="00F660CE">
        <w:rPr>
          <w:rFonts w:ascii="Arial" w:hAnsi="Arial" w:cs="Arial"/>
        </w:rPr>
        <w:t> :</w:t>
      </w:r>
      <w:r>
        <w:rPr>
          <w:rFonts w:ascii="Arial" w:hAnsi="Arial" w:cs="Arial"/>
        </w:rPr>
        <w:t xml:space="preserve"> </w:t>
      </w:r>
      <w:r w:rsidR="00CB58B2">
        <w:rPr>
          <w:rFonts w:ascii="Arial" w:hAnsi="Arial" w:cs="Arial"/>
        </w:rPr>
        <w:t xml:space="preserve">appareillage, paramètres contrôlés, </w:t>
      </w:r>
      <w:r>
        <w:rPr>
          <w:rFonts w:ascii="Arial" w:hAnsi="Arial" w:cs="Arial"/>
        </w:rPr>
        <w:t>constitution de lots.</w:t>
      </w:r>
    </w:p>
    <w:p w14:paraId="34C988D0" w14:textId="7597488B" w:rsidR="0027475E" w:rsidRPr="00817F20" w:rsidRDefault="0027475E" w:rsidP="00817F20">
      <w:pPr>
        <w:ind w:left="425" w:hanging="425"/>
        <w:jc w:val="both"/>
        <w:rPr>
          <w:rFonts w:ascii="Arial" w:hAnsi="Arial" w:cs="Arial"/>
        </w:rPr>
      </w:pPr>
    </w:p>
    <w:p w14:paraId="34960FF2" w14:textId="35AC9880" w:rsidR="00935A90" w:rsidRDefault="00DC3EA3" w:rsidP="00785FEF">
      <w:pPr>
        <w:pStyle w:val="article"/>
        <w:tabs>
          <w:tab w:val="clear" w:pos="720"/>
        </w:tabs>
        <w:spacing w:before="0" w:after="0"/>
        <w:ind w:left="0" w:firstLine="0"/>
        <w:jc w:val="center"/>
        <w:rPr>
          <w:rFonts w:cs="Arial"/>
          <w:b/>
          <w:sz w:val="28"/>
          <w:lang w:val="fr-BE"/>
        </w:rPr>
      </w:pPr>
      <w:r>
        <w:rPr>
          <w:rFonts w:cs="Arial"/>
          <w:b/>
          <w:sz w:val="28"/>
          <w:lang w:val="fr-BE"/>
        </w:rPr>
        <w:t>Chapitre V</w:t>
      </w:r>
      <w:r w:rsidR="00A60CB3">
        <w:rPr>
          <w:rFonts w:cs="Arial"/>
          <w:b/>
          <w:sz w:val="28"/>
          <w:lang w:val="fr-BE"/>
        </w:rPr>
        <w:t>.</w:t>
      </w:r>
      <w:r>
        <w:rPr>
          <w:rFonts w:cs="Arial"/>
          <w:b/>
          <w:sz w:val="28"/>
          <w:lang w:val="fr-BE"/>
        </w:rPr>
        <w:t xml:space="preserve"> </w:t>
      </w:r>
      <w:r w:rsidR="00935A90">
        <w:rPr>
          <w:rFonts w:cs="Arial"/>
          <w:b/>
          <w:sz w:val="28"/>
          <w:lang w:val="fr-BE"/>
        </w:rPr>
        <w:t>Caractéristiques du produit fini</w:t>
      </w:r>
    </w:p>
    <w:p w14:paraId="7BEE9638" w14:textId="77777777" w:rsidR="00935A90" w:rsidRPr="00332127" w:rsidRDefault="00935A90" w:rsidP="00332127">
      <w:pPr>
        <w:jc w:val="both"/>
        <w:rPr>
          <w:rFonts w:ascii="Arial" w:hAnsi="Arial" w:cs="Arial"/>
          <w:bCs/>
        </w:rPr>
      </w:pPr>
    </w:p>
    <w:p w14:paraId="0B05E459" w14:textId="442EB680" w:rsidR="006E00F1" w:rsidRPr="00634113" w:rsidRDefault="006E00F1" w:rsidP="00634113">
      <w:pPr>
        <w:jc w:val="both"/>
        <w:rPr>
          <w:rFonts w:cs="Arial"/>
          <w:b/>
        </w:rPr>
      </w:pPr>
      <w:r w:rsidRPr="00634113">
        <w:rPr>
          <w:rFonts w:ascii="Arial" w:hAnsi="Arial" w:cs="Arial"/>
          <w:b/>
        </w:rPr>
        <w:t xml:space="preserve">Article </w:t>
      </w:r>
      <w:r w:rsidR="00715F70" w:rsidRPr="00634113">
        <w:rPr>
          <w:rFonts w:ascii="Arial" w:hAnsi="Arial" w:cs="Arial"/>
          <w:b/>
        </w:rPr>
        <w:t>1</w:t>
      </w:r>
      <w:r w:rsidR="005650CE" w:rsidRPr="00634113">
        <w:rPr>
          <w:rFonts w:ascii="Arial" w:hAnsi="Arial" w:cs="Arial"/>
          <w:b/>
        </w:rPr>
        <w:t>7</w:t>
      </w:r>
      <w:r w:rsidRPr="00634113">
        <w:rPr>
          <w:rFonts w:ascii="Arial" w:hAnsi="Arial" w:cs="Arial"/>
          <w:b/>
        </w:rPr>
        <w:t xml:space="preserve">. </w:t>
      </w:r>
      <w:r w:rsidR="00DE390C" w:rsidRPr="00634113">
        <w:rPr>
          <w:rFonts w:ascii="Arial" w:hAnsi="Arial" w:cs="Arial"/>
          <w:b/>
        </w:rPr>
        <w:t>É</w:t>
      </w:r>
      <w:r w:rsidRPr="00634113">
        <w:rPr>
          <w:rFonts w:ascii="Arial" w:hAnsi="Arial" w:cs="Arial"/>
          <w:b/>
        </w:rPr>
        <w:t>chantillonnage, prélèvement</w:t>
      </w:r>
      <w:r w:rsidR="000511EC" w:rsidRPr="00634113">
        <w:rPr>
          <w:rFonts w:ascii="Arial" w:hAnsi="Arial" w:cs="Arial"/>
          <w:b/>
        </w:rPr>
        <w:t>s</w:t>
      </w:r>
      <w:r w:rsidRPr="00634113">
        <w:rPr>
          <w:rFonts w:ascii="Arial" w:hAnsi="Arial" w:cs="Arial"/>
          <w:b/>
        </w:rPr>
        <w:t xml:space="preserve"> et analyses</w:t>
      </w:r>
    </w:p>
    <w:p w14:paraId="7C15E380" w14:textId="77777777" w:rsidR="006E00F1" w:rsidRPr="00332127" w:rsidRDefault="006E00F1" w:rsidP="00332127">
      <w:pPr>
        <w:jc w:val="both"/>
        <w:rPr>
          <w:rFonts w:ascii="Arial" w:hAnsi="Arial" w:cs="Arial"/>
          <w:bCs/>
        </w:rPr>
      </w:pPr>
    </w:p>
    <w:p w14:paraId="6EC5960A" w14:textId="2FB754C4" w:rsidR="006E00F1" w:rsidRDefault="0064128E" w:rsidP="00785FEF">
      <w:pPr>
        <w:tabs>
          <w:tab w:val="left" w:pos="426"/>
        </w:tabs>
        <w:jc w:val="both"/>
        <w:rPr>
          <w:rFonts w:ascii="Arial" w:hAnsi="Arial" w:cs="Arial"/>
        </w:rPr>
      </w:pPr>
      <w:bookmarkStart w:id="17" w:name="_Toc301256678"/>
      <w:r w:rsidRPr="00332127">
        <w:rPr>
          <w:rFonts w:ascii="Arial" w:hAnsi="Arial" w:cs="Arial"/>
          <w:b/>
          <w:bCs/>
        </w:rPr>
        <w:t>§</w:t>
      </w:r>
      <w:r w:rsidR="00385B46" w:rsidRPr="00332127">
        <w:rPr>
          <w:rFonts w:ascii="Arial" w:hAnsi="Arial" w:cs="Arial"/>
          <w:b/>
          <w:bCs/>
        </w:rPr>
        <w:t> </w:t>
      </w:r>
      <w:r w:rsidRPr="00332127">
        <w:rPr>
          <w:rFonts w:ascii="Arial" w:hAnsi="Arial" w:cs="Arial"/>
          <w:b/>
          <w:bCs/>
        </w:rPr>
        <w:t>1</w:t>
      </w:r>
      <w:r w:rsidRPr="00332127">
        <w:rPr>
          <w:rFonts w:ascii="Arial" w:hAnsi="Arial" w:cs="Arial"/>
          <w:b/>
          <w:bCs/>
          <w:vertAlign w:val="superscript"/>
        </w:rPr>
        <w:t>er</w:t>
      </w:r>
      <w:r w:rsidRPr="00332127">
        <w:rPr>
          <w:rFonts w:ascii="Arial" w:hAnsi="Arial" w:cs="Arial"/>
          <w:b/>
          <w:bCs/>
        </w:rPr>
        <w:t>.</w:t>
      </w:r>
      <w:r w:rsidR="00E62161">
        <w:rPr>
          <w:rFonts w:ascii="Arial" w:hAnsi="Arial" w:cs="Arial"/>
        </w:rPr>
        <w:t> </w:t>
      </w:r>
      <w:r w:rsidR="00AD7E85" w:rsidRPr="007B15DB">
        <w:rPr>
          <w:rFonts w:ascii="Arial" w:hAnsi="Arial" w:cs="Arial"/>
        </w:rPr>
        <w:t>L’</w:t>
      </w:r>
      <w:r w:rsidR="00AD7E85">
        <w:rPr>
          <w:rFonts w:ascii="Arial" w:hAnsi="Arial" w:cs="Arial"/>
        </w:rPr>
        <w:t xml:space="preserve">opérateur </w:t>
      </w:r>
      <w:r w:rsidR="00336AE0">
        <w:rPr>
          <w:rFonts w:ascii="Arial" w:hAnsi="Arial" w:cs="Arial"/>
        </w:rPr>
        <w:t>responsable de la</w:t>
      </w:r>
      <w:r w:rsidR="000224F0">
        <w:rPr>
          <w:rFonts w:ascii="Arial" w:hAnsi="Arial" w:cs="Arial"/>
        </w:rPr>
        <w:t xml:space="preserve"> première </w:t>
      </w:r>
      <w:r w:rsidR="00336AE0">
        <w:rPr>
          <w:rFonts w:ascii="Arial" w:hAnsi="Arial" w:cs="Arial"/>
        </w:rPr>
        <w:t>commercialisation</w:t>
      </w:r>
      <w:r w:rsidR="00BE22A9" w:rsidRPr="00332127">
        <w:rPr>
          <w:rFonts w:ascii="Arial" w:hAnsi="Arial" w:cs="Arial"/>
        </w:rPr>
        <w:t xml:space="preserve"> </w:t>
      </w:r>
      <w:r w:rsidR="000224F0">
        <w:rPr>
          <w:rFonts w:ascii="Arial" w:hAnsi="Arial" w:cs="Arial"/>
        </w:rPr>
        <w:t xml:space="preserve">d’un lot de produit fini en </w:t>
      </w:r>
      <w:r w:rsidR="006E00F1" w:rsidRPr="00332127">
        <w:rPr>
          <w:rFonts w:ascii="Arial" w:hAnsi="Arial" w:cs="Arial"/>
        </w:rPr>
        <w:t>prélève un échantillon</w:t>
      </w:r>
      <w:bookmarkEnd w:id="17"/>
      <w:r w:rsidR="00BE22A9" w:rsidRPr="00332127">
        <w:rPr>
          <w:rFonts w:ascii="Arial" w:hAnsi="Arial" w:cs="Arial"/>
        </w:rPr>
        <w:t xml:space="preserve"> qu’il transmet </w:t>
      </w:r>
      <w:r w:rsidR="00444AF8" w:rsidRPr="00332127">
        <w:rPr>
          <w:rFonts w:ascii="Arial" w:hAnsi="Arial" w:cs="Arial"/>
        </w:rPr>
        <w:t xml:space="preserve">à des fins d’analyses </w:t>
      </w:r>
      <w:r w:rsidR="00BE22A9" w:rsidRPr="00332127">
        <w:rPr>
          <w:rFonts w:ascii="Arial" w:hAnsi="Arial" w:cs="Arial"/>
        </w:rPr>
        <w:t>à un laboratoire de son choix accrédité selon la norme ISO</w:t>
      </w:r>
      <w:r w:rsidR="00711C96">
        <w:rPr>
          <w:rFonts w:ascii="Arial" w:hAnsi="Arial" w:cs="Arial"/>
        </w:rPr>
        <w:t> </w:t>
      </w:r>
      <w:r w:rsidR="00BE22A9" w:rsidRPr="00332127">
        <w:rPr>
          <w:rFonts w:ascii="Arial" w:hAnsi="Arial" w:cs="Arial"/>
        </w:rPr>
        <w:t>17025 pour toutes les analyses</w:t>
      </w:r>
      <w:r w:rsidR="00D1610C" w:rsidRPr="00332127">
        <w:rPr>
          <w:rFonts w:ascii="Arial" w:hAnsi="Arial" w:cs="Arial"/>
        </w:rPr>
        <w:t xml:space="preserve"> considérées.</w:t>
      </w:r>
    </w:p>
    <w:p w14:paraId="2D19F73E" w14:textId="77777777" w:rsidR="00DE390C" w:rsidRPr="00DE390C" w:rsidRDefault="00DE390C" w:rsidP="00785FEF">
      <w:pPr>
        <w:jc w:val="both"/>
        <w:rPr>
          <w:rFonts w:ascii="Arial" w:hAnsi="Arial" w:cs="Arial"/>
          <w:bCs/>
        </w:rPr>
      </w:pPr>
    </w:p>
    <w:p w14:paraId="582ED7DE" w14:textId="0F672D4E" w:rsidR="00D1610C" w:rsidRPr="00332127" w:rsidRDefault="0064128E" w:rsidP="00785FEF">
      <w:pPr>
        <w:tabs>
          <w:tab w:val="left" w:pos="426"/>
        </w:tabs>
        <w:jc w:val="both"/>
        <w:rPr>
          <w:rFonts w:ascii="Arial" w:hAnsi="Arial" w:cs="Arial"/>
        </w:rPr>
      </w:pPr>
      <w:bookmarkStart w:id="18" w:name="_Toc301256679"/>
      <w:r w:rsidRPr="00332127">
        <w:rPr>
          <w:rFonts w:ascii="Arial" w:hAnsi="Arial" w:cs="Arial"/>
          <w:b/>
          <w:bCs/>
        </w:rPr>
        <w:t>§</w:t>
      </w:r>
      <w:r w:rsidR="00385B46" w:rsidRPr="00332127">
        <w:rPr>
          <w:rFonts w:ascii="Arial" w:hAnsi="Arial" w:cs="Arial"/>
          <w:b/>
          <w:bCs/>
        </w:rPr>
        <w:t> </w:t>
      </w:r>
      <w:r w:rsidRPr="00332127">
        <w:rPr>
          <w:rFonts w:ascii="Arial" w:hAnsi="Arial" w:cs="Arial"/>
          <w:b/>
          <w:bCs/>
        </w:rPr>
        <w:t>2.</w:t>
      </w:r>
      <w:r w:rsidR="00E62161">
        <w:rPr>
          <w:rFonts w:ascii="Arial" w:hAnsi="Arial" w:cs="Arial"/>
        </w:rPr>
        <w:t> </w:t>
      </w:r>
      <w:r w:rsidR="006E00F1" w:rsidRPr="00332127">
        <w:rPr>
          <w:rFonts w:ascii="Arial" w:hAnsi="Arial" w:cs="Arial"/>
        </w:rPr>
        <w:t xml:space="preserve">Les échantillons sont </w:t>
      </w:r>
      <w:r w:rsidR="00BE22A9" w:rsidRPr="00332127">
        <w:rPr>
          <w:rFonts w:ascii="Arial" w:hAnsi="Arial" w:cs="Arial"/>
        </w:rPr>
        <w:t xml:space="preserve">examinés </w:t>
      </w:r>
      <w:r w:rsidR="006E00F1" w:rsidRPr="00332127">
        <w:rPr>
          <w:rFonts w:ascii="Arial" w:hAnsi="Arial" w:cs="Arial"/>
        </w:rPr>
        <w:t>pour leur conformi</w:t>
      </w:r>
      <w:r w:rsidR="009733A2" w:rsidRPr="00332127">
        <w:rPr>
          <w:rFonts w:ascii="Arial" w:hAnsi="Arial" w:cs="Arial"/>
        </w:rPr>
        <w:t>té aux caractér</w:t>
      </w:r>
      <w:r w:rsidR="000511EC" w:rsidRPr="00332127">
        <w:rPr>
          <w:rFonts w:ascii="Arial" w:hAnsi="Arial" w:cs="Arial"/>
        </w:rPr>
        <w:t>istiques physico</w:t>
      </w:r>
      <w:r w:rsidR="000511EC" w:rsidRPr="00332127">
        <w:rPr>
          <w:rFonts w:ascii="Arial" w:hAnsi="Arial" w:cs="Arial"/>
        </w:rPr>
        <w:noBreakHyphen/>
      </w:r>
      <w:r w:rsidR="006E00F1" w:rsidRPr="00332127">
        <w:rPr>
          <w:rFonts w:ascii="Arial" w:hAnsi="Arial" w:cs="Arial"/>
        </w:rPr>
        <w:t>chimiques, organoleptiques et polliniques</w:t>
      </w:r>
      <w:r w:rsidR="00BE22A9" w:rsidRPr="00332127">
        <w:rPr>
          <w:rFonts w:ascii="Arial" w:hAnsi="Arial" w:cs="Arial"/>
        </w:rPr>
        <w:t xml:space="preserve"> </w:t>
      </w:r>
      <w:r w:rsidR="00D1610C" w:rsidRPr="00332127">
        <w:rPr>
          <w:rFonts w:ascii="Arial" w:hAnsi="Arial" w:cs="Arial"/>
        </w:rPr>
        <w:t>visées</w:t>
      </w:r>
      <w:r w:rsidR="00BE22A9" w:rsidRPr="00332127">
        <w:rPr>
          <w:rFonts w:ascii="Arial" w:hAnsi="Arial" w:cs="Arial"/>
        </w:rPr>
        <w:t xml:space="preserve"> aux articles</w:t>
      </w:r>
      <w:r w:rsidR="00711C96">
        <w:rPr>
          <w:rFonts w:ascii="Arial" w:hAnsi="Arial" w:cs="Arial"/>
        </w:rPr>
        <w:t> </w:t>
      </w:r>
      <w:r w:rsidR="00BE22A9" w:rsidRPr="00332127">
        <w:rPr>
          <w:rFonts w:ascii="Arial" w:hAnsi="Arial" w:cs="Arial"/>
        </w:rPr>
        <w:t>1</w:t>
      </w:r>
      <w:r w:rsidR="000224F0">
        <w:rPr>
          <w:rFonts w:ascii="Arial" w:hAnsi="Arial" w:cs="Arial"/>
        </w:rPr>
        <w:t>8</w:t>
      </w:r>
      <w:r w:rsidR="00BE22A9" w:rsidRPr="00332127">
        <w:rPr>
          <w:rFonts w:ascii="Arial" w:hAnsi="Arial" w:cs="Arial"/>
        </w:rPr>
        <w:t xml:space="preserve"> à </w:t>
      </w:r>
      <w:r w:rsidR="000224F0">
        <w:rPr>
          <w:rFonts w:ascii="Arial" w:hAnsi="Arial" w:cs="Arial"/>
        </w:rPr>
        <w:t>20</w:t>
      </w:r>
      <w:r w:rsidR="006E00F1" w:rsidRPr="00332127">
        <w:rPr>
          <w:rFonts w:ascii="Arial" w:hAnsi="Arial" w:cs="Arial"/>
        </w:rPr>
        <w:t>.</w:t>
      </w:r>
      <w:bookmarkEnd w:id="18"/>
    </w:p>
    <w:p w14:paraId="181C5164" w14:textId="77777777" w:rsidR="00050940" w:rsidRPr="00332127" w:rsidRDefault="00050940" w:rsidP="00332127">
      <w:pPr>
        <w:jc w:val="both"/>
        <w:rPr>
          <w:rFonts w:ascii="Arial" w:hAnsi="Arial" w:cs="Arial"/>
          <w:bCs/>
        </w:rPr>
      </w:pPr>
    </w:p>
    <w:p w14:paraId="116B38D5" w14:textId="109A3C45" w:rsidR="00935A90" w:rsidRPr="00634113" w:rsidRDefault="009D3F93" w:rsidP="00634113">
      <w:pPr>
        <w:jc w:val="both"/>
        <w:rPr>
          <w:rFonts w:cs="Arial"/>
          <w:b/>
        </w:rPr>
      </w:pPr>
      <w:r w:rsidRPr="00634113">
        <w:rPr>
          <w:rFonts w:ascii="Arial" w:hAnsi="Arial" w:cs="Arial"/>
          <w:b/>
        </w:rPr>
        <w:t xml:space="preserve">Article </w:t>
      </w:r>
      <w:r w:rsidR="00715F70" w:rsidRPr="00634113">
        <w:rPr>
          <w:rFonts w:ascii="Arial" w:hAnsi="Arial" w:cs="Arial"/>
          <w:b/>
        </w:rPr>
        <w:t>1</w:t>
      </w:r>
      <w:r w:rsidR="005650CE" w:rsidRPr="00634113">
        <w:rPr>
          <w:rFonts w:ascii="Arial" w:hAnsi="Arial" w:cs="Arial"/>
          <w:b/>
        </w:rPr>
        <w:t>8</w:t>
      </w:r>
      <w:r w:rsidR="00935A90" w:rsidRPr="00634113">
        <w:rPr>
          <w:rFonts w:ascii="Arial" w:hAnsi="Arial" w:cs="Arial"/>
          <w:b/>
        </w:rPr>
        <w:t>. C</w:t>
      </w:r>
      <w:r w:rsidR="006E00F1" w:rsidRPr="00634113">
        <w:rPr>
          <w:rFonts w:ascii="Arial" w:hAnsi="Arial" w:cs="Arial"/>
          <w:b/>
        </w:rPr>
        <w:t>aractéristique</w:t>
      </w:r>
      <w:r w:rsidR="00935A90" w:rsidRPr="00634113">
        <w:rPr>
          <w:rFonts w:ascii="Arial" w:hAnsi="Arial" w:cs="Arial"/>
          <w:b/>
        </w:rPr>
        <w:t>s physico-chimiques</w:t>
      </w:r>
    </w:p>
    <w:p w14:paraId="596FEC24" w14:textId="77777777" w:rsidR="00935A90" w:rsidRPr="00332127" w:rsidRDefault="00935A90" w:rsidP="00332127">
      <w:pPr>
        <w:jc w:val="both"/>
        <w:rPr>
          <w:rFonts w:ascii="Arial" w:hAnsi="Arial" w:cs="Arial"/>
          <w:bCs/>
        </w:rPr>
      </w:pPr>
    </w:p>
    <w:p w14:paraId="35C2F3BA" w14:textId="7767A832" w:rsidR="006E00F1" w:rsidRPr="00332127" w:rsidRDefault="0027475E" w:rsidP="00332127">
      <w:pPr>
        <w:tabs>
          <w:tab w:val="left" w:pos="426"/>
        </w:tabs>
        <w:spacing w:after="120"/>
        <w:jc w:val="both"/>
        <w:rPr>
          <w:rFonts w:ascii="Arial" w:hAnsi="Arial" w:cs="Arial"/>
        </w:rPr>
      </w:pPr>
      <w:bookmarkStart w:id="19" w:name="_Toc301256681"/>
      <w:r>
        <w:rPr>
          <w:rFonts w:ascii="Arial" w:hAnsi="Arial" w:cs="Arial"/>
        </w:rPr>
        <w:t>L</w:t>
      </w:r>
      <w:r w:rsidR="006E00F1" w:rsidRPr="00332127">
        <w:rPr>
          <w:rFonts w:ascii="Arial" w:hAnsi="Arial" w:cs="Arial"/>
        </w:rPr>
        <w:t xml:space="preserve">e </w:t>
      </w:r>
      <w:r w:rsidR="006B73D3" w:rsidRPr="00332127">
        <w:rPr>
          <w:rFonts w:ascii="Arial" w:hAnsi="Arial" w:cs="Arial"/>
          <w:i/>
          <w:iCs/>
        </w:rPr>
        <w:t>Miel wallon</w:t>
      </w:r>
      <w:r w:rsidR="006E00F1" w:rsidRPr="00332127">
        <w:rPr>
          <w:rFonts w:ascii="Arial" w:hAnsi="Arial" w:cs="Arial"/>
        </w:rPr>
        <w:t xml:space="preserve"> possè</w:t>
      </w:r>
      <w:r w:rsidR="009733A2" w:rsidRPr="00332127">
        <w:rPr>
          <w:rFonts w:ascii="Arial" w:hAnsi="Arial" w:cs="Arial"/>
        </w:rPr>
        <w:t>de les caractéristiques physico</w:t>
      </w:r>
      <w:r w:rsidR="009733A2" w:rsidRPr="00332127">
        <w:rPr>
          <w:rFonts w:ascii="Arial" w:hAnsi="Arial" w:cs="Arial"/>
        </w:rPr>
        <w:noBreakHyphen/>
      </w:r>
      <w:r w:rsidR="006E00F1" w:rsidRPr="00332127">
        <w:rPr>
          <w:rFonts w:ascii="Arial" w:hAnsi="Arial" w:cs="Arial"/>
        </w:rPr>
        <w:t>chimiques suivantes</w:t>
      </w:r>
      <w:r w:rsidR="007B5037">
        <w:rPr>
          <w:rFonts w:ascii="Arial" w:hAnsi="Arial" w:cs="Arial"/>
        </w:rPr>
        <w:t> </w:t>
      </w:r>
      <w:r w:rsidR="006E00F1" w:rsidRPr="00332127">
        <w:rPr>
          <w:rFonts w:ascii="Arial" w:hAnsi="Arial" w:cs="Arial"/>
        </w:rPr>
        <w:t>:</w:t>
      </w:r>
      <w:bookmarkEnd w:id="19"/>
    </w:p>
    <w:p w14:paraId="130CE776" w14:textId="678825EE" w:rsidR="006E00F1" w:rsidRPr="00E62161" w:rsidRDefault="00C860E7" w:rsidP="00332127">
      <w:pPr>
        <w:spacing w:after="120"/>
        <w:ind w:left="426" w:hanging="426"/>
        <w:jc w:val="both"/>
        <w:rPr>
          <w:rFonts w:ascii="Arial" w:hAnsi="Arial" w:cs="Arial"/>
        </w:rPr>
      </w:pPr>
      <w:bookmarkStart w:id="20" w:name="_Toc301256682"/>
      <w:r w:rsidRPr="00332127">
        <w:rPr>
          <w:rFonts w:ascii="Arial" w:hAnsi="Arial" w:cs="Arial"/>
        </w:rPr>
        <w:t>1°</w:t>
      </w:r>
      <w:r w:rsidRPr="00332127">
        <w:rPr>
          <w:rFonts w:ascii="Arial" w:hAnsi="Arial" w:cs="Arial"/>
        </w:rPr>
        <w:tab/>
      </w:r>
      <w:r w:rsidR="006E00F1" w:rsidRPr="00C01669">
        <w:rPr>
          <w:rFonts w:ascii="Arial" w:hAnsi="Arial" w:cs="Arial"/>
        </w:rPr>
        <w:t xml:space="preserve">teneur en </w:t>
      </w:r>
      <w:r w:rsidR="00DC207F" w:rsidRPr="00C01669">
        <w:rPr>
          <w:rFonts w:ascii="Arial" w:hAnsi="Arial" w:cs="Arial"/>
        </w:rPr>
        <w:t>eau</w:t>
      </w:r>
      <w:r w:rsidR="007B5037" w:rsidRPr="00E62161">
        <w:rPr>
          <w:rFonts w:ascii="Arial" w:hAnsi="Arial" w:cs="Arial"/>
        </w:rPr>
        <w:t> </w:t>
      </w:r>
      <w:r w:rsidR="006E00F1" w:rsidRPr="00E62161">
        <w:rPr>
          <w:rFonts w:ascii="Arial" w:hAnsi="Arial" w:cs="Arial"/>
        </w:rPr>
        <w:t>: inférieure ou égale à 18</w:t>
      </w:r>
      <w:r w:rsidR="00385B46" w:rsidRPr="00E62161">
        <w:rPr>
          <w:rFonts w:ascii="Arial" w:hAnsi="Arial" w:cs="Arial"/>
        </w:rPr>
        <w:t> </w:t>
      </w:r>
      <w:r w:rsidR="006E00F1" w:rsidRPr="00E62161">
        <w:rPr>
          <w:rFonts w:ascii="Arial" w:hAnsi="Arial" w:cs="Arial"/>
        </w:rPr>
        <w:t>%</w:t>
      </w:r>
      <w:bookmarkEnd w:id="20"/>
      <w:r w:rsidR="007B5037" w:rsidRPr="00E62161">
        <w:rPr>
          <w:rFonts w:ascii="Arial" w:hAnsi="Arial" w:cs="Arial"/>
        </w:rPr>
        <w:t> </w:t>
      </w:r>
      <w:r w:rsidR="006E00F1" w:rsidRPr="00E62161">
        <w:rPr>
          <w:rFonts w:ascii="Arial" w:hAnsi="Arial" w:cs="Arial"/>
        </w:rPr>
        <w:t>;</w:t>
      </w:r>
    </w:p>
    <w:p w14:paraId="711858E1" w14:textId="05DCD1B1" w:rsidR="006E00F1" w:rsidRPr="00E62161" w:rsidRDefault="00C860E7" w:rsidP="00332127">
      <w:pPr>
        <w:spacing w:after="120"/>
        <w:ind w:left="426" w:hanging="426"/>
        <w:jc w:val="both"/>
        <w:rPr>
          <w:rFonts w:ascii="Arial" w:hAnsi="Arial" w:cs="Arial"/>
        </w:rPr>
      </w:pPr>
      <w:bookmarkStart w:id="21" w:name="_Toc301256683"/>
      <w:r w:rsidRPr="00E62161">
        <w:rPr>
          <w:rFonts w:ascii="Arial" w:hAnsi="Arial" w:cs="Arial"/>
        </w:rPr>
        <w:t>2°</w:t>
      </w:r>
      <w:r w:rsidRPr="00E62161">
        <w:rPr>
          <w:rFonts w:ascii="Arial" w:hAnsi="Arial" w:cs="Arial"/>
        </w:rPr>
        <w:tab/>
      </w:r>
      <w:r w:rsidR="006E00F1" w:rsidRPr="00C01669">
        <w:rPr>
          <w:rFonts w:ascii="Arial" w:hAnsi="Arial" w:cs="Arial"/>
        </w:rPr>
        <w:t xml:space="preserve">teneur en </w:t>
      </w:r>
      <w:proofErr w:type="spellStart"/>
      <w:r w:rsidR="006E00F1" w:rsidRPr="00C01669">
        <w:rPr>
          <w:rFonts w:ascii="Arial" w:hAnsi="Arial" w:cs="Arial"/>
        </w:rPr>
        <w:t>hydroxyméthylfurfural</w:t>
      </w:r>
      <w:proofErr w:type="spellEnd"/>
      <w:r w:rsidR="006E00F1" w:rsidRPr="00C01669">
        <w:rPr>
          <w:rFonts w:ascii="Arial" w:hAnsi="Arial" w:cs="Arial"/>
        </w:rPr>
        <w:t xml:space="preserve"> (HMF)</w:t>
      </w:r>
      <w:r w:rsidR="007B5037" w:rsidRPr="00E62161">
        <w:rPr>
          <w:rFonts w:ascii="Arial" w:hAnsi="Arial" w:cs="Arial"/>
        </w:rPr>
        <w:t> </w:t>
      </w:r>
      <w:r w:rsidR="006E00F1" w:rsidRPr="00E62161">
        <w:rPr>
          <w:rFonts w:ascii="Arial" w:hAnsi="Arial" w:cs="Arial"/>
        </w:rPr>
        <w:t xml:space="preserve">: inférieure </w:t>
      </w:r>
      <w:r w:rsidR="0008603F" w:rsidRPr="00E62161">
        <w:rPr>
          <w:rFonts w:ascii="Arial" w:hAnsi="Arial" w:cs="Arial"/>
        </w:rPr>
        <w:t xml:space="preserve">ou égale </w:t>
      </w:r>
      <w:r w:rsidR="006E00F1" w:rsidRPr="00E62161">
        <w:rPr>
          <w:rFonts w:ascii="Arial" w:hAnsi="Arial" w:cs="Arial"/>
        </w:rPr>
        <w:t>à 20</w:t>
      </w:r>
      <w:r w:rsidR="00385B46" w:rsidRPr="00E62161">
        <w:rPr>
          <w:rFonts w:ascii="Arial" w:hAnsi="Arial" w:cs="Arial"/>
        </w:rPr>
        <w:t> </w:t>
      </w:r>
      <w:r w:rsidR="006E00F1" w:rsidRPr="00E62161">
        <w:rPr>
          <w:rFonts w:ascii="Arial" w:hAnsi="Arial" w:cs="Arial"/>
        </w:rPr>
        <w:t>mg</w:t>
      </w:r>
      <w:r w:rsidR="00FE5D81" w:rsidRPr="00E62161">
        <w:rPr>
          <w:rFonts w:ascii="Arial" w:hAnsi="Arial" w:cs="Arial"/>
        </w:rPr>
        <w:t> </w:t>
      </w:r>
      <w:r w:rsidR="006E00F1" w:rsidRPr="00E62161">
        <w:rPr>
          <w:rFonts w:ascii="Arial" w:hAnsi="Arial" w:cs="Arial"/>
        </w:rPr>
        <w:t>/</w:t>
      </w:r>
      <w:r w:rsidR="00FE5D81" w:rsidRPr="00E62161">
        <w:rPr>
          <w:rFonts w:ascii="Arial" w:hAnsi="Arial" w:cs="Arial"/>
        </w:rPr>
        <w:t> </w:t>
      </w:r>
      <w:r w:rsidR="006E00F1" w:rsidRPr="00E62161">
        <w:rPr>
          <w:rFonts w:ascii="Arial" w:hAnsi="Arial" w:cs="Arial"/>
        </w:rPr>
        <w:t>kg</w:t>
      </w:r>
      <w:bookmarkEnd w:id="21"/>
      <w:r w:rsidR="007B5037" w:rsidRPr="00E62161">
        <w:rPr>
          <w:rFonts w:ascii="Arial" w:hAnsi="Arial" w:cs="Arial"/>
        </w:rPr>
        <w:t> </w:t>
      </w:r>
      <w:r w:rsidR="006E00F1" w:rsidRPr="00E62161">
        <w:rPr>
          <w:rFonts w:ascii="Arial" w:hAnsi="Arial" w:cs="Arial"/>
        </w:rPr>
        <w:t>;</w:t>
      </w:r>
    </w:p>
    <w:p w14:paraId="4E16A6B9" w14:textId="13E61857" w:rsidR="003A16E4" w:rsidRPr="00E62161" w:rsidRDefault="00C860E7" w:rsidP="00332127">
      <w:pPr>
        <w:spacing w:after="120"/>
        <w:ind w:left="426" w:hanging="426"/>
        <w:jc w:val="both"/>
        <w:rPr>
          <w:rFonts w:ascii="Arial" w:hAnsi="Arial" w:cs="Arial"/>
        </w:rPr>
      </w:pPr>
      <w:bookmarkStart w:id="22" w:name="_Toc301256684"/>
      <w:r w:rsidRPr="00E62161">
        <w:rPr>
          <w:rFonts w:ascii="Arial" w:hAnsi="Arial" w:cs="Arial"/>
        </w:rPr>
        <w:t>3°</w:t>
      </w:r>
      <w:r w:rsidRPr="00E62161">
        <w:rPr>
          <w:rFonts w:ascii="Arial" w:hAnsi="Arial" w:cs="Arial"/>
        </w:rPr>
        <w:tab/>
      </w:r>
      <w:r w:rsidR="006E00F1" w:rsidRPr="00C01669">
        <w:rPr>
          <w:rFonts w:ascii="Arial" w:hAnsi="Arial" w:cs="Arial"/>
        </w:rPr>
        <w:t>indice de saccharase (IS)</w:t>
      </w:r>
      <w:r w:rsidR="007B5037" w:rsidRPr="00E62161">
        <w:rPr>
          <w:rFonts w:ascii="Arial" w:hAnsi="Arial" w:cs="Arial"/>
        </w:rPr>
        <w:t> </w:t>
      </w:r>
      <w:r w:rsidR="006E00F1" w:rsidRPr="00E62161">
        <w:rPr>
          <w:rFonts w:ascii="Arial" w:hAnsi="Arial" w:cs="Arial"/>
        </w:rPr>
        <w:t>: supérieur ou égal à 10</w:t>
      </w:r>
      <w:r w:rsidR="00DE651C" w:rsidRPr="00E62161">
        <w:rPr>
          <w:rFonts w:ascii="Arial" w:hAnsi="Arial" w:cs="Arial"/>
        </w:rPr>
        <w:t xml:space="preserve"> ou</w:t>
      </w:r>
      <w:r w:rsidR="00890655" w:rsidRPr="00E62161">
        <w:rPr>
          <w:rFonts w:ascii="Arial" w:hAnsi="Arial" w:cs="Arial"/>
        </w:rPr>
        <w:t xml:space="preserve"> inférieur à 10</w:t>
      </w:r>
      <w:r w:rsidR="00DE651C" w:rsidRPr="00E62161">
        <w:rPr>
          <w:rFonts w:ascii="Arial" w:hAnsi="Arial" w:cs="Arial"/>
        </w:rPr>
        <w:t xml:space="preserve"> avec</w:t>
      </w:r>
      <w:r w:rsidR="001971AE" w:rsidRPr="00E62161">
        <w:rPr>
          <w:rFonts w:ascii="Arial" w:hAnsi="Arial" w:cs="Arial"/>
        </w:rPr>
        <w:t xml:space="preserve"> </w:t>
      </w:r>
      <w:r w:rsidR="00DE651C" w:rsidRPr="00E62161">
        <w:rPr>
          <w:rFonts w:ascii="Arial" w:hAnsi="Arial" w:cs="Arial"/>
        </w:rPr>
        <w:t>un</w:t>
      </w:r>
      <w:r w:rsidR="00DE390C" w:rsidRPr="00E62161">
        <w:rPr>
          <w:rFonts w:ascii="Arial" w:hAnsi="Arial" w:cs="Arial"/>
        </w:rPr>
        <w:t xml:space="preserve"> </w:t>
      </w:r>
      <w:r w:rsidR="006E00F1" w:rsidRPr="00E62161">
        <w:rPr>
          <w:rFonts w:ascii="Arial" w:hAnsi="Arial" w:cs="Arial"/>
        </w:rPr>
        <w:t xml:space="preserve">rapport indice diastasique sur </w:t>
      </w:r>
      <w:r w:rsidR="00674190" w:rsidRPr="00E62161">
        <w:rPr>
          <w:rFonts w:ascii="Arial" w:hAnsi="Arial" w:cs="Arial"/>
        </w:rPr>
        <w:t>IS</w:t>
      </w:r>
      <w:r w:rsidR="006E00F1" w:rsidRPr="00E62161">
        <w:rPr>
          <w:rFonts w:ascii="Arial" w:hAnsi="Arial" w:cs="Arial"/>
        </w:rPr>
        <w:t xml:space="preserve"> inférieur à 2,5</w:t>
      </w:r>
      <w:r w:rsidR="00DE651C" w:rsidRPr="00E62161">
        <w:rPr>
          <w:rFonts w:ascii="Arial" w:hAnsi="Arial" w:cs="Arial"/>
        </w:rPr>
        <w:t xml:space="preserve"> ou </w:t>
      </w:r>
      <w:r w:rsidR="001971AE" w:rsidRPr="00E62161">
        <w:rPr>
          <w:rFonts w:ascii="Arial" w:hAnsi="Arial" w:cs="Arial"/>
        </w:rPr>
        <w:t xml:space="preserve">inférieur à </w:t>
      </w:r>
      <w:r w:rsidR="00DE651C" w:rsidRPr="00E62161">
        <w:rPr>
          <w:rFonts w:ascii="Arial" w:hAnsi="Arial" w:cs="Arial"/>
        </w:rPr>
        <w:t>5</w:t>
      </w:r>
      <w:r w:rsidR="006E00F1" w:rsidRPr="00E62161">
        <w:rPr>
          <w:rFonts w:ascii="Arial" w:hAnsi="Arial" w:cs="Arial"/>
        </w:rPr>
        <w:t xml:space="preserve"> pour certains miels monofloraux (tilleul, ronces)</w:t>
      </w:r>
      <w:r w:rsidR="007B5037" w:rsidRPr="00E62161">
        <w:rPr>
          <w:rFonts w:ascii="Arial" w:hAnsi="Arial" w:cs="Arial"/>
        </w:rPr>
        <w:t> </w:t>
      </w:r>
      <w:r w:rsidR="003A16E4" w:rsidRPr="00E62161">
        <w:rPr>
          <w:rFonts w:ascii="Arial" w:hAnsi="Arial" w:cs="Arial"/>
        </w:rPr>
        <w:t>;</w:t>
      </w:r>
    </w:p>
    <w:p w14:paraId="5606F221" w14:textId="4B7E8AEE" w:rsidR="006E00F1" w:rsidRPr="00332127" w:rsidRDefault="00C860E7" w:rsidP="00C076F0">
      <w:pPr>
        <w:spacing w:after="120"/>
        <w:ind w:left="426" w:hanging="426"/>
        <w:jc w:val="both"/>
        <w:rPr>
          <w:rFonts w:ascii="Arial" w:hAnsi="Arial" w:cs="Arial"/>
        </w:rPr>
      </w:pPr>
      <w:r w:rsidRPr="00E62161">
        <w:rPr>
          <w:rFonts w:ascii="Arial" w:hAnsi="Arial" w:cs="Arial"/>
        </w:rPr>
        <w:t>4°</w:t>
      </w:r>
      <w:r w:rsidRPr="00E62161">
        <w:rPr>
          <w:rFonts w:ascii="Arial" w:hAnsi="Arial" w:cs="Arial"/>
        </w:rPr>
        <w:tab/>
      </w:r>
      <w:r w:rsidR="003A16E4" w:rsidRPr="00C01669">
        <w:rPr>
          <w:rFonts w:ascii="Arial" w:hAnsi="Arial" w:cs="Arial"/>
        </w:rPr>
        <w:t>cristallisation</w:t>
      </w:r>
      <w:r w:rsidR="007B5037" w:rsidRPr="00E62161">
        <w:rPr>
          <w:rFonts w:ascii="Arial" w:hAnsi="Arial" w:cs="Arial"/>
        </w:rPr>
        <w:t> </w:t>
      </w:r>
      <w:r w:rsidR="003A16E4" w:rsidRPr="00E62161">
        <w:rPr>
          <w:rFonts w:ascii="Arial" w:hAnsi="Arial" w:cs="Arial"/>
        </w:rPr>
        <w:t>:</w:t>
      </w:r>
      <w:r w:rsidR="003A16E4" w:rsidRPr="00332127">
        <w:rPr>
          <w:rFonts w:ascii="Arial" w:hAnsi="Arial" w:cs="Arial"/>
        </w:rPr>
        <w:t xml:space="preserve"> au minimum</w:t>
      </w:r>
      <w:r w:rsidR="00830941" w:rsidRPr="00332127">
        <w:rPr>
          <w:rFonts w:ascii="Arial" w:hAnsi="Arial" w:cs="Arial"/>
        </w:rPr>
        <w:t xml:space="preserve"> 95</w:t>
      </w:r>
      <w:r w:rsidR="00385B46" w:rsidRPr="00332127">
        <w:rPr>
          <w:rFonts w:ascii="Arial" w:hAnsi="Arial" w:cs="Arial"/>
        </w:rPr>
        <w:t> </w:t>
      </w:r>
      <w:r w:rsidR="00830941" w:rsidRPr="00332127">
        <w:rPr>
          <w:rFonts w:ascii="Arial" w:hAnsi="Arial" w:cs="Arial"/>
        </w:rPr>
        <w:t>% des cristaux ont</w:t>
      </w:r>
      <w:r w:rsidR="003A16E4" w:rsidRPr="00332127">
        <w:rPr>
          <w:rFonts w:ascii="Arial" w:hAnsi="Arial" w:cs="Arial"/>
        </w:rPr>
        <w:t xml:space="preserve"> une taille</w:t>
      </w:r>
      <w:r w:rsidR="00272794">
        <w:rPr>
          <w:rFonts w:ascii="Arial" w:hAnsi="Arial" w:cs="Arial"/>
        </w:rPr>
        <w:t xml:space="preserve"> inférieure ou égale</w:t>
      </w:r>
      <w:r w:rsidR="001C6065">
        <w:rPr>
          <w:rFonts w:ascii="Arial" w:hAnsi="Arial" w:cs="Arial"/>
        </w:rPr>
        <w:t xml:space="preserve"> </w:t>
      </w:r>
      <w:r w:rsidR="00272794">
        <w:rPr>
          <w:rFonts w:ascii="Arial" w:hAnsi="Arial" w:cs="Arial"/>
        </w:rPr>
        <w:t>à</w:t>
      </w:r>
      <w:r w:rsidR="003A16E4" w:rsidRPr="00332127">
        <w:rPr>
          <w:rFonts w:ascii="Arial" w:hAnsi="Arial" w:cs="Arial"/>
        </w:rPr>
        <w:t xml:space="preserve"> 0,2</w:t>
      </w:r>
      <w:r w:rsidR="003B38EA" w:rsidRPr="00332127">
        <w:rPr>
          <w:rFonts w:ascii="Arial" w:hAnsi="Arial" w:cs="Arial"/>
        </w:rPr>
        <w:t>0</w:t>
      </w:r>
      <w:r w:rsidR="00385B46" w:rsidRPr="00332127">
        <w:rPr>
          <w:rFonts w:ascii="Arial" w:hAnsi="Arial" w:cs="Arial"/>
        </w:rPr>
        <w:t> </w:t>
      </w:r>
      <w:r w:rsidR="003A16E4" w:rsidRPr="00332127">
        <w:rPr>
          <w:rFonts w:ascii="Arial" w:hAnsi="Arial" w:cs="Arial"/>
        </w:rPr>
        <w:t>mm, les 5</w:t>
      </w:r>
      <w:r w:rsidR="00385B46" w:rsidRPr="00332127">
        <w:rPr>
          <w:rFonts w:ascii="Arial" w:hAnsi="Arial" w:cs="Arial"/>
        </w:rPr>
        <w:t> </w:t>
      </w:r>
      <w:r w:rsidR="003A16E4" w:rsidRPr="00332127">
        <w:rPr>
          <w:rFonts w:ascii="Arial" w:hAnsi="Arial" w:cs="Arial"/>
        </w:rPr>
        <w:t xml:space="preserve">% </w:t>
      </w:r>
      <w:r w:rsidR="003A16E4" w:rsidRPr="00785FEF">
        <w:rPr>
          <w:rFonts w:ascii="Arial" w:hAnsi="Arial" w:cs="Arial"/>
        </w:rPr>
        <w:t>restant</w:t>
      </w:r>
      <w:r w:rsidR="00FA5ADA">
        <w:rPr>
          <w:rFonts w:ascii="Arial" w:hAnsi="Arial" w:cs="Arial"/>
        </w:rPr>
        <w:t>s</w:t>
      </w:r>
      <w:r w:rsidR="003A16E4" w:rsidRPr="00332127">
        <w:rPr>
          <w:rFonts w:ascii="Arial" w:hAnsi="Arial" w:cs="Arial"/>
        </w:rPr>
        <w:t xml:space="preserve"> (au maximum) ont une taille comprise entre 0,2</w:t>
      </w:r>
      <w:r w:rsidR="003B38EA" w:rsidRPr="00332127">
        <w:rPr>
          <w:rFonts w:ascii="Arial" w:hAnsi="Arial" w:cs="Arial"/>
        </w:rPr>
        <w:t>0</w:t>
      </w:r>
      <w:r w:rsidR="00830941" w:rsidRPr="00332127">
        <w:rPr>
          <w:rFonts w:ascii="Arial" w:hAnsi="Arial" w:cs="Arial"/>
        </w:rPr>
        <w:t xml:space="preserve"> et 0,35</w:t>
      </w:r>
      <w:r w:rsidR="00385B46" w:rsidRPr="00332127">
        <w:rPr>
          <w:rFonts w:ascii="Arial" w:hAnsi="Arial" w:cs="Arial"/>
        </w:rPr>
        <w:t> </w:t>
      </w:r>
      <w:proofErr w:type="spellStart"/>
      <w:r w:rsidR="00830941" w:rsidRPr="00332127">
        <w:rPr>
          <w:rFonts w:ascii="Arial" w:hAnsi="Arial" w:cs="Arial"/>
        </w:rPr>
        <w:t>mm</w:t>
      </w:r>
      <w:bookmarkEnd w:id="22"/>
      <w:r w:rsidR="00AD17F2" w:rsidRPr="00332127">
        <w:rPr>
          <w:rFonts w:ascii="Arial" w:hAnsi="Arial" w:cs="Arial"/>
        </w:rPr>
        <w:t>.</w:t>
      </w:r>
      <w:proofErr w:type="spellEnd"/>
    </w:p>
    <w:p w14:paraId="6383BD8B" w14:textId="78187E1B" w:rsidR="006E00F1" w:rsidRPr="00332127" w:rsidRDefault="00FE0D77" w:rsidP="00332127">
      <w:pPr>
        <w:tabs>
          <w:tab w:val="left" w:pos="426"/>
        </w:tabs>
        <w:spacing w:after="120"/>
        <w:jc w:val="both"/>
        <w:rPr>
          <w:rFonts w:ascii="Arial" w:hAnsi="Arial" w:cs="Arial"/>
        </w:rPr>
      </w:pPr>
      <w:r>
        <w:rPr>
          <w:rFonts w:ascii="Arial" w:hAnsi="Arial" w:cs="Arial"/>
        </w:rPr>
        <w:t>D</w:t>
      </w:r>
      <w:r w:rsidR="006E00F1" w:rsidRPr="00332127">
        <w:rPr>
          <w:rFonts w:ascii="Arial" w:hAnsi="Arial" w:cs="Arial"/>
        </w:rPr>
        <w:t xml:space="preserve">es caractéristiques physico-chimiques supplémentaires sont </w:t>
      </w:r>
      <w:r w:rsidR="004855DE" w:rsidRPr="00332127">
        <w:rPr>
          <w:rFonts w:ascii="Arial" w:hAnsi="Arial" w:cs="Arial"/>
        </w:rPr>
        <w:t>également à prendre en compte</w:t>
      </w:r>
      <w:r>
        <w:rPr>
          <w:rFonts w:ascii="Arial" w:hAnsi="Arial" w:cs="Arial"/>
        </w:rPr>
        <w:t> </w:t>
      </w:r>
      <w:r w:rsidR="006E00F1" w:rsidRPr="00332127">
        <w:rPr>
          <w:rFonts w:ascii="Arial" w:hAnsi="Arial" w:cs="Arial"/>
        </w:rPr>
        <w:t>:</w:t>
      </w:r>
    </w:p>
    <w:p w14:paraId="500B6A5E" w14:textId="7FDA3C60" w:rsidR="006E00F1" w:rsidRPr="00332127" w:rsidRDefault="00C860E7" w:rsidP="00332127">
      <w:pPr>
        <w:spacing w:after="120"/>
        <w:ind w:left="426" w:hanging="426"/>
        <w:jc w:val="both"/>
        <w:rPr>
          <w:rFonts w:ascii="Arial" w:hAnsi="Arial" w:cs="Arial"/>
        </w:rPr>
      </w:pPr>
      <w:r w:rsidRPr="00332127">
        <w:rPr>
          <w:rFonts w:ascii="Arial" w:hAnsi="Arial" w:cs="Arial"/>
        </w:rPr>
        <w:t>1°</w:t>
      </w:r>
      <w:r w:rsidRPr="00332127">
        <w:rPr>
          <w:rFonts w:ascii="Arial" w:hAnsi="Arial" w:cs="Arial"/>
        </w:rPr>
        <w:tab/>
      </w:r>
      <w:r w:rsidR="006E00F1" w:rsidRPr="00332127">
        <w:rPr>
          <w:rFonts w:ascii="Arial" w:hAnsi="Arial" w:cs="Arial"/>
        </w:rPr>
        <w:t>la conductivité</w:t>
      </w:r>
      <w:r w:rsidR="00FE0D77">
        <w:rPr>
          <w:rFonts w:ascii="Arial" w:hAnsi="Arial" w:cs="Arial"/>
        </w:rPr>
        <w:t> </w:t>
      </w:r>
      <w:r w:rsidR="006E00F1" w:rsidRPr="00332127">
        <w:rPr>
          <w:rFonts w:ascii="Arial" w:hAnsi="Arial" w:cs="Arial"/>
        </w:rPr>
        <w:t>;</w:t>
      </w:r>
    </w:p>
    <w:p w14:paraId="60FC6F10" w14:textId="5DF4A956" w:rsidR="006E00F1" w:rsidRPr="00332127" w:rsidRDefault="00C860E7" w:rsidP="00332127">
      <w:pPr>
        <w:spacing w:after="120"/>
        <w:ind w:left="426" w:hanging="426"/>
        <w:jc w:val="both"/>
        <w:rPr>
          <w:rFonts w:ascii="Arial" w:hAnsi="Arial" w:cs="Arial"/>
        </w:rPr>
      </w:pPr>
      <w:r w:rsidRPr="00332127">
        <w:rPr>
          <w:rFonts w:ascii="Arial" w:hAnsi="Arial" w:cs="Arial"/>
        </w:rPr>
        <w:t>2°</w:t>
      </w:r>
      <w:r w:rsidRPr="00332127">
        <w:rPr>
          <w:rFonts w:ascii="Arial" w:hAnsi="Arial" w:cs="Arial"/>
        </w:rPr>
        <w:tab/>
      </w:r>
      <w:r w:rsidR="006E00F1" w:rsidRPr="00332127">
        <w:rPr>
          <w:rFonts w:ascii="Arial" w:hAnsi="Arial" w:cs="Arial"/>
        </w:rPr>
        <w:t>le pH initial</w:t>
      </w:r>
      <w:r w:rsidR="00FE0D77">
        <w:rPr>
          <w:rFonts w:ascii="Arial" w:hAnsi="Arial" w:cs="Arial"/>
        </w:rPr>
        <w:t xml:space="preserve"> (pour les miels monofloraux uniquement)</w:t>
      </w:r>
      <w:r w:rsidR="007B5037">
        <w:rPr>
          <w:rFonts w:ascii="Arial" w:hAnsi="Arial" w:cs="Arial"/>
        </w:rPr>
        <w:t> </w:t>
      </w:r>
      <w:r w:rsidR="006E00F1" w:rsidRPr="00332127">
        <w:rPr>
          <w:rFonts w:ascii="Arial" w:hAnsi="Arial" w:cs="Arial"/>
        </w:rPr>
        <w:t>;</w:t>
      </w:r>
    </w:p>
    <w:p w14:paraId="4F3DADA0" w14:textId="4870302D" w:rsidR="006E00F1" w:rsidRPr="00332127" w:rsidRDefault="00C860E7" w:rsidP="00332127">
      <w:pPr>
        <w:spacing w:after="120"/>
        <w:ind w:left="426" w:hanging="426"/>
        <w:jc w:val="both"/>
        <w:rPr>
          <w:rFonts w:ascii="Arial" w:hAnsi="Arial" w:cs="Arial"/>
        </w:rPr>
      </w:pPr>
      <w:r w:rsidRPr="00332127">
        <w:rPr>
          <w:rFonts w:ascii="Arial" w:hAnsi="Arial" w:cs="Arial"/>
        </w:rPr>
        <w:t>3°</w:t>
      </w:r>
      <w:r w:rsidRPr="00332127">
        <w:rPr>
          <w:rFonts w:ascii="Arial" w:hAnsi="Arial" w:cs="Arial"/>
        </w:rPr>
        <w:tab/>
      </w:r>
      <w:r w:rsidR="006E00F1" w:rsidRPr="00332127">
        <w:rPr>
          <w:rFonts w:ascii="Arial" w:hAnsi="Arial" w:cs="Arial"/>
        </w:rPr>
        <w:t>l’acidité libre</w:t>
      </w:r>
      <w:r w:rsidR="00FE0D77">
        <w:rPr>
          <w:rFonts w:ascii="Arial" w:hAnsi="Arial" w:cs="Arial"/>
        </w:rPr>
        <w:t xml:space="preserve"> (pour les miels monofloraux uniquement)</w:t>
      </w:r>
      <w:r w:rsidR="007B5037">
        <w:rPr>
          <w:rFonts w:ascii="Arial" w:hAnsi="Arial" w:cs="Arial"/>
        </w:rPr>
        <w:t> </w:t>
      </w:r>
      <w:r w:rsidR="006E00F1" w:rsidRPr="00332127">
        <w:rPr>
          <w:rFonts w:ascii="Arial" w:hAnsi="Arial" w:cs="Arial"/>
        </w:rPr>
        <w:t>;</w:t>
      </w:r>
    </w:p>
    <w:p w14:paraId="0C3AB3C9" w14:textId="310ECCC2" w:rsidR="006E00F1" w:rsidRPr="00332127" w:rsidRDefault="00C860E7" w:rsidP="00332127">
      <w:pPr>
        <w:spacing w:after="120"/>
        <w:ind w:left="426" w:hanging="426"/>
        <w:jc w:val="both"/>
        <w:rPr>
          <w:rFonts w:ascii="Arial" w:hAnsi="Arial" w:cs="Arial"/>
        </w:rPr>
      </w:pPr>
      <w:r w:rsidRPr="00332127">
        <w:rPr>
          <w:rFonts w:ascii="Arial" w:hAnsi="Arial" w:cs="Arial"/>
        </w:rPr>
        <w:t>4°</w:t>
      </w:r>
      <w:r w:rsidRPr="00332127">
        <w:rPr>
          <w:rFonts w:ascii="Arial" w:hAnsi="Arial" w:cs="Arial"/>
        </w:rPr>
        <w:tab/>
      </w:r>
      <w:r w:rsidR="00537CCF" w:rsidRPr="00332127">
        <w:rPr>
          <w:rFonts w:ascii="Arial" w:hAnsi="Arial" w:cs="Arial"/>
        </w:rPr>
        <w:t xml:space="preserve">le </w:t>
      </w:r>
      <w:r w:rsidR="006E00F1" w:rsidRPr="00332127">
        <w:rPr>
          <w:rFonts w:ascii="Arial" w:hAnsi="Arial" w:cs="Arial"/>
        </w:rPr>
        <w:t>rapport</w:t>
      </w:r>
      <w:r w:rsidR="00537CCF" w:rsidRPr="00332127">
        <w:rPr>
          <w:rFonts w:ascii="Arial" w:hAnsi="Arial" w:cs="Arial"/>
        </w:rPr>
        <w:t xml:space="preserve"> f</w:t>
      </w:r>
      <w:r w:rsidR="006E00F1" w:rsidRPr="00332127">
        <w:rPr>
          <w:rFonts w:ascii="Arial" w:hAnsi="Arial" w:cs="Arial"/>
        </w:rPr>
        <w:t>ructose</w:t>
      </w:r>
      <w:r w:rsidR="00711C96">
        <w:rPr>
          <w:rFonts w:ascii="Arial" w:hAnsi="Arial" w:cs="Arial"/>
        </w:rPr>
        <w:t> </w:t>
      </w:r>
      <w:r w:rsidR="006E00F1" w:rsidRPr="00332127">
        <w:rPr>
          <w:rFonts w:ascii="Arial" w:hAnsi="Arial" w:cs="Arial"/>
        </w:rPr>
        <w:t>/</w:t>
      </w:r>
      <w:r w:rsidR="00711C96">
        <w:rPr>
          <w:rFonts w:ascii="Arial" w:hAnsi="Arial" w:cs="Arial"/>
        </w:rPr>
        <w:t> </w:t>
      </w:r>
      <w:r w:rsidR="00537CCF" w:rsidRPr="00332127">
        <w:rPr>
          <w:rFonts w:ascii="Arial" w:hAnsi="Arial" w:cs="Arial"/>
        </w:rPr>
        <w:t>g</w:t>
      </w:r>
      <w:r w:rsidR="006E00F1" w:rsidRPr="00332127">
        <w:rPr>
          <w:rFonts w:ascii="Arial" w:hAnsi="Arial" w:cs="Arial"/>
        </w:rPr>
        <w:t>lucose.</w:t>
      </w:r>
    </w:p>
    <w:p w14:paraId="430FE5A2" w14:textId="3CE89953" w:rsidR="000511EC" w:rsidRPr="00332127" w:rsidRDefault="006E00F1" w:rsidP="00332127">
      <w:pPr>
        <w:tabs>
          <w:tab w:val="left" w:pos="426"/>
        </w:tabs>
        <w:spacing w:after="120"/>
        <w:jc w:val="both"/>
        <w:rPr>
          <w:rFonts w:ascii="Arial" w:hAnsi="Arial" w:cs="Arial"/>
        </w:rPr>
      </w:pPr>
      <w:r w:rsidRPr="00332127">
        <w:rPr>
          <w:rFonts w:ascii="Arial" w:hAnsi="Arial" w:cs="Arial"/>
        </w:rPr>
        <w:t>Les limites de</w:t>
      </w:r>
      <w:r w:rsidR="00537CCF" w:rsidRPr="00332127">
        <w:rPr>
          <w:rFonts w:ascii="Arial" w:hAnsi="Arial" w:cs="Arial"/>
        </w:rPr>
        <w:t xml:space="preserve"> ces paramètres </w:t>
      </w:r>
      <w:r w:rsidRPr="00332127">
        <w:rPr>
          <w:rFonts w:ascii="Arial" w:hAnsi="Arial" w:cs="Arial"/>
        </w:rPr>
        <w:t xml:space="preserve">sont </w:t>
      </w:r>
      <w:r w:rsidR="004E3458" w:rsidRPr="00332127">
        <w:rPr>
          <w:rFonts w:ascii="Arial" w:hAnsi="Arial" w:cs="Arial"/>
        </w:rPr>
        <w:t>reprises</w:t>
      </w:r>
      <w:r w:rsidRPr="00332127">
        <w:rPr>
          <w:rFonts w:ascii="Arial" w:hAnsi="Arial" w:cs="Arial"/>
        </w:rPr>
        <w:t xml:space="preserve"> </w:t>
      </w:r>
      <w:r w:rsidR="00890655" w:rsidRPr="00332127">
        <w:rPr>
          <w:rFonts w:ascii="Arial" w:hAnsi="Arial" w:cs="Arial"/>
        </w:rPr>
        <w:t>à</w:t>
      </w:r>
      <w:r w:rsidRPr="00332127">
        <w:rPr>
          <w:rFonts w:ascii="Arial" w:hAnsi="Arial" w:cs="Arial"/>
        </w:rPr>
        <w:t xml:space="preserve"> </w:t>
      </w:r>
      <w:r w:rsidR="00890655" w:rsidRPr="00332127">
        <w:rPr>
          <w:rFonts w:ascii="Arial" w:hAnsi="Arial" w:cs="Arial"/>
        </w:rPr>
        <w:t>l’</w:t>
      </w:r>
      <w:r w:rsidRPr="00332127">
        <w:rPr>
          <w:rFonts w:ascii="Arial" w:hAnsi="Arial" w:cs="Arial"/>
          <w:u w:val="single"/>
        </w:rPr>
        <w:t>annexe</w:t>
      </w:r>
      <w:r w:rsidR="00F70362">
        <w:rPr>
          <w:rFonts w:ascii="Arial" w:hAnsi="Arial" w:cs="Arial"/>
          <w:u w:val="single"/>
        </w:rPr>
        <w:t> </w:t>
      </w:r>
      <w:r w:rsidRPr="00332127">
        <w:rPr>
          <w:rFonts w:ascii="Arial" w:hAnsi="Arial" w:cs="Arial"/>
          <w:u w:val="single"/>
        </w:rPr>
        <w:t>1</w:t>
      </w:r>
      <w:r w:rsidRPr="00332127">
        <w:rPr>
          <w:rFonts w:ascii="Arial" w:hAnsi="Arial" w:cs="Arial"/>
        </w:rPr>
        <w:t>.</w:t>
      </w:r>
    </w:p>
    <w:p w14:paraId="49360C2A" w14:textId="77777777" w:rsidR="00AE0382" w:rsidRDefault="00AE0382">
      <w:pPr>
        <w:rPr>
          <w:rFonts w:ascii="Arial" w:hAnsi="Arial" w:cs="Arial"/>
          <w:b/>
        </w:rPr>
      </w:pPr>
      <w:r>
        <w:rPr>
          <w:rFonts w:ascii="Arial" w:hAnsi="Arial" w:cs="Arial"/>
          <w:b/>
        </w:rPr>
        <w:br w:type="page"/>
      </w:r>
    </w:p>
    <w:p w14:paraId="3A2916E0" w14:textId="5969C1A0" w:rsidR="00935A90" w:rsidRPr="00634113" w:rsidRDefault="00935A90" w:rsidP="00A82A71">
      <w:pPr>
        <w:jc w:val="both"/>
        <w:rPr>
          <w:rFonts w:cs="Arial"/>
          <w:b/>
        </w:rPr>
      </w:pPr>
      <w:r w:rsidRPr="00634113">
        <w:rPr>
          <w:rFonts w:ascii="Arial" w:hAnsi="Arial" w:cs="Arial"/>
          <w:b/>
        </w:rPr>
        <w:t xml:space="preserve">Article </w:t>
      </w:r>
      <w:r w:rsidR="00715F70" w:rsidRPr="00634113">
        <w:rPr>
          <w:rFonts w:ascii="Arial" w:hAnsi="Arial" w:cs="Arial"/>
          <w:b/>
        </w:rPr>
        <w:t>1</w:t>
      </w:r>
      <w:r w:rsidR="005650CE" w:rsidRPr="00634113">
        <w:rPr>
          <w:rFonts w:ascii="Arial" w:hAnsi="Arial" w:cs="Arial"/>
          <w:b/>
        </w:rPr>
        <w:t>9</w:t>
      </w:r>
      <w:r w:rsidRPr="00634113">
        <w:rPr>
          <w:rFonts w:ascii="Arial" w:hAnsi="Arial" w:cs="Arial"/>
          <w:b/>
        </w:rPr>
        <w:t xml:space="preserve">. </w:t>
      </w:r>
      <w:r w:rsidR="00D16B0C" w:rsidRPr="00634113">
        <w:rPr>
          <w:rFonts w:ascii="Arial" w:hAnsi="Arial" w:cs="Arial"/>
          <w:b/>
        </w:rPr>
        <w:t>Caractéristiques</w:t>
      </w:r>
      <w:r w:rsidRPr="00634113">
        <w:rPr>
          <w:rFonts w:ascii="Arial" w:hAnsi="Arial" w:cs="Arial"/>
          <w:b/>
        </w:rPr>
        <w:t xml:space="preserve"> organoleptiques</w:t>
      </w:r>
    </w:p>
    <w:p w14:paraId="555F73EE" w14:textId="77777777" w:rsidR="00935A90" w:rsidRPr="00332127" w:rsidRDefault="00935A90" w:rsidP="00332127">
      <w:pPr>
        <w:jc w:val="both"/>
        <w:rPr>
          <w:rFonts w:ascii="Arial" w:hAnsi="Arial" w:cs="Arial"/>
          <w:bCs/>
        </w:rPr>
      </w:pPr>
    </w:p>
    <w:p w14:paraId="49EF4229" w14:textId="42EBFC6D" w:rsidR="00D16B0C" w:rsidRPr="00332127" w:rsidRDefault="00D16B0C" w:rsidP="00332127">
      <w:pPr>
        <w:tabs>
          <w:tab w:val="left" w:pos="426"/>
        </w:tabs>
        <w:spacing w:after="120"/>
        <w:jc w:val="both"/>
        <w:rPr>
          <w:rFonts w:ascii="Arial" w:hAnsi="Arial" w:cs="Arial"/>
        </w:rPr>
      </w:pPr>
      <w:bookmarkStart w:id="23" w:name="_Toc301256686"/>
      <w:r w:rsidRPr="00332127">
        <w:rPr>
          <w:rFonts w:ascii="Arial" w:hAnsi="Arial" w:cs="Arial"/>
        </w:rPr>
        <w:t xml:space="preserve">Les caractéristiques organoleptiques du </w:t>
      </w:r>
      <w:r w:rsidR="006B73D3" w:rsidRPr="00332127">
        <w:rPr>
          <w:rFonts w:ascii="Arial" w:hAnsi="Arial" w:cs="Arial"/>
          <w:i/>
          <w:iCs/>
        </w:rPr>
        <w:t>Miel wallon</w:t>
      </w:r>
      <w:r w:rsidRPr="00332127">
        <w:rPr>
          <w:rFonts w:ascii="Arial" w:hAnsi="Arial" w:cs="Arial"/>
        </w:rPr>
        <w:t xml:space="preserve"> sont les suivantes</w:t>
      </w:r>
      <w:r w:rsidR="007B5037">
        <w:rPr>
          <w:rFonts w:ascii="Arial" w:hAnsi="Arial" w:cs="Arial"/>
        </w:rPr>
        <w:t> </w:t>
      </w:r>
      <w:r w:rsidRPr="00332127">
        <w:rPr>
          <w:rFonts w:ascii="Arial" w:hAnsi="Arial" w:cs="Arial"/>
        </w:rPr>
        <w:t>:</w:t>
      </w:r>
      <w:bookmarkEnd w:id="23"/>
    </w:p>
    <w:p w14:paraId="7AC9EA6B" w14:textId="06C26E74" w:rsidR="00D16B0C" w:rsidRPr="00E62161" w:rsidRDefault="00C860E7" w:rsidP="00332127">
      <w:pPr>
        <w:spacing w:after="120"/>
        <w:ind w:left="426" w:hanging="426"/>
        <w:jc w:val="both"/>
        <w:rPr>
          <w:rFonts w:ascii="Arial" w:hAnsi="Arial" w:cs="Arial"/>
        </w:rPr>
      </w:pPr>
      <w:bookmarkStart w:id="24" w:name="_Toc301256687"/>
      <w:r w:rsidRPr="00332127">
        <w:rPr>
          <w:rFonts w:ascii="Arial" w:hAnsi="Arial" w:cs="Arial"/>
        </w:rPr>
        <w:t>1°</w:t>
      </w:r>
      <w:r w:rsidRPr="00332127">
        <w:rPr>
          <w:rFonts w:ascii="Arial" w:hAnsi="Arial" w:cs="Arial"/>
        </w:rPr>
        <w:tab/>
      </w:r>
      <w:r w:rsidR="00537CCF" w:rsidRPr="00C01669">
        <w:rPr>
          <w:rFonts w:ascii="Arial" w:hAnsi="Arial" w:cs="Arial"/>
        </w:rPr>
        <w:t>a</w:t>
      </w:r>
      <w:r w:rsidR="00D16B0C" w:rsidRPr="00C01669">
        <w:rPr>
          <w:rFonts w:ascii="Arial" w:hAnsi="Arial" w:cs="Arial"/>
        </w:rPr>
        <w:t>spect visuel</w:t>
      </w:r>
      <w:r w:rsidR="007B5037" w:rsidRPr="00E62161">
        <w:rPr>
          <w:rFonts w:ascii="Arial" w:hAnsi="Arial" w:cs="Arial"/>
        </w:rPr>
        <w:t> </w:t>
      </w:r>
      <w:r w:rsidR="00D16B0C" w:rsidRPr="00E62161">
        <w:rPr>
          <w:rFonts w:ascii="Arial" w:hAnsi="Arial" w:cs="Arial"/>
        </w:rPr>
        <w:t>: le miel est homogène et propre.</w:t>
      </w:r>
      <w:bookmarkEnd w:id="24"/>
      <w:r w:rsidR="00D16B0C" w:rsidRPr="00E62161">
        <w:rPr>
          <w:rFonts w:ascii="Arial" w:hAnsi="Arial" w:cs="Arial"/>
        </w:rPr>
        <w:t xml:space="preserve"> Aucune particule visible n’est détectable à l’œil nu. Une pellicule mousseuse blanche (écume) liée à la remontée de bulles d</w:t>
      </w:r>
      <w:r w:rsidR="005B2ECA" w:rsidRPr="00E62161">
        <w:rPr>
          <w:rFonts w:ascii="Arial" w:hAnsi="Arial" w:cs="Arial"/>
        </w:rPr>
        <w:t>’</w:t>
      </w:r>
      <w:r w:rsidR="00D16B0C" w:rsidRPr="00E62161">
        <w:rPr>
          <w:rFonts w:ascii="Arial" w:hAnsi="Arial" w:cs="Arial"/>
        </w:rPr>
        <w:t>air dans les miels qui recouvre la sur</w:t>
      </w:r>
      <w:r w:rsidR="006334FF" w:rsidRPr="00E62161">
        <w:rPr>
          <w:rFonts w:ascii="Arial" w:hAnsi="Arial" w:cs="Arial"/>
        </w:rPr>
        <w:t>face du miel est interdite. Les</w:t>
      </w:r>
      <w:r w:rsidR="00FE3092" w:rsidRPr="00E62161">
        <w:rPr>
          <w:rFonts w:ascii="Arial" w:hAnsi="Arial" w:cs="Arial"/>
        </w:rPr>
        <w:t xml:space="preserve"> </w:t>
      </w:r>
      <w:r w:rsidR="00D16B0C" w:rsidRPr="00E62161">
        <w:rPr>
          <w:rFonts w:ascii="Arial" w:hAnsi="Arial" w:cs="Arial"/>
        </w:rPr>
        <w:t>marbrures sont absentes ou très limitées. Le miel ne présente aucune fluidité. Les caractéristiques visuelles de</w:t>
      </w:r>
      <w:r w:rsidR="0077460A" w:rsidRPr="00E62161">
        <w:rPr>
          <w:rFonts w:ascii="Arial" w:hAnsi="Arial" w:cs="Arial"/>
        </w:rPr>
        <w:t xml:space="preserve"> chaque type de miel</w:t>
      </w:r>
      <w:r w:rsidR="00D16B0C" w:rsidRPr="00E62161">
        <w:rPr>
          <w:rFonts w:ascii="Arial" w:hAnsi="Arial" w:cs="Arial"/>
        </w:rPr>
        <w:t xml:space="preserve"> sont définies </w:t>
      </w:r>
      <w:r w:rsidR="00FE5D81" w:rsidRPr="00E62161">
        <w:rPr>
          <w:rFonts w:ascii="Arial" w:hAnsi="Arial" w:cs="Arial"/>
        </w:rPr>
        <w:t>à l’</w:t>
      </w:r>
      <w:r w:rsidR="00537CCF" w:rsidRPr="00E62161">
        <w:rPr>
          <w:rFonts w:ascii="Arial" w:hAnsi="Arial" w:cs="Arial"/>
          <w:u w:val="single"/>
        </w:rPr>
        <w:t>annexe</w:t>
      </w:r>
      <w:r w:rsidR="00F70362" w:rsidRPr="00E62161">
        <w:rPr>
          <w:rFonts w:ascii="Arial" w:hAnsi="Arial" w:cs="Arial"/>
          <w:u w:val="single"/>
        </w:rPr>
        <w:t> </w:t>
      </w:r>
      <w:r w:rsidR="00537CCF" w:rsidRPr="00E62161">
        <w:rPr>
          <w:rFonts w:ascii="Arial" w:hAnsi="Arial" w:cs="Arial"/>
          <w:u w:val="single"/>
        </w:rPr>
        <w:t>1</w:t>
      </w:r>
      <w:r w:rsidR="007B5037" w:rsidRPr="00E62161">
        <w:rPr>
          <w:rFonts w:ascii="Arial" w:hAnsi="Arial" w:cs="Arial"/>
        </w:rPr>
        <w:t> </w:t>
      </w:r>
      <w:r w:rsidR="00CE7364" w:rsidRPr="00E62161">
        <w:rPr>
          <w:rFonts w:ascii="Arial" w:hAnsi="Arial" w:cs="Arial"/>
        </w:rPr>
        <w:t>;</w:t>
      </w:r>
    </w:p>
    <w:p w14:paraId="2F330EAC" w14:textId="29B86C7B" w:rsidR="00D16B0C" w:rsidRPr="00E62161" w:rsidRDefault="00C860E7" w:rsidP="00332127">
      <w:pPr>
        <w:spacing w:after="120"/>
        <w:ind w:left="426" w:hanging="426"/>
        <w:jc w:val="both"/>
        <w:rPr>
          <w:rFonts w:ascii="Arial" w:hAnsi="Arial" w:cs="Arial"/>
        </w:rPr>
      </w:pPr>
      <w:bookmarkStart w:id="25" w:name="_Toc301256688"/>
      <w:r w:rsidRPr="00E62161">
        <w:rPr>
          <w:rFonts w:ascii="Arial" w:hAnsi="Arial" w:cs="Arial"/>
        </w:rPr>
        <w:t>2°</w:t>
      </w:r>
      <w:r w:rsidRPr="00E62161">
        <w:rPr>
          <w:rFonts w:ascii="Arial" w:hAnsi="Arial" w:cs="Arial"/>
        </w:rPr>
        <w:tab/>
      </w:r>
      <w:r w:rsidR="00537CCF" w:rsidRPr="00C01669">
        <w:rPr>
          <w:rFonts w:ascii="Arial" w:hAnsi="Arial" w:cs="Arial"/>
        </w:rPr>
        <w:t>o</w:t>
      </w:r>
      <w:r w:rsidR="00D16B0C" w:rsidRPr="00C01669">
        <w:rPr>
          <w:rFonts w:ascii="Arial" w:hAnsi="Arial" w:cs="Arial"/>
        </w:rPr>
        <w:t>deur et goût</w:t>
      </w:r>
      <w:r w:rsidR="007B5037" w:rsidRPr="00E62161">
        <w:rPr>
          <w:rFonts w:ascii="Arial" w:hAnsi="Arial" w:cs="Arial"/>
        </w:rPr>
        <w:t> </w:t>
      </w:r>
      <w:r w:rsidR="00D16B0C" w:rsidRPr="00E62161">
        <w:rPr>
          <w:rFonts w:ascii="Arial" w:hAnsi="Arial" w:cs="Arial"/>
        </w:rPr>
        <w:t>: le miel est dépourvu de toute odeur et de tout goût exogène perceptible par les consommateurs.</w:t>
      </w:r>
      <w:bookmarkEnd w:id="25"/>
      <w:r w:rsidR="00D16B0C" w:rsidRPr="00E62161">
        <w:rPr>
          <w:rFonts w:ascii="Arial" w:hAnsi="Arial" w:cs="Arial"/>
        </w:rPr>
        <w:t xml:space="preserve"> Les caractéristiques olfactives de</w:t>
      </w:r>
      <w:r w:rsidR="0077460A" w:rsidRPr="00E62161">
        <w:rPr>
          <w:rFonts w:ascii="Arial" w:hAnsi="Arial" w:cs="Arial"/>
        </w:rPr>
        <w:t xml:space="preserve"> chaque type de miel</w:t>
      </w:r>
      <w:r w:rsidR="00D16B0C" w:rsidRPr="00E62161">
        <w:rPr>
          <w:rFonts w:ascii="Arial" w:hAnsi="Arial" w:cs="Arial"/>
        </w:rPr>
        <w:t xml:space="preserve"> sont définies </w:t>
      </w:r>
      <w:r w:rsidR="006334FF" w:rsidRPr="00E62161">
        <w:rPr>
          <w:rFonts w:ascii="Arial" w:hAnsi="Arial" w:cs="Arial"/>
        </w:rPr>
        <w:t>à</w:t>
      </w:r>
      <w:r w:rsidR="00D16B0C" w:rsidRPr="00E62161">
        <w:rPr>
          <w:rFonts w:ascii="Arial" w:hAnsi="Arial" w:cs="Arial"/>
        </w:rPr>
        <w:t xml:space="preserve"> </w:t>
      </w:r>
      <w:r w:rsidR="006334FF" w:rsidRPr="00E62161">
        <w:rPr>
          <w:rFonts w:ascii="Arial" w:hAnsi="Arial" w:cs="Arial"/>
        </w:rPr>
        <w:t>l’</w:t>
      </w:r>
      <w:r w:rsidR="00D16B0C" w:rsidRPr="00E62161">
        <w:rPr>
          <w:rFonts w:ascii="Arial" w:hAnsi="Arial" w:cs="Arial"/>
          <w:u w:val="single"/>
        </w:rPr>
        <w:t>annexe</w:t>
      </w:r>
      <w:r w:rsidR="00F70362" w:rsidRPr="00E62161">
        <w:rPr>
          <w:rFonts w:ascii="Arial" w:hAnsi="Arial" w:cs="Arial"/>
          <w:u w:val="single"/>
        </w:rPr>
        <w:t> </w:t>
      </w:r>
      <w:r w:rsidR="00D16B0C" w:rsidRPr="00E62161">
        <w:rPr>
          <w:rFonts w:ascii="Arial" w:hAnsi="Arial" w:cs="Arial"/>
          <w:u w:val="single"/>
        </w:rPr>
        <w:t>1</w:t>
      </w:r>
      <w:r w:rsidR="007B5037" w:rsidRPr="00E62161">
        <w:rPr>
          <w:rFonts w:ascii="Arial" w:hAnsi="Arial" w:cs="Arial"/>
        </w:rPr>
        <w:t> </w:t>
      </w:r>
      <w:r w:rsidR="00CE7364" w:rsidRPr="00E62161">
        <w:rPr>
          <w:rFonts w:ascii="Arial" w:hAnsi="Arial" w:cs="Arial"/>
        </w:rPr>
        <w:t>;</w:t>
      </w:r>
    </w:p>
    <w:p w14:paraId="54C6A371" w14:textId="396B492C" w:rsidR="00D16B0C" w:rsidRPr="00E62161" w:rsidRDefault="00C860E7" w:rsidP="00332127">
      <w:pPr>
        <w:spacing w:after="120"/>
        <w:ind w:left="426" w:hanging="426"/>
        <w:jc w:val="both"/>
        <w:rPr>
          <w:rFonts w:ascii="Arial" w:hAnsi="Arial" w:cs="Arial"/>
        </w:rPr>
      </w:pPr>
      <w:bookmarkStart w:id="26" w:name="_Toc301256689"/>
      <w:r w:rsidRPr="00E62161">
        <w:rPr>
          <w:rFonts w:ascii="Arial" w:hAnsi="Arial" w:cs="Arial"/>
        </w:rPr>
        <w:t>3°</w:t>
      </w:r>
      <w:r w:rsidRPr="00E62161">
        <w:rPr>
          <w:rFonts w:ascii="Arial" w:hAnsi="Arial" w:cs="Arial"/>
        </w:rPr>
        <w:tab/>
      </w:r>
      <w:r w:rsidR="00537CCF" w:rsidRPr="00C01669">
        <w:rPr>
          <w:rFonts w:ascii="Arial" w:hAnsi="Arial" w:cs="Arial"/>
        </w:rPr>
        <w:t>propriétés tactiles</w:t>
      </w:r>
      <w:r w:rsidR="007B5037" w:rsidRPr="00E62161">
        <w:rPr>
          <w:rFonts w:ascii="Arial" w:hAnsi="Arial" w:cs="Arial"/>
        </w:rPr>
        <w:t> </w:t>
      </w:r>
      <w:r w:rsidR="00537CCF" w:rsidRPr="00E62161">
        <w:rPr>
          <w:rFonts w:ascii="Arial" w:hAnsi="Arial" w:cs="Arial"/>
        </w:rPr>
        <w:t>: l</w:t>
      </w:r>
      <w:r w:rsidR="00D16B0C" w:rsidRPr="00E62161">
        <w:rPr>
          <w:rFonts w:ascii="Arial" w:hAnsi="Arial" w:cs="Arial"/>
        </w:rPr>
        <w:t xml:space="preserve">a cristallisation du miel est complète et les cristaux du miel sont </w:t>
      </w:r>
      <w:r w:rsidR="00725841" w:rsidRPr="00E62161">
        <w:rPr>
          <w:rFonts w:ascii="Arial" w:hAnsi="Arial" w:cs="Arial"/>
        </w:rPr>
        <w:t xml:space="preserve">imperceptibles à </w:t>
      </w:r>
      <w:r w:rsidR="00D16B0C" w:rsidRPr="00E62161">
        <w:rPr>
          <w:rFonts w:ascii="Arial" w:hAnsi="Arial" w:cs="Arial"/>
        </w:rPr>
        <w:t>très fins</w:t>
      </w:r>
      <w:bookmarkEnd w:id="26"/>
      <w:r w:rsidR="007B5037" w:rsidRPr="00E62161">
        <w:rPr>
          <w:rFonts w:ascii="Arial" w:hAnsi="Arial" w:cs="Arial"/>
        </w:rPr>
        <w:t> </w:t>
      </w:r>
      <w:r w:rsidR="00537CCF" w:rsidRPr="00E62161">
        <w:rPr>
          <w:rFonts w:ascii="Arial" w:hAnsi="Arial" w:cs="Arial"/>
        </w:rPr>
        <w:t>;</w:t>
      </w:r>
    </w:p>
    <w:p w14:paraId="6379006A" w14:textId="4F185045" w:rsidR="00D16B0C" w:rsidRPr="00332127" w:rsidRDefault="00C860E7" w:rsidP="00332127">
      <w:pPr>
        <w:spacing w:after="120"/>
        <w:ind w:left="426" w:hanging="426"/>
        <w:jc w:val="both"/>
        <w:rPr>
          <w:rFonts w:ascii="Arial" w:hAnsi="Arial" w:cs="Arial"/>
        </w:rPr>
      </w:pPr>
      <w:bookmarkStart w:id="27" w:name="_Toc301256690"/>
      <w:r w:rsidRPr="00E62161">
        <w:rPr>
          <w:rFonts w:ascii="Arial" w:hAnsi="Arial" w:cs="Arial"/>
        </w:rPr>
        <w:t>4°</w:t>
      </w:r>
      <w:r w:rsidRPr="00E62161">
        <w:rPr>
          <w:rFonts w:ascii="Arial" w:hAnsi="Arial" w:cs="Arial"/>
        </w:rPr>
        <w:tab/>
      </w:r>
      <w:r w:rsidR="00537CCF" w:rsidRPr="00C01669">
        <w:rPr>
          <w:rFonts w:ascii="Arial" w:hAnsi="Arial" w:cs="Arial"/>
        </w:rPr>
        <w:t>t</w:t>
      </w:r>
      <w:r w:rsidR="003A0A5E" w:rsidRPr="00C01669">
        <w:rPr>
          <w:rFonts w:ascii="Arial" w:hAnsi="Arial" w:cs="Arial"/>
        </w:rPr>
        <w:t>exture</w:t>
      </w:r>
      <w:r w:rsidR="007B5037" w:rsidRPr="00E62161">
        <w:rPr>
          <w:rFonts w:ascii="Arial" w:hAnsi="Arial" w:cs="Arial"/>
        </w:rPr>
        <w:t> </w:t>
      </w:r>
      <w:r w:rsidR="003A0A5E" w:rsidRPr="00E62161">
        <w:rPr>
          <w:rFonts w:ascii="Arial" w:hAnsi="Arial" w:cs="Arial"/>
        </w:rPr>
        <w:t>: l</w:t>
      </w:r>
      <w:r w:rsidR="00534EB7" w:rsidRPr="00E62161">
        <w:rPr>
          <w:rFonts w:ascii="Arial" w:hAnsi="Arial" w:cs="Arial"/>
        </w:rPr>
        <w:t>e</w:t>
      </w:r>
      <w:r w:rsidR="00534EB7">
        <w:rPr>
          <w:rFonts w:ascii="Arial" w:hAnsi="Arial" w:cs="Arial"/>
        </w:rPr>
        <w:t xml:space="preserve"> miel est </w:t>
      </w:r>
      <w:r w:rsidR="00D16B0C" w:rsidRPr="00332127">
        <w:rPr>
          <w:rFonts w:ascii="Arial" w:hAnsi="Arial" w:cs="Arial"/>
        </w:rPr>
        <w:t>onctueu</w:t>
      </w:r>
      <w:r w:rsidR="00534EB7">
        <w:rPr>
          <w:rFonts w:ascii="Arial" w:hAnsi="Arial" w:cs="Arial"/>
        </w:rPr>
        <w:t xml:space="preserve">x et </w:t>
      </w:r>
      <w:r w:rsidR="00D16B0C" w:rsidRPr="00332127">
        <w:rPr>
          <w:rFonts w:ascii="Arial" w:hAnsi="Arial" w:cs="Arial"/>
        </w:rPr>
        <w:t xml:space="preserve">tartinable. </w:t>
      </w:r>
      <w:r w:rsidR="00534EB7">
        <w:rPr>
          <w:rFonts w:ascii="Arial" w:hAnsi="Arial" w:cs="Arial"/>
        </w:rPr>
        <w:t xml:space="preserve">La tartinabilité </w:t>
      </w:r>
      <w:r w:rsidR="00D16B0C" w:rsidRPr="00332127">
        <w:rPr>
          <w:rFonts w:ascii="Arial" w:hAnsi="Arial" w:cs="Arial"/>
        </w:rPr>
        <w:t>est évalué</w:t>
      </w:r>
      <w:r w:rsidR="00534EB7">
        <w:rPr>
          <w:rFonts w:ascii="Arial" w:hAnsi="Arial" w:cs="Arial"/>
        </w:rPr>
        <w:t>e</w:t>
      </w:r>
      <w:r w:rsidR="00D16B0C" w:rsidRPr="00332127">
        <w:rPr>
          <w:rFonts w:ascii="Arial" w:hAnsi="Arial" w:cs="Arial"/>
        </w:rPr>
        <w:t xml:space="preserve"> par une mesure de la dureté au pénétromètre (méthode décrite </w:t>
      </w:r>
      <w:r w:rsidR="006334FF" w:rsidRPr="00332127">
        <w:rPr>
          <w:rFonts w:ascii="Arial" w:hAnsi="Arial" w:cs="Arial"/>
        </w:rPr>
        <w:t>à</w:t>
      </w:r>
      <w:r w:rsidR="00D16B0C" w:rsidRPr="00332127">
        <w:rPr>
          <w:rFonts w:ascii="Arial" w:hAnsi="Arial" w:cs="Arial"/>
        </w:rPr>
        <w:t xml:space="preserve"> </w:t>
      </w:r>
      <w:r w:rsidR="006334FF" w:rsidRPr="00332127">
        <w:rPr>
          <w:rFonts w:ascii="Arial" w:hAnsi="Arial" w:cs="Arial"/>
        </w:rPr>
        <w:t>l’</w:t>
      </w:r>
      <w:r w:rsidR="00D16B0C" w:rsidRPr="00EA4B48">
        <w:rPr>
          <w:rFonts w:ascii="Arial" w:hAnsi="Arial" w:cs="Arial"/>
          <w:u w:val="single"/>
        </w:rPr>
        <w:t>annexe</w:t>
      </w:r>
      <w:r w:rsidR="00B86382">
        <w:rPr>
          <w:rFonts w:ascii="Arial" w:hAnsi="Arial" w:cs="Arial"/>
          <w:u w:val="single"/>
        </w:rPr>
        <w:t> </w:t>
      </w:r>
      <w:r w:rsidR="00D16B0C" w:rsidRPr="00EA4B48">
        <w:rPr>
          <w:rFonts w:ascii="Arial" w:hAnsi="Arial" w:cs="Arial"/>
          <w:u w:val="single"/>
        </w:rPr>
        <w:t>2</w:t>
      </w:r>
      <w:r w:rsidR="00D16B0C" w:rsidRPr="00332127">
        <w:rPr>
          <w:rFonts w:ascii="Arial" w:hAnsi="Arial" w:cs="Arial"/>
        </w:rPr>
        <w:t xml:space="preserve">). Le résultat </w:t>
      </w:r>
      <w:r w:rsidR="00FE675F" w:rsidRPr="00332127">
        <w:rPr>
          <w:rFonts w:ascii="Arial" w:hAnsi="Arial" w:cs="Arial"/>
        </w:rPr>
        <w:t>est</w:t>
      </w:r>
      <w:r w:rsidR="00D16B0C" w:rsidRPr="00332127">
        <w:rPr>
          <w:rFonts w:ascii="Arial" w:hAnsi="Arial" w:cs="Arial"/>
        </w:rPr>
        <w:t xml:space="preserve"> supérieur à 97</w:t>
      </w:r>
      <w:r w:rsidR="00385B46" w:rsidRPr="00332127">
        <w:rPr>
          <w:rFonts w:ascii="Arial" w:hAnsi="Arial" w:cs="Arial"/>
        </w:rPr>
        <w:t> </w:t>
      </w:r>
      <w:r w:rsidR="00E060B8" w:rsidRPr="00332127">
        <w:rPr>
          <w:rFonts w:ascii="Arial" w:hAnsi="Arial" w:cs="Arial"/>
        </w:rPr>
        <w:t>dixièmes</w:t>
      </w:r>
      <w:r w:rsidR="00D16B0C" w:rsidRPr="00332127">
        <w:rPr>
          <w:rFonts w:ascii="Arial" w:hAnsi="Arial" w:cs="Arial"/>
        </w:rPr>
        <w:t xml:space="preserve"> de </w:t>
      </w:r>
      <w:r w:rsidR="004855DE" w:rsidRPr="00332127">
        <w:rPr>
          <w:rFonts w:ascii="Arial" w:hAnsi="Arial" w:cs="Arial"/>
        </w:rPr>
        <w:t>mm</w:t>
      </w:r>
      <w:r w:rsidR="00D16B0C" w:rsidRPr="00EA4B48">
        <w:rPr>
          <w:rFonts w:ascii="Arial" w:hAnsi="Arial" w:cs="Arial"/>
          <w:vertAlign w:val="superscript"/>
        </w:rPr>
        <w:footnoteReference w:id="5"/>
      </w:r>
      <w:r w:rsidR="00D16B0C" w:rsidRPr="00332127">
        <w:rPr>
          <w:rFonts w:ascii="Arial" w:hAnsi="Arial" w:cs="Arial"/>
        </w:rPr>
        <w:t xml:space="preserve"> pour une température de 25</w:t>
      </w:r>
      <w:r w:rsidR="00537CCF" w:rsidRPr="00332127">
        <w:rPr>
          <w:rFonts w:ascii="Arial" w:hAnsi="Arial" w:cs="Arial"/>
        </w:rPr>
        <w:t xml:space="preserve"> </w:t>
      </w:r>
      <w:r w:rsidR="00D16B0C" w:rsidRPr="00332127">
        <w:rPr>
          <w:rFonts w:ascii="Arial" w:hAnsi="Arial" w:cs="Arial"/>
        </w:rPr>
        <w:t>± 3</w:t>
      </w:r>
      <w:r w:rsidR="00385B46" w:rsidRPr="00332127">
        <w:rPr>
          <w:rFonts w:ascii="Arial" w:hAnsi="Arial" w:cs="Arial"/>
        </w:rPr>
        <w:t> </w:t>
      </w:r>
      <w:r w:rsidR="00D16B0C" w:rsidRPr="00332127">
        <w:rPr>
          <w:rFonts w:ascii="Arial" w:hAnsi="Arial" w:cs="Arial"/>
        </w:rPr>
        <w:t>°C.</w:t>
      </w:r>
      <w:bookmarkEnd w:id="27"/>
    </w:p>
    <w:p w14:paraId="3411BE99" w14:textId="77777777" w:rsidR="00D16B0C" w:rsidRPr="00D103B1" w:rsidRDefault="00D16B0C" w:rsidP="00D103B1">
      <w:pPr>
        <w:jc w:val="both"/>
        <w:rPr>
          <w:rFonts w:ascii="Arial" w:hAnsi="Arial" w:cs="Arial"/>
          <w:bCs/>
        </w:rPr>
      </w:pPr>
    </w:p>
    <w:p w14:paraId="27C9B020" w14:textId="5C663064" w:rsidR="00D16B0C" w:rsidRPr="00634113" w:rsidRDefault="00D16B0C" w:rsidP="00634113">
      <w:pPr>
        <w:jc w:val="both"/>
        <w:rPr>
          <w:rFonts w:cs="Arial"/>
          <w:b/>
        </w:rPr>
      </w:pPr>
      <w:r w:rsidRPr="00634113">
        <w:rPr>
          <w:rFonts w:ascii="Arial" w:hAnsi="Arial" w:cs="Arial"/>
          <w:b/>
        </w:rPr>
        <w:t xml:space="preserve">Article </w:t>
      </w:r>
      <w:r w:rsidR="005650CE" w:rsidRPr="00634113">
        <w:rPr>
          <w:rFonts w:ascii="Arial" w:hAnsi="Arial" w:cs="Arial"/>
          <w:b/>
        </w:rPr>
        <w:t>20</w:t>
      </w:r>
      <w:r w:rsidRPr="00634113">
        <w:rPr>
          <w:rFonts w:ascii="Arial" w:hAnsi="Arial" w:cs="Arial"/>
          <w:b/>
        </w:rPr>
        <w:t>. Caractéristiques polliniques</w:t>
      </w:r>
    </w:p>
    <w:p w14:paraId="7F768C78" w14:textId="77777777" w:rsidR="00D16B0C" w:rsidRPr="00D103B1" w:rsidRDefault="00D16B0C" w:rsidP="00D103B1">
      <w:pPr>
        <w:jc w:val="both"/>
        <w:rPr>
          <w:rFonts w:ascii="Arial" w:hAnsi="Arial" w:cs="Arial"/>
          <w:bCs/>
        </w:rPr>
      </w:pPr>
    </w:p>
    <w:p w14:paraId="01F7D76D" w14:textId="72C3F24F" w:rsidR="00D16B0C" w:rsidRPr="00E62161" w:rsidRDefault="00D45A9B" w:rsidP="00D103B1">
      <w:pPr>
        <w:tabs>
          <w:tab w:val="left" w:pos="426"/>
        </w:tabs>
        <w:spacing w:after="120"/>
        <w:jc w:val="both"/>
        <w:rPr>
          <w:rFonts w:ascii="Arial" w:hAnsi="Arial" w:cs="Arial"/>
        </w:rPr>
      </w:pPr>
      <w:r w:rsidRPr="00332127">
        <w:rPr>
          <w:rFonts w:ascii="Arial" w:hAnsi="Arial" w:cs="Arial"/>
          <w:b/>
          <w:bCs/>
        </w:rPr>
        <w:t>§ 1</w:t>
      </w:r>
      <w:r w:rsidRPr="00332127">
        <w:rPr>
          <w:rFonts w:ascii="Arial" w:hAnsi="Arial" w:cs="Arial"/>
          <w:b/>
          <w:bCs/>
          <w:vertAlign w:val="superscript"/>
        </w:rPr>
        <w:t>er</w:t>
      </w:r>
      <w:r w:rsidRPr="00332127">
        <w:rPr>
          <w:rFonts w:ascii="Arial" w:hAnsi="Arial" w:cs="Arial"/>
          <w:b/>
          <w:bCs/>
        </w:rPr>
        <w:t>.</w:t>
      </w:r>
      <w:r w:rsidR="00507F0C">
        <w:rPr>
          <w:rFonts w:ascii="Arial" w:hAnsi="Arial" w:cs="Arial"/>
        </w:rPr>
        <w:t> </w:t>
      </w:r>
      <w:r w:rsidR="00D16B0C" w:rsidRPr="00D103B1">
        <w:rPr>
          <w:rFonts w:ascii="Arial" w:hAnsi="Arial" w:cs="Arial"/>
        </w:rPr>
        <w:t>L’</w:t>
      </w:r>
      <w:r w:rsidR="00D16B0C" w:rsidRPr="00D103B1">
        <w:rPr>
          <w:rFonts w:ascii="Arial" w:hAnsi="Arial" w:cs="Arial"/>
          <w:u w:val="single"/>
        </w:rPr>
        <w:t>annexe</w:t>
      </w:r>
      <w:r w:rsidR="00F70362">
        <w:rPr>
          <w:rFonts w:ascii="Arial" w:hAnsi="Arial" w:cs="Arial"/>
          <w:u w:val="single"/>
        </w:rPr>
        <w:t> </w:t>
      </w:r>
      <w:r w:rsidR="00D16B0C" w:rsidRPr="00D103B1">
        <w:rPr>
          <w:rFonts w:ascii="Arial" w:hAnsi="Arial" w:cs="Arial"/>
          <w:u w:val="single"/>
        </w:rPr>
        <w:t>3</w:t>
      </w:r>
      <w:r w:rsidR="00D16B0C" w:rsidRPr="00D103B1">
        <w:rPr>
          <w:rFonts w:ascii="Arial" w:hAnsi="Arial" w:cs="Arial"/>
        </w:rPr>
        <w:t xml:space="preserve"> reprend la liste des différents pollens pouvant être retrouvés dans </w:t>
      </w:r>
      <w:r w:rsidR="0075484B" w:rsidRPr="00E62161">
        <w:rPr>
          <w:rFonts w:ascii="Arial" w:hAnsi="Arial" w:cs="Arial"/>
        </w:rPr>
        <w:t xml:space="preserve">le </w:t>
      </w:r>
      <w:r w:rsidR="0075484B" w:rsidRPr="00E62161">
        <w:rPr>
          <w:rFonts w:ascii="Arial" w:hAnsi="Arial" w:cs="Arial"/>
          <w:i/>
          <w:iCs/>
        </w:rPr>
        <w:t>Miel wallon</w:t>
      </w:r>
      <w:r w:rsidR="00D16B0C" w:rsidRPr="00E62161">
        <w:rPr>
          <w:rFonts w:ascii="Arial" w:hAnsi="Arial" w:cs="Arial"/>
        </w:rPr>
        <w:t xml:space="preserve">. Suivant leurs proportions, on </w:t>
      </w:r>
      <w:r w:rsidR="00A949F7" w:rsidRPr="00E62161">
        <w:rPr>
          <w:rFonts w:ascii="Arial" w:hAnsi="Arial" w:cs="Arial"/>
        </w:rPr>
        <w:t>distingue</w:t>
      </w:r>
      <w:r w:rsidR="007B5037" w:rsidRPr="00E62161">
        <w:rPr>
          <w:rFonts w:ascii="Arial" w:hAnsi="Arial" w:cs="Arial"/>
        </w:rPr>
        <w:t> </w:t>
      </w:r>
      <w:r w:rsidR="00D16B0C" w:rsidRPr="00E62161">
        <w:rPr>
          <w:rFonts w:ascii="Arial" w:hAnsi="Arial" w:cs="Arial"/>
        </w:rPr>
        <w:t>:</w:t>
      </w:r>
    </w:p>
    <w:p w14:paraId="1C101F95" w14:textId="5DADF372" w:rsidR="00D16B0C" w:rsidRPr="00E62161" w:rsidRDefault="00DA6B8C" w:rsidP="00821FBE">
      <w:pPr>
        <w:spacing w:after="120"/>
        <w:ind w:left="425" w:hanging="425"/>
        <w:jc w:val="both"/>
        <w:rPr>
          <w:rFonts w:ascii="Arial" w:hAnsi="Arial" w:cs="Arial"/>
        </w:rPr>
      </w:pPr>
      <w:r w:rsidRPr="00E62161">
        <w:rPr>
          <w:rFonts w:ascii="Arial" w:hAnsi="Arial" w:cs="Arial"/>
        </w:rPr>
        <w:t>1°</w:t>
      </w:r>
      <w:r w:rsidRPr="00E62161">
        <w:rPr>
          <w:rFonts w:ascii="Arial" w:hAnsi="Arial" w:cs="Arial"/>
        </w:rPr>
        <w:tab/>
      </w:r>
      <w:r w:rsidR="00537CCF" w:rsidRPr="00E62161">
        <w:rPr>
          <w:rFonts w:ascii="Arial" w:hAnsi="Arial" w:cs="Arial"/>
        </w:rPr>
        <w:t>l</w:t>
      </w:r>
      <w:r w:rsidR="00D16B0C" w:rsidRPr="00E62161">
        <w:rPr>
          <w:rFonts w:ascii="Arial" w:hAnsi="Arial" w:cs="Arial"/>
        </w:rPr>
        <w:t xml:space="preserve">es </w:t>
      </w:r>
      <w:r w:rsidR="00D16B0C" w:rsidRPr="00C01669">
        <w:rPr>
          <w:rFonts w:ascii="Arial" w:hAnsi="Arial" w:cs="Arial"/>
        </w:rPr>
        <w:t>pollens dominants</w:t>
      </w:r>
      <w:r w:rsidR="007B5037" w:rsidRPr="00E62161">
        <w:rPr>
          <w:rFonts w:ascii="Arial" w:hAnsi="Arial" w:cs="Arial"/>
        </w:rPr>
        <w:t> </w:t>
      </w:r>
      <w:r w:rsidR="00D16B0C" w:rsidRPr="00E62161">
        <w:rPr>
          <w:rFonts w:ascii="Arial" w:hAnsi="Arial" w:cs="Arial"/>
        </w:rPr>
        <w:t xml:space="preserve">: pollens </w:t>
      </w:r>
      <w:r w:rsidR="00FB7565" w:rsidRPr="00E62161">
        <w:rPr>
          <w:rFonts w:ascii="Arial" w:hAnsi="Arial" w:cs="Arial"/>
        </w:rPr>
        <w:t xml:space="preserve">dont le pourcentage de grains dans le miel </w:t>
      </w:r>
      <w:r w:rsidR="00D16B0C" w:rsidRPr="00E62161">
        <w:rPr>
          <w:rFonts w:ascii="Arial" w:hAnsi="Arial" w:cs="Arial"/>
        </w:rPr>
        <w:t xml:space="preserve">est supérieur </w:t>
      </w:r>
      <w:r w:rsidR="0008603F" w:rsidRPr="00E62161">
        <w:rPr>
          <w:rFonts w:ascii="Arial" w:hAnsi="Arial" w:cs="Arial"/>
        </w:rPr>
        <w:t xml:space="preserve">ou égal </w:t>
      </w:r>
      <w:r w:rsidR="00D16B0C" w:rsidRPr="00E62161">
        <w:rPr>
          <w:rFonts w:ascii="Arial" w:hAnsi="Arial" w:cs="Arial"/>
        </w:rPr>
        <w:t>à 45</w:t>
      </w:r>
      <w:r w:rsidR="004E061E" w:rsidRPr="00E62161">
        <w:rPr>
          <w:rFonts w:ascii="Arial" w:hAnsi="Arial" w:cs="Arial"/>
          <w:vertAlign w:val="superscript"/>
        </w:rPr>
        <w:footnoteReference w:id="6"/>
      </w:r>
      <w:r w:rsidR="007B5037" w:rsidRPr="00E62161">
        <w:rPr>
          <w:rFonts w:ascii="Arial" w:hAnsi="Arial" w:cs="Arial"/>
        </w:rPr>
        <w:t> </w:t>
      </w:r>
      <w:r w:rsidR="00537CCF" w:rsidRPr="00E62161">
        <w:rPr>
          <w:rFonts w:ascii="Arial" w:hAnsi="Arial" w:cs="Arial"/>
        </w:rPr>
        <w:t>;</w:t>
      </w:r>
    </w:p>
    <w:p w14:paraId="31984656" w14:textId="1688147A" w:rsidR="00D16B0C" w:rsidRPr="00E62161" w:rsidRDefault="00DA6B8C" w:rsidP="00D103B1">
      <w:pPr>
        <w:spacing w:after="120"/>
        <w:ind w:left="426" w:hanging="426"/>
        <w:jc w:val="both"/>
        <w:rPr>
          <w:rFonts w:ascii="Arial" w:hAnsi="Arial" w:cs="Arial"/>
        </w:rPr>
      </w:pPr>
      <w:r w:rsidRPr="00E62161">
        <w:rPr>
          <w:rFonts w:ascii="Arial" w:hAnsi="Arial" w:cs="Arial"/>
        </w:rPr>
        <w:t>2°</w:t>
      </w:r>
      <w:r w:rsidRPr="00E62161">
        <w:rPr>
          <w:rFonts w:ascii="Arial" w:hAnsi="Arial" w:cs="Arial"/>
        </w:rPr>
        <w:tab/>
      </w:r>
      <w:r w:rsidR="00537CCF" w:rsidRPr="00E62161">
        <w:rPr>
          <w:rFonts w:ascii="Arial" w:hAnsi="Arial" w:cs="Arial"/>
        </w:rPr>
        <w:t>l</w:t>
      </w:r>
      <w:r w:rsidR="00D16B0C" w:rsidRPr="00E62161">
        <w:rPr>
          <w:rFonts w:ascii="Arial" w:hAnsi="Arial" w:cs="Arial"/>
        </w:rPr>
        <w:t xml:space="preserve">es </w:t>
      </w:r>
      <w:r w:rsidR="00D16B0C" w:rsidRPr="00C01669">
        <w:rPr>
          <w:rFonts w:ascii="Arial" w:hAnsi="Arial" w:cs="Arial"/>
        </w:rPr>
        <w:t>pollens d’accompagnement</w:t>
      </w:r>
      <w:r w:rsidR="007B5037" w:rsidRPr="00E62161">
        <w:rPr>
          <w:rFonts w:ascii="Arial" w:hAnsi="Arial" w:cs="Arial"/>
        </w:rPr>
        <w:t> </w:t>
      </w:r>
      <w:r w:rsidR="00D16B0C" w:rsidRPr="00E62161">
        <w:rPr>
          <w:rFonts w:ascii="Arial" w:hAnsi="Arial" w:cs="Arial"/>
        </w:rPr>
        <w:t xml:space="preserve">: pollens </w:t>
      </w:r>
      <w:r w:rsidR="00FB7565" w:rsidRPr="00E62161">
        <w:rPr>
          <w:rFonts w:ascii="Arial" w:hAnsi="Arial" w:cs="Arial"/>
        </w:rPr>
        <w:t xml:space="preserve">dont le pourcentage de grains dans le miel </w:t>
      </w:r>
      <w:r w:rsidR="00D16B0C" w:rsidRPr="00E62161">
        <w:rPr>
          <w:rFonts w:ascii="Arial" w:hAnsi="Arial" w:cs="Arial"/>
        </w:rPr>
        <w:t xml:space="preserve">est </w:t>
      </w:r>
      <w:r w:rsidR="00F118D3" w:rsidRPr="00E62161">
        <w:rPr>
          <w:rFonts w:ascii="Arial" w:hAnsi="Arial" w:cs="Arial"/>
        </w:rPr>
        <w:t xml:space="preserve">strictement </w:t>
      </w:r>
      <w:r w:rsidR="00D16B0C" w:rsidRPr="00E62161">
        <w:rPr>
          <w:rFonts w:ascii="Arial" w:hAnsi="Arial" w:cs="Arial"/>
        </w:rPr>
        <w:t>compris entre 10 et 45</w:t>
      </w:r>
      <w:r w:rsidR="007B5037" w:rsidRPr="00E62161">
        <w:rPr>
          <w:rFonts w:ascii="Arial" w:hAnsi="Arial" w:cs="Arial"/>
        </w:rPr>
        <w:t> </w:t>
      </w:r>
      <w:r w:rsidR="00537CCF" w:rsidRPr="00E62161">
        <w:rPr>
          <w:rFonts w:ascii="Arial" w:hAnsi="Arial" w:cs="Arial"/>
        </w:rPr>
        <w:t>;</w:t>
      </w:r>
    </w:p>
    <w:p w14:paraId="39CF2C5B" w14:textId="25B90B7B" w:rsidR="00D16B0C" w:rsidRPr="00E62161" w:rsidRDefault="00DA6B8C" w:rsidP="00D103B1">
      <w:pPr>
        <w:spacing w:after="120"/>
        <w:ind w:left="426" w:hanging="426"/>
        <w:jc w:val="both"/>
        <w:rPr>
          <w:rFonts w:ascii="Arial" w:hAnsi="Arial" w:cs="Arial"/>
        </w:rPr>
      </w:pPr>
      <w:r w:rsidRPr="00E62161">
        <w:rPr>
          <w:rFonts w:ascii="Arial" w:hAnsi="Arial" w:cs="Arial"/>
        </w:rPr>
        <w:t>3°</w:t>
      </w:r>
      <w:r w:rsidRPr="00E62161">
        <w:rPr>
          <w:rFonts w:ascii="Arial" w:hAnsi="Arial" w:cs="Arial"/>
        </w:rPr>
        <w:tab/>
      </w:r>
      <w:r w:rsidR="00537CCF" w:rsidRPr="00E62161">
        <w:rPr>
          <w:rFonts w:ascii="Arial" w:hAnsi="Arial" w:cs="Arial"/>
        </w:rPr>
        <w:t>l</w:t>
      </w:r>
      <w:r w:rsidR="00D16B0C" w:rsidRPr="00E62161">
        <w:rPr>
          <w:rFonts w:ascii="Arial" w:hAnsi="Arial" w:cs="Arial"/>
        </w:rPr>
        <w:t xml:space="preserve">es </w:t>
      </w:r>
      <w:r w:rsidR="00D16B0C" w:rsidRPr="00C01669">
        <w:rPr>
          <w:rFonts w:ascii="Arial" w:hAnsi="Arial" w:cs="Arial"/>
        </w:rPr>
        <w:t>pollens isolés</w:t>
      </w:r>
      <w:r w:rsidR="007B5037" w:rsidRPr="00E62161">
        <w:rPr>
          <w:rFonts w:ascii="Arial" w:hAnsi="Arial" w:cs="Arial"/>
        </w:rPr>
        <w:t> </w:t>
      </w:r>
      <w:r w:rsidR="00D16B0C" w:rsidRPr="00E62161">
        <w:rPr>
          <w:rFonts w:ascii="Arial" w:hAnsi="Arial" w:cs="Arial"/>
        </w:rPr>
        <w:t xml:space="preserve">: pollens dont </w:t>
      </w:r>
      <w:r w:rsidR="00FB7565" w:rsidRPr="00E62161">
        <w:rPr>
          <w:rFonts w:ascii="Arial" w:hAnsi="Arial" w:cs="Arial"/>
        </w:rPr>
        <w:t xml:space="preserve">le pourcentage de grains dans le miel </w:t>
      </w:r>
      <w:r w:rsidR="00D16B0C" w:rsidRPr="00E62161">
        <w:rPr>
          <w:rFonts w:ascii="Arial" w:hAnsi="Arial" w:cs="Arial"/>
        </w:rPr>
        <w:t xml:space="preserve">est inférieur </w:t>
      </w:r>
      <w:r w:rsidR="0008603F" w:rsidRPr="00E62161">
        <w:rPr>
          <w:rFonts w:ascii="Arial" w:hAnsi="Arial" w:cs="Arial"/>
        </w:rPr>
        <w:t xml:space="preserve">ou égal </w:t>
      </w:r>
      <w:r w:rsidR="00D16B0C" w:rsidRPr="00E62161">
        <w:rPr>
          <w:rFonts w:ascii="Arial" w:hAnsi="Arial" w:cs="Arial"/>
        </w:rPr>
        <w:t>à 10</w:t>
      </w:r>
      <w:r w:rsidR="007B5037" w:rsidRPr="00E62161">
        <w:rPr>
          <w:rFonts w:ascii="Arial" w:hAnsi="Arial" w:cs="Arial"/>
        </w:rPr>
        <w:t> </w:t>
      </w:r>
      <w:r w:rsidR="00537CCF" w:rsidRPr="00E62161">
        <w:rPr>
          <w:rFonts w:ascii="Arial" w:hAnsi="Arial" w:cs="Arial"/>
        </w:rPr>
        <w:t>;</w:t>
      </w:r>
    </w:p>
    <w:p w14:paraId="5BE5741A" w14:textId="4ED74DDB" w:rsidR="00D16B0C" w:rsidRPr="00D103B1" w:rsidRDefault="00DA6B8C" w:rsidP="00C076F0">
      <w:pPr>
        <w:ind w:left="425" w:hanging="425"/>
        <w:jc w:val="both"/>
        <w:rPr>
          <w:rFonts w:ascii="Arial" w:hAnsi="Arial" w:cs="Arial"/>
        </w:rPr>
      </w:pPr>
      <w:r w:rsidRPr="00E62161">
        <w:rPr>
          <w:rFonts w:ascii="Arial" w:hAnsi="Arial" w:cs="Arial"/>
        </w:rPr>
        <w:t>4°</w:t>
      </w:r>
      <w:r w:rsidRPr="00E62161">
        <w:rPr>
          <w:rFonts w:ascii="Arial" w:hAnsi="Arial" w:cs="Arial"/>
        </w:rPr>
        <w:tab/>
      </w:r>
      <w:r w:rsidR="00537CCF" w:rsidRPr="00E62161">
        <w:rPr>
          <w:rFonts w:ascii="Arial" w:hAnsi="Arial" w:cs="Arial"/>
        </w:rPr>
        <w:t>l</w:t>
      </w:r>
      <w:r w:rsidR="00D16B0C" w:rsidRPr="00E62161">
        <w:rPr>
          <w:rFonts w:ascii="Arial" w:hAnsi="Arial" w:cs="Arial"/>
        </w:rPr>
        <w:t xml:space="preserve">es </w:t>
      </w:r>
      <w:r w:rsidR="00D16B0C" w:rsidRPr="00C01669">
        <w:rPr>
          <w:rFonts w:ascii="Arial" w:hAnsi="Arial" w:cs="Arial"/>
        </w:rPr>
        <w:t>pollens isolés significatifs</w:t>
      </w:r>
      <w:r w:rsidR="007B5037">
        <w:rPr>
          <w:rFonts w:ascii="Arial" w:hAnsi="Arial" w:cs="Arial"/>
        </w:rPr>
        <w:t> </w:t>
      </w:r>
      <w:r w:rsidR="00D16B0C" w:rsidRPr="00D103B1">
        <w:rPr>
          <w:rFonts w:ascii="Arial" w:hAnsi="Arial" w:cs="Arial"/>
        </w:rPr>
        <w:t xml:space="preserve">: pollens </w:t>
      </w:r>
      <w:r w:rsidR="00FB7565" w:rsidRPr="00D103B1">
        <w:rPr>
          <w:rFonts w:ascii="Arial" w:hAnsi="Arial" w:cs="Arial"/>
        </w:rPr>
        <w:t xml:space="preserve">dont le pourcentage de grains dans le miel </w:t>
      </w:r>
      <w:r w:rsidR="00D16B0C" w:rsidRPr="00D103B1">
        <w:rPr>
          <w:rFonts w:ascii="Arial" w:hAnsi="Arial" w:cs="Arial"/>
        </w:rPr>
        <w:t xml:space="preserve">est inférieur </w:t>
      </w:r>
      <w:r w:rsidR="0008603F">
        <w:rPr>
          <w:rFonts w:ascii="Arial" w:hAnsi="Arial" w:cs="Arial"/>
        </w:rPr>
        <w:t xml:space="preserve">ou égal </w:t>
      </w:r>
      <w:r w:rsidR="00D16B0C" w:rsidRPr="00D103B1">
        <w:rPr>
          <w:rFonts w:ascii="Arial" w:hAnsi="Arial" w:cs="Arial"/>
        </w:rPr>
        <w:t>à 10</w:t>
      </w:r>
      <w:r w:rsidR="00CB3F7D" w:rsidRPr="00D103B1">
        <w:rPr>
          <w:rFonts w:ascii="Arial" w:hAnsi="Arial" w:cs="Arial"/>
        </w:rPr>
        <w:t xml:space="preserve">. </w:t>
      </w:r>
      <w:r w:rsidR="00FB7565" w:rsidRPr="00D103B1">
        <w:rPr>
          <w:rFonts w:ascii="Arial" w:hAnsi="Arial" w:cs="Arial"/>
        </w:rPr>
        <w:t>Ce pourcentage</w:t>
      </w:r>
      <w:r w:rsidR="00CB3F7D" w:rsidRPr="00D103B1">
        <w:rPr>
          <w:rFonts w:ascii="Arial" w:hAnsi="Arial" w:cs="Arial"/>
        </w:rPr>
        <w:t xml:space="preserve"> reste cependant</w:t>
      </w:r>
      <w:r w:rsidR="00D16B0C" w:rsidRPr="00D103B1">
        <w:rPr>
          <w:rFonts w:ascii="Arial" w:hAnsi="Arial" w:cs="Arial"/>
        </w:rPr>
        <w:t xml:space="preserve"> significati</w:t>
      </w:r>
      <w:r w:rsidR="00FB7565" w:rsidRPr="00D103B1">
        <w:rPr>
          <w:rFonts w:ascii="Arial" w:hAnsi="Arial" w:cs="Arial"/>
        </w:rPr>
        <w:t>f</w:t>
      </w:r>
      <w:r w:rsidR="00D16B0C" w:rsidRPr="00D103B1">
        <w:rPr>
          <w:rFonts w:ascii="Arial" w:hAnsi="Arial" w:cs="Arial"/>
        </w:rPr>
        <w:t xml:space="preserve"> au niveau de la détermination de l’origine botanique</w:t>
      </w:r>
      <w:r w:rsidR="003201E9" w:rsidRPr="00D103B1">
        <w:rPr>
          <w:rFonts w:ascii="Arial" w:hAnsi="Arial" w:cs="Arial"/>
        </w:rPr>
        <w:t>.</w:t>
      </w:r>
    </w:p>
    <w:p w14:paraId="5AEE2E91" w14:textId="73650358" w:rsidR="00385C4F" w:rsidRDefault="00385C4F">
      <w:pPr>
        <w:rPr>
          <w:rFonts w:ascii="Arial" w:hAnsi="Arial" w:cs="Arial"/>
        </w:rPr>
      </w:pPr>
    </w:p>
    <w:p w14:paraId="0CA3E982" w14:textId="6642A694" w:rsidR="00C16FF6" w:rsidRDefault="00D16B0C" w:rsidP="00C16FF6">
      <w:pPr>
        <w:tabs>
          <w:tab w:val="left" w:pos="426"/>
        </w:tabs>
        <w:jc w:val="both"/>
        <w:rPr>
          <w:rFonts w:ascii="Arial" w:hAnsi="Arial" w:cs="Arial"/>
        </w:rPr>
      </w:pPr>
      <w:r w:rsidRPr="00D103B1">
        <w:rPr>
          <w:rFonts w:ascii="Arial" w:hAnsi="Arial" w:cs="Arial"/>
        </w:rPr>
        <w:t xml:space="preserve">Les trois </w:t>
      </w:r>
      <w:r w:rsidR="00537CCF" w:rsidRPr="00D103B1">
        <w:rPr>
          <w:rFonts w:ascii="Arial" w:hAnsi="Arial" w:cs="Arial"/>
        </w:rPr>
        <w:t xml:space="preserve">dernières </w:t>
      </w:r>
      <w:r w:rsidRPr="00D103B1">
        <w:rPr>
          <w:rFonts w:ascii="Arial" w:hAnsi="Arial" w:cs="Arial"/>
        </w:rPr>
        <w:t xml:space="preserve">colonnes </w:t>
      </w:r>
      <w:r w:rsidR="00537CCF" w:rsidRPr="00D103B1">
        <w:rPr>
          <w:rFonts w:ascii="Arial" w:hAnsi="Arial" w:cs="Arial"/>
        </w:rPr>
        <w:t>du tableau</w:t>
      </w:r>
      <w:r w:rsidR="004855DE" w:rsidRPr="00D103B1">
        <w:rPr>
          <w:rFonts w:ascii="Arial" w:hAnsi="Arial" w:cs="Arial"/>
        </w:rPr>
        <w:t xml:space="preserve"> de l’</w:t>
      </w:r>
      <w:r w:rsidR="004855DE" w:rsidRPr="00D103B1">
        <w:rPr>
          <w:rFonts w:ascii="Arial" w:hAnsi="Arial" w:cs="Arial"/>
          <w:u w:val="single"/>
        </w:rPr>
        <w:t>annexe</w:t>
      </w:r>
      <w:r w:rsidR="00F70362">
        <w:rPr>
          <w:rFonts w:ascii="Arial" w:hAnsi="Arial" w:cs="Arial"/>
          <w:u w:val="single"/>
        </w:rPr>
        <w:t> </w:t>
      </w:r>
      <w:r w:rsidR="004855DE" w:rsidRPr="00D103B1">
        <w:rPr>
          <w:rFonts w:ascii="Arial" w:hAnsi="Arial" w:cs="Arial"/>
          <w:u w:val="single"/>
        </w:rPr>
        <w:t>3</w:t>
      </w:r>
      <w:r w:rsidRPr="00D103B1">
        <w:rPr>
          <w:rFonts w:ascii="Arial" w:hAnsi="Arial" w:cs="Arial"/>
        </w:rPr>
        <w:t xml:space="preserve"> indiquent les familles et noms l</w:t>
      </w:r>
      <w:r w:rsidR="00537CCF" w:rsidRPr="00D103B1">
        <w:rPr>
          <w:rFonts w:ascii="Arial" w:hAnsi="Arial" w:cs="Arial"/>
        </w:rPr>
        <w:t>atins et français des différent</w:t>
      </w:r>
      <w:r w:rsidRPr="00D103B1">
        <w:rPr>
          <w:rFonts w:ascii="Arial" w:hAnsi="Arial" w:cs="Arial"/>
        </w:rPr>
        <w:t xml:space="preserve">s </w:t>
      </w:r>
      <w:r w:rsidR="00537CCF" w:rsidRPr="00D103B1">
        <w:rPr>
          <w:rFonts w:ascii="Arial" w:hAnsi="Arial" w:cs="Arial"/>
        </w:rPr>
        <w:t xml:space="preserve">genres </w:t>
      </w:r>
      <w:r w:rsidR="00661597">
        <w:rPr>
          <w:rFonts w:ascii="Arial" w:hAnsi="Arial" w:cs="Arial"/>
        </w:rPr>
        <w:t>ou</w:t>
      </w:r>
      <w:r w:rsidR="00537CCF" w:rsidRPr="00D103B1">
        <w:rPr>
          <w:rFonts w:ascii="Arial" w:hAnsi="Arial" w:cs="Arial"/>
        </w:rPr>
        <w:t xml:space="preserve"> </w:t>
      </w:r>
      <w:r w:rsidRPr="00D103B1">
        <w:rPr>
          <w:rFonts w:ascii="Arial" w:hAnsi="Arial" w:cs="Arial"/>
        </w:rPr>
        <w:t>espèces</w:t>
      </w:r>
      <w:r w:rsidR="00537CCF" w:rsidRPr="00D103B1">
        <w:rPr>
          <w:rFonts w:ascii="Arial" w:hAnsi="Arial" w:cs="Arial"/>
        </w:rPr>
        <w:t xml:space="preserve"> botaniques</w:t>
      </w:r>
      <w:r w:rsidRPr="00D103B1">
        <w:rPr>
          <w:rFonts w:ascii="Arial" w:hAnsi="Arial" w:cs="Arial"/>
        </w:rPr>
        <w:t xml:space="preserve"> </w:t>
      </w:r>
      <w:r w:rsidR="00537CCF" w:rsidRPr="00D103B1">
        <w:rPr>
          <w:rFonts w:ascii="Arial" w:hAnsi="Arial" w:cs="Arial"/>
        </w:rPr>
        <w:t xml:space="preserve">auxquels appartiennent les pollens </w:t>
      </w:r>
      <w:r w:rsidR="00E62161">
        <w:rPr>
          <w:rFonts w:ascii="Arial" w:hAnsi="Arial" w:cs="Arial"/>
        </w:rPr>
        <w:t>pouvant être</w:t>
      </w:r>
      <w:r w:rsidR="0073608D" w:rsidRPr="00D103B1">
        <w:rPr>
          <w:rFonts w:ascii="Arial" w:hAnsi="Arial" w:cs="Arial"/>
        </w:rPr>
        <w:t xml:space="preserve"> retrouv</w:t>
      </w:r>
      <w:r w:rsidR="00E62161">
        <w:rPr>
          <w:rFonts w:ascii="Arial" w:hAnsi="Arial" w:cs="Arial"/>
        </w:rPr>
        <w:t>és</w:t>
      </w:r>
      <w:r w:rsidR="0073608D" w:rsidRPr="00D103B1">
        <w:rPr>
          <w:rFonts w:ascii="Arial" w:hAnsi="Arial" w:cs="Arial"/>
        </w:rPr>
        <w:t xml:space="preserve"> dans </w:t>
      </w:r>
      <w:r w:rsidR="0075484B">
        <w:rPr>
          <w:rFonts w:ascii="Arial" w:hAnsi="Arial" w:cs="Arial"/>
        </w:rPr>
        <w:t xml:space="preserve">le </w:t>
      </w:r>
      <w:r w:rsidR="0075484B" w:rsidRPr="0075484B">
        <w:rPr>
          <w:rFonts w:ascii="Arial" w:hAnsi="Arial" w:cs="Arial"/>
          <w:i/>
          <w:iCs/>
        </w:rPr>
        <w:t>Miel wallon</w:t>
      </w:r>
      <w:r w:rsidRPr="00D103B1">
        <w:rPr>
          <w:rFonts w:ascii="Arial" w:hAnsi="Arial" w:cs="Arial"/>
        </w:rPr>
        <w:t xml:space="preserve">. Au sein d’une famille, il n’est pas toujours possible de pouvoir identifier les </w:t>
      </w:r>
      <w:r w:rsidR="00537CCF" w:rsidRPr="00D103B1">
        <w:rPr>
          <w:rFonts w:ascii="Arial" w:hAnsi="Arial" w:cs="Arial"/>
        </w:rPr>
        <w:t xml:space="preserve">genres ou </w:t>
      </w:r>
      <w:r w:rsidRPr="00D103B1">
        <w:rPr>
          <w:rFonts w:ascii="Arial" w:hAnsi="Arial" w:cs="Arial"/>
        </w:rPr>
        <w:t>espèces</w:t>
      </w:r>
      <w:r w:rsidR="004855DE" w:rsidRPr="00D103B1">
        <w:rPr>
          <w:rFonts w:ascii="Arial" w:hAnsi="Arial" w:cs="Arial"/>
        </w:rPr>
        <w:t xml:space="preserve"> </w:t>
      </w:r>
      <w:r w:rsidR="00F941BC">
        <w:rPr>
          <w:rFonts w:ascii="Arial" w:hAnsi="Arial" w:cs="Arial"/>
        </w:rPr>
        <w:t>via</w:t>
      </w:r>
      <w:r w:rsidR="00F941BC" w:rsidRPr="00D103B1">
        <w:rPr>
          <w:rFonts w:ascii="Arial" w:hAnsi="Arial" w:cs="Arial"/>
        </w:rPr>
        <w:t xml:space="preserve"> </w:t>
      </w:r>
      <w:r w:rsidR="004855DE" w:rsidRPr="00D103B1">
        <w:rPr>
          <w:rFonts w:ascii="Arial" w:hAnsi="Arial" w:cs="Arial"/>
        </w:rPr>
        <w:t>l’analyse</w:t>
      </w:r>
      <w:r w:rsidRPr="00D103B1">
        <w:rPr>
          <w:rFonts w:ascii="Arial" w:hAnsi="Arial" w:cs="Arial"/>
        </w:rPr>
        <w:t>.</w:t>
      </w:r>
    </w:p>
    <w:p w14:paraId="0741CE76" w14:textId="0A52ACC9" w:rsidR="00D16B0C" w:rsidRPr="00D103B1" w:rsidRDefault="00D16B0C" w:rsidP="00A82A71">
      <w:pPr>
        <w:tabs>
          <w:tab w:val="left" w:pos="426"/>
        </w:tabs>
        <w:jc w:val="both"/>
        <w:rPr>
          <w:rFonts w:ascii="Arial" w:hAnsi="Arial" w:cs="Arial"/>
        </w:rPr>
      </w:pPr>
    </w:p>
    <w:p w14:paraId="029A3B1F" w14:textId="77777777" w:rsidR="00D16B0C" w:rsidRDefault="00D16B0C" w:rsidP="00B51EF4">
      <w:pPr>
        <w:tabs>
          <w:tab w:val="left" w:pos="426"/>
        </w:tabs>
        <w:jc w:val="both"/>
        <w:rPr>
          <w:rFonts w:ascii="Arial" w:hAnsi="Arial" w:cs="Arial"/>
        </w:rPr>
      </w:pPr>
      <w:r w:rsidRPr="00D103B1">
        <w:rPr>
          <w:rFonts w:ascii="Arial" w:hAnsi="Arial" w:cs="Arial"/>
        </w:rPr>
        <w:t xml:space="preserve">Tout autre pollen non référencé dans ce tableau ne peut se </w:t>
      </w:r>
      <w:r w:rsidR="00537CCF" w:rsidRPr="00D103B1">
        <w:rPr>
          <w:rFonts w:ascii="Arial" w:hAnsi="Arial" w:cs="Arial"/>
        </w:rPr>
        <w:t>re</w:t>
      </w:r>
      <w:r w:rsidRPr="00D103B1">
        <w:rPr>
          <w:rFonts w:ascii="Arial" w:hAnsi="Arial" w:cs="Arial"/>
        </w:rPr>
        <w:t>tr</w:t>
      </w:r>
      <w:r w:rsidR="00537CCF" w:rsidRPr="00D103B1">
        <w:rPr>
          <w:rFonts w:ascii="Arial" w:hAnsi="Arial" w:cs="Arial"/>
        </w:rPr>
        <w:t>ouver qu’à l’état isolé dans le</w:t>
      </w:r>
      <w:r w:rsidR="00623EEC" w:rsidRPr="00D103B1">
        <w:rPr>
          <w:rFonts w:ascii="Arial" w:hAnsi="Arial" w:cs="Arial"/>
        </w:rPr>
        <w:t xml:space="preserve"> </w:t>
      </w:r>
      <w:r w:rsidR="006B73D3" w:rsidRPr="00D103B1">
        <w:rPr>
          <w:rFonts w:ascii="Arial" w:hAnsi="Arial" w:cs="Arial"/>
          <w:i/>
          <w:iCs/>
        </w:rPr>
        <w:t>Miel wallon</w:t>
      </w:r>
      <w:r w:rsidRPr="00D103B1">
        <w:rPr>
          <w:rFonts w:ascii="Arial" w:hAnsi="Arial" w:cs="Arial"/>
        </w:rPr>
        <w:t>.</w:t>
      </w:r>
      <w:bookmarkStart w:id="28" w:name="_Ref329096025"/>
    </w:p>
    <w:p w14:paraId="6E590FEC" w14:textId="2A6E023F" w:rsidR="00C16FF6" w:rsidRPr="00D103B1" w:rsidRDefault="00D45A9B" w:rsidP="00B51EF4">
      <w:pPr>
        <w:tabs>
          <w:tab w:val="left" w:pos="426"/>
        </w:tabs>
        <w:jc w:val="both"/>
        <w:rPr>
          <w:rFonts w:ascii="Arial" w:hAnsi="Arial" w:cs="Arial"/>
        </w:rPr>
      </w:pPr>
      <w:r w:rsidRPr="00332127">
        <w:rPr>
          <w:rFonts w:ascii="Arial" w:hAnsi="Arial" w:cs="Arial"/>
          <w:b/>
          <w:bCs/>
        </w:rPr>
        <w:t>§ </w:t>
      </w:r>
      <w:r>
        <w:rPr>
          <w:rFonts w:ascii="Arial" w:hAnsi="Arial" w:cs="Arial"/>
          <w:b/>
          <w:bCs/>
        </w:rPr>
        <w:t>2</w:t>
      </w:r>
      <w:r w:rsidRPr="00332127">
        <w:rPr>
          <w:rFonts w:ascii="Arial" w:hAnsi="Arial" w:cs="Arial"/>
          <w:b/>
          <w:bCs/>
        </w:rPr>
        <w:t>.</w:t>
      </w:r>
      <w:r w:rsidR="00507F0C">
        <w:rPr>
          <w:rFonts w:ascii="Arial" w:hAnsi="Arial" w:cs="Arial"/>
        </w:rPr>
        <w:t> </w:t>
      </w:r>
      <w:r w:rsidR="00C16FF6" w:rsidRPr="00332127">
        <w:rPr>
          <w:rFonts w:ascii="Arial" w:hAnsi="Arial" w:cs="Arial"/>
        </w:rPr>
        <w:t xml:space="preserve">Les caractéristiques </w:t>
      </w:r>
      <w:r w:rsidR="00C16FF6">
        <w:rPr>
          <w:rFonts w:ascii="Arial" w:hAnsi="Arial" w:cs="Arial"/>
        </w:rPr>
        <w:t>polliniques</w:t>
      </w:r>
      <w:r w:rsidR="00C16FF6" w:rsidRPr="00332127">
        <w:rPr>
          <w:rFonts w:ascii="Arial" w:hAnsi="Arial" w:cs="Arial"/>
        </w:rPr>
        <w:t xml:space="preserve"> de</w:t>
      </w:r>
      <w:r w:rsidR="00C16FF6">
        <w:rPr>
          <w:rFonts w:ascii="Arial" w:hAnsi="Arial" w:cs="Arial"/>
        </w:rPr>
        <w:t xml:space="preserve"> chaque type de miel monofloral</w:t>
      </w:r>
      <w:r w:rsidR="00C16FF6" w:rsidRPr="00332127">
        <w:rPr>
          <w:rFonts w:ascii="Arial" w:hAnsi="Arial" w:cs="Arial"/>
        </w:rPr>
        <w:t xml:space="preserve"> sont définies </w:t>
      </w:r>
      <w:r w:rsidR="00C16FF6" w:rsidRPr="00FE5D81">
        <w:rPr>
          <w:rFonts w:ascii="Arial" w:hAnsi="Arial" w:cs="Arial"/>
        </w:rPr>
        <w:t>à l’</w:t>
      </w:r>
      <w:r w:rsidR="00C16FF6" w:rsidRPr="00FE5D81">
        <w:rPr>
          <w:rFonts w:ascii="Arial" w:hAnsi="Arial" w:cs="Arial"/>
          <w:u w:val="single"/>
        </w:rPr>
        <w:t>annexe</w:t>
      </w:r>
      <w:r w:rsidR="00566B04">
        <w:rPr>
          <w:rFonts w:ascii="Arial" w:hAnsi="Arial" w:cs="Arial"/>
          <w:u w:val="single"/>
        </w:rPr>
        <w:t> </w:t>
      </w:r>
      <w:r w:rsidR="00C16FF6" w:rsidRPr="00FE5D81">
        <w:rPr>
          <w:rFonts w:ascii="Arial" w:hAnsi="Arial" w:cs="Arial"/>
          <w:u w:val="single"/>
        </w:rPr>
        <w:t>1</w:t>
      </w:r>
      <w:r w:rsidR="00C16FF6" w:rsidRPr="00634113">
        <w:rPr>
          <w:rFonts w:ascii="Arial" w:hAnsi="Arial" w:cs="Arial"/>
        </w:rPr>
        <w:t>.</w:t>
      </w:r>
    </w:p>
    <w:p w14:paraId="69C4C3E6" w14:textId="77777777" w:rsidR="00AD17F2" w:rsidRPr="00D103B1" w:rsidRDefault="00AD17F2" w:rsidP="00B51EF4">
      <w:pPr>
        <w:jc w:val="both"/>
        <w:rPr>
          <w:rFonts w:ascii="Arial" w:hAnsi="Arial" w:cs="Arial"/>
          <w:bCs/>
        </w:rPr>
      </w:pPr>
    </w:p>
    <w:bookmarkEnd w:id="28"/>
    <w:p w14:paraId="3C9C2F70" w14:textId="77777777" w:rsidR="00935A90" w:rsidRDefault="00DC3EA3" w:rsidP="00FB344B">
      <w:pPr>
        <w:pStyle w:val="article"/>
        <w:tabs>
          <w:tab w:val="clear" w:pos="720"/>
        </w:tabs>
        <w:spacing w:before="0" w:after="0"/>
        <w:ind w:left="720" w:hanging="720"/>
        <w:jc w:val="center"/>
        <w:rPr>
          <w:rFonts w:cs="Arial"/>
          <w:b/>
          <w:sz w:val="28"/>
          <w:lang w:val="fr-BE"/>
        </w:rPr>
      </w:pPr>
      <w:r>
        <w:rPr>
          <w:rFonts w:cs="Arial"/>
          <w:b/>
          <w:sz w:val="28"/>
          <w:lang w:val="fr-BE"/>
        </w:rPr>
        <w:t>Chapitre V</w:t>
      </w:r>
      <w:r w:rsidR="00735B1B">
        <w:rPr>
          <w:rFonts w:cs="Arial"/>
          <w:b/>
          <w:sz w:val="28"/>
          <w:lang w:val="fr-BE"/>
        </w:rPr>
        <w:t>I</w:t>
      </w:r>
      <w:r w:rsidR="00A60CB3">
        <w:rPr>
          <w:rFonts w:cs="Arial"/>
          <w:b/>
          <w:sz w:val="28"/>
          <w:lang w:val="fr-BE"/>
        </w:rPr>
        <w:t>.</w:t>
      </w:r>
      <w:r>
        <w:rPr>
          <w:rFonts w:cs="Arial"/>
          <w:b/>
          <w:sz w:val="28"/>
          <w:lang w:val="fr-BE"/>
        </w:rPr>
        <w:t xml:space="preserve"> </w:t>
      </w:r>
      <w:r w:rsidR="00935A90">
        <w:rPr>
          <w:rFonts w:cs="Arial"/>
          <w:b/>
          <w:sz w:val="28"/>
          <w:lang w:val="fr-BE"/>
        </w:rPr>
        <w:t>Contrôle et certification</w:t>
      </w:r>
    </w:p>
    <w:p w14:paraId="4ED4B035" w14:textId="77777777" w:rsidR="00935A90" w:rsidRPr="00D103B1" w:rsidRDefault="00935A90" w:rsidP="00D103B1">
      <w:pPr>
        <w:jc w:val="both"/>
        <w:rPr>
          <w:rFonts w:ascii="Arial" w:hAnsi="Arial" w:cs="Arial"/>
          <w:bCs/>
        </w:rPr>
      </w:pPr>
    </w:p>
    <w:p w14:paraId="3CBEEFFD" w14:textId="0F2CC3C7" w:rsidR="00057D31" w:rsidRDefault="00057D31" w:rsidP="000A11DC">
      <w:pPr>
        <w:jc w:val="both"/>
        <w:rPr>
          <w:rFonts w:ascii="Arial" w:hAnsi="Arial" w:cs="Arial"/>
          <w:b/>
        </w:rPr>
      </w:pPr>
      <w:r>
        <w:rPr>
          <w:rFonts w:ascii="Arial" w:hAnsi="Arial" w:cs="Arial"/>
          <w:b/>
        </w:rPr>
        <w:t xml:space="preserve">Article 21. </w:t>
      </w:r>
      <w:r w:rsidR="001C1CF6">
        <w:rPr>
          <w:rFonts w:ascii="Arial" w:hAnsi="Arial" w:cs="Arial"/>
          <w:b/>
        </w:rPr>
        <w:t>C</w:t>
      </w:r>
      <w:r>
        <w:rPr>
          <w:rFonts w:ascii="Arial" w:hAnsi="Arial" w:cs="Arial"/>
          <w:b/>
        </w:rPr>
        <w:t>ontrôle</w:t>
      </w:r>
      <w:r w:rsidR="00A72C5B">
        <w:rPr>
          <w:rFonts w:ascii="Arial" w:hAnsi="Arial" w:cs="Arial"/>
          <w:b/>
        </w:rPr>
        <w:t xml:space="preserve"> du respect du cahier</w:t>
      </w:r>
      <w:r w:rsidR="00AD18A9">
        <w:rPr>
          <w:rFonts w:ascii="Arial" w:hAnsi="Arial" w:cs="Arial"/>
          <w:b/>
        </w:rPr>
        <w:t xml:space="preserve"> technique</w:t>
      </w:r>
      <w:r w:rsidR="00A72C5B">
        <w:rPr>
          <w:rFonts w:ascii="Arial" w:hAnsi="Arial" w:cs="Arial"/>
          <w:b/>
        </w:rPr>
        <w:t xml:space="preserve"> des charges</w:t>
      </w:r>
    </w:p>
    <w:p w14:paraId="386A5573" w14:textId="77777777" w:rsidR="00057D31" w:rsidRPr="00821FBE" w:rsidRDefault="00057D31" w:rsidP="000A11DC">
      <w:pPr>
        <w:jc w:val="both"/>
        <w:rPr>
          <w:rFonts w:ascii="Arial" w:hAnsi="Arial" w:cs="Arial"/>
          <w:bCs/>
        </w:rPr>
      </w:pPr>
    </w:p>
    <w:p w14:paraId="46FD67BE" w14:textId="355C4CE6" w:rsidR="006A4B3C" w:rsidRDefault="006A4B3C" w:rsidP="004E4983">
      <w:pPr>
        <w:tabs>
          <w:tab w:val="left" w:pos="426"/>
        </w:tabs>
        <w:spacing w:after="120"/>
        <w:jc w:val="both"/>
        <w:rPr>
          <w:rFonts w:ascii="Arial" w:hAnsi="Arial" w:cs="Arial"/>
          <w:bCs/>
        </w:rPr>
      </w:pPr>
      <w:r w:rsidRPr="00D103B1">
        <w:rPr>
          <w:rFonts w:ascii="Arial" w:hAnsi="Arial" w:cs="Arial"/>
          <w:b/>
          <w:bCs/>
        </w:rPr>
        <w:t>§ 1</w:t>
      </w:r>
      <w:r w:rsidRPr="00D103B1">
        <w:rPr>
          <w:rFonts w:ascii="Arial" w:hAnsi="Arial" w:cs="Arial"/>
          <w:b/>
          <w:bCs/>
          <w:vertAlign w:val="superscript"/>
        </w:rPr>
        <w:t>er</w:t>
      </w:r>
      <w:r w:rsidRPr="00D103B1">
        <w:rPr>
          <w:rFonts w:ascii="Arial" w:hAnsi="Arial" w:cs="Arial"/>
          <w:b/>
          <w:bCs/>
        </w:rPr>
        <w:t>.</w:t>
      </w:r>
      <w:r>
        <w:rPr>
          <w:rFonts w:ascii="Arial" w:hAnsi="Arial" w:cs="Arial"/>
        </w:rPr>
        <w:t xml:space="preserve"> Tous les opérateurs s’identifient auprès de l’(un des) OCI </w:t>
      </w:r>
      <w:r w:rsidRPr="00D103B1">
        <w:rPr>
          <w:rFonts w:ascii="Arial" w:hAnsi="Arial" w:cs="Arial"/>
        </w:rPr>
        <w:t xml:space="preserve">désigné(s) pour réaliser, sans rupture, tout au long de la filière, les contrôles prévus depuis la production jusqu’à la distribution du </w:t>
      </w:r>
      <w:r w:rsidRPr="00785FEF">
        <w:rPr>
          <w:rFonts w:ascii="Arial" w:hAnsi="Arial" w:cs="Arial"/>
          <w:i/>
          <w:iCs/>
        </w:rPr>
        <w:t>Miel wallon</w:t>
      </w:r>
      <w:r w:rsidRPr="00D103B1">
        <w:rPr>
          <w:rFonts w:ascii="Arial" w:hAnsi="Arial" w:cs="Arial"/>
        </w:rPr>
        <w:t>.</w:t>
      </w:r>
    </w:p>
    <w:p w14:paraId="06811B27" w14:textId="60B51291" w:rsidR="00057D31" w:rsidRPr="00AD18A9" w:rsidRDefault="00597EEB" w:rsidP="00AD18A9">
      <w:pPr>
        <w:tabs>
          <w:tab w:val="left" w:pos="426"/>
        </w:tabs>
        <w:spacing w:after="120"/>
        <w:jc w:val="both"/>
        <w:rPr>
          <w:rFonts w:ascii="Arial" w:hAnsi="Arial" w:cs="Arial"/>
          <w:bCs/>
        </w:rPr>
      </w:pPr>
      <w:r w:rsidRPr="00AD18A9">
        <w:rPr>
          <w:rFonts w:ascii="Arial" w:hAnsi="Arial" w:cs="Arial"/>
          <w:b/>
        </w:rPr>
        <w:t>§</w:t>
      </w:r>
      <w:r w:rsidR="006D7520">
        <w:rPr>
          <w:rFonts w:ascii="Arial" w:hAnsi="Arial" w:cs="Arial"/>
          <w:b/>
        </w:rPr>
        <w:t> </w:t>
      </w:r>
      <w:r w:rsidR="006A4B3C" w:rsidRPr="00C01669">
        <w:rPr>
          <w:rFonts w:ascii="Arial" w:hAnsi="Arial" w:cs="Arial"/>
          <w:b/>
        </w:rPr>
        <w:t>2</w:t>
      </w:r>
      <w:r w:rsidRPr="00C01669">
        <w:rPr>
          <w:rFonts w:ascii="Arial" w:hAnsi="Arial" w:cs="Arial"/>
          <w:b/>
        </w:rPr>
        <w:t>.</w:t>
      </w:r>
      <w:r w:rsidR="002A5D62">
        <w:rPr>
          <w:rFonts w:ascii="Arial" w:hAnsi="Arial" w:cs="Arial"/>
          <w:bCs/>
        </w:rPr>
        <w:t> </w:t>
      </w:r>
      <w:r w:rsidR="00057D31" w:rsidRPr="00AD18A9">
        <w:rPr>
          <w:rFonts w:ascii="Arial" w:hAnsi="Arial" w:cs="Arial"/>
          <w:bCs/>
        </w:rPr>
        <w:t>Le</w:t>
      </w:r>
      <w:r w:rsidR="00FF0F9E">
        <w:rPr>
          <w:rFonts w:ascii="Arial" w:hAnsi="Arial" w:cs="Arial"/>
          <w:bCs/>
        </w:rPr>
        <w:t>s</w:t>
      </w:r>
      <w:r w:rsidR="00057D31" w:rsidRPr="00AD18A9">
        <w:rPr>
          <w:rFonts w:ascii="Arial" w:hAnsi="Arial" w:cs="Arial"/>
          <w:bCs/>
        </w:rPr>
        <w:t xml:space="preserve"> contrôle</w:t>
      </w:r>
      <w:r w:rsidR="00FF0F9E">
        <w:rPr>
          <w:rFonts w:ascii="Arial" w:hAnsi="Arial" w:cs="Arial"/>
          <w:bCs/>
        </w:rPr>
        <w:t>s</w:t>
      </w:r>
      <w:r w:rsidR="00057D31" w:rsidRPr="00AD18A9">
        <w:rPr>
          <w:rFonts w:ascii="Arial" w:hAnsi="Arial" w:cs="Arial"/>
          <w:bCs/>
        </w:rPr>
        <w:t xml:space="preserve"> </w:t>
      </w:r>
      <w:r w:rsidR="00015E05">
        <w:rPr>
          <w:rFonts w:ascii="Arial" w:hAnsi="Arial" w:cs="Arial"/>
          <w:bCs/>
        </w:rPr>
        <w:t>s’effectue</w:t>
      </w:r>
      <w:r w:rsidR="00FF0F9E">
        <w:rPr>
          <w:rFonts w:ascii="Arial" w:hAnsi="Arial" w:cs="Arial"/>
          <w:bCs/>
        </w:rPr>
        <w:t>nt</w:t>
      </w:r>
      <w:r w:rsidR="00015E05">
        <w:rPr>
          <w:rFonts w:ascii="Arial" w:hAnsi="Arial" w:cs="Arial"/>
          <w:bCs/>
        </w:rPr>
        <w:t xml:space="preserve"> à trois niveaux</w:t>
      </w:r>
      <w:r w:rsidR="003305F7">
        <w:rPr>
          <w:rFonts w:ascii="Arial" w:hAnsi="Arial" w:cs="Arial"/>
          <w:bCs/>
        </w:rPr>
        <w:t>, sur base du plan minimum de contrôle figurant à</w:t>
      </w:r>
      <w:r w:rsidR="003305F7" w:rsidRPr="002A5D62">
        <w:rPr>
          <w:rFonts w:ascii="Arial" w:hAnsi="Arial" w:cs="Arial"/>
          <w:bCs/>
        </w:rPr>
        <w:t xml:space="preserve"> l’</w:t>
      </w:r>
      <w:r w:rsidR="003305F7" w:rsidRPr="00821FBE">
        <w:rPr>
          <w:rFonts w:ascii="Arial" w:hAnsi="Arial" w:cs="Arial"/>
          <w:bCs/>
          <w:u w:val="single"/>
        </w:rPr>
        <w:t>annexe </w:t>
      </w:r>
      <w:r w:rsidR="003305F7">
        <w:rPr>
          <w:rFonts w:ascii="Arial" w:hAnsi="Arial" w:cs="Arial"/>
          <w:bCs/>
          <w:u w:val="single"/>
        </w:rPr>
        <w:t>4</w:t>
      </w:r>
      <w:r w:rsidR="00057D31">
        <w:rPr>
          <w:rFonts w:ascii="Arial" w:hAnsi="Arial" w:cs="Arial"/>
          <w:bCs/>
        </w:rPr>
        <w:t> :</w:t>
      </w:r>
    </w:p>
    <w:p w14:paraId="59685201" w14:textId="0861EF64" w:rsidR="00057D31" w:rsidRDefault="00057D31" w:rsidP="00821FBE">
      <w:pPr>
        <w:spacing w:after="120"/>
        <w:ind w:left="425" w:hanging="425"/>
        <w:jc w:val="both"/>
        <w:rPr>
          <w:rFonts w:ascii="Arial" w:hAnsi="Arial" w:cs="Arial"/>
          <w:bCs/>
        </w:rPr>
      </w:pPr>
      <w:r>
        <w:rPr>
          <w:rFonts w:ascii="Arial" w:hAnsi="Arial" w:cs="Arial"/>
          <w:bCs/>
        </w:rPr>
        <w:t>1°</w:t>
      </w:r>
      <w:r>
        <w:rPr>
          <w:rFonts w:ascii="Arial" w:hAnsi="Arial" w:cs="Arial"/>
          <w:bCs/>
        </w:rPr>
        <w:tab/>
        <w:t xml:space="preserve">un </w:t>
      </w:r>
      <w:r w:rsidRPr="006D7520">
        <w:rPr>
          <w:rFonts w:ascii="Arial" w:hAnsi="Arial" w:cs="Arial"/>
        </w:rPr>
        <w:t>autocontrôle</w:t>
      </w:r>
      <w:r w:rsidR="004E4983">
        <w:rPr>
          <w:rFonts w:ascii="Arial" w:hAnsi="Arial" w:cs="Arial"/>
          <w:bCs/>
        </w:rPr>
        <w:t xml:space="preserve"> </w:t>
      </w:r>
      <w:r w:rsidR="001C1CF6">
        <w:rPr>
          <w:rFonts w:ascii="Arial" w:hAnsi="Arial" w:cs="Arial"/>
          <w:bCs/>
        </w:rPr>
        <w:t xml:space="preserve">continu </w:t>
      </w:r>
      <w:r w:rsidR="004E4983">
        <w:rPr>
          <w:rFonts w:ascii="Arial" w:hAnsi="Arial" w:cs="Arial"/>
          <w:bCs/>
        </w:rPr>
        <w:t xml:space="preserve">réalisé </w:t>
      </w:r>
      <w:r w:rsidR="00DA581C">
        <w:rPr>
          <w:rFonts w:ascii="Arial" w:hAnsi="Arial" w:cs="Arial"/>
          <w:bCs/>
        </w:rPr>
        <w:t xml:space="preserve">par </w:t>
      </w:r>
      <w:r w:rsidR="00015E05">
        <w:rPr>
          <w:rFonts w:ascii="Arial" w:hAnsi="Arial" w:cs="Arial"/>
          <w:bCs/>
        </w:rPr>
        <w:t>chaque</w:t>
      </w:r>
      <w:r>
        <w:rPr>
          <w:rFonts w:ascii="Arial" w:hAnsi="Arial" w:cs="Arial"/>
          <w:bCs/>
        </w:rPr>
        <w:t xml:space="preserve"> </w:t>
      </w:r>
      <w:r w:rsidR="00424180">
        <w:rPr>
          <w:rFonts w:ascii="Arial" w:hAnsi="Arial" w:cs="Arial"/>
          <w:bCs/>
        </w:rPr>
        <w:t>opérateur</w:t>
      </w:r>
      <w:r w:rsidR="00DA581C">
        <w:rPr>
          <w:rFonts w:ascii="Arial" w:hAnsi="Arial" w:cs="Arial"/>
          <w:bCs/>
        </w:rPr>
        <w:t xml:space="preserve"> : </w:t>
      </w:r>
      <w:r w:rsidR="00E110EE">
        <w:rPr>
          <w:rFonts w:ascii="Arial" w:hAnsi="Arial" w:cs="Arial"/>
          <w:bCs/>
        </w:rPr>
        <w:t>l</w:t>
      </w:r>
      <w:r w:rsidR="000F069E">
        <w:rPr>
          <w:rFonts w:ascii="Arial" w:hAnsi="Arial" w:cs="Arial"/>
          <w:bCs/>
        </w:rPr>
        <w:t>’</w:t>
      </w:r>
      <w:r w:rsidR="00DA581C">
        <w:rPr>
          <w:rFonts w:ascii="Arial" w:hAnsi="Arial" w:cs="Arial"/>
          <w:bCs/>
        </w:rPr>
        <w:t>opérateur</w:t>
      </w:r>
      <w:r w:rsidR="00DA581C" w:rsidRPr="00AD18A9">
        <w:rPr>
          <w:rFonts w:ascii="Arial" w:hAnsi="Arial" w:cs="Arial"/>
          <w:bCs/>
        </w:rPr>
        <w:t xml:space="preserve"> vérifie </w:t>
      </w:r>
      <w:r w:rsidR="006D7520">
        <w:rPr>
          <w:rFonts w:ascii="Arial" w:hAnsi="Arial" w:cs="Arial"/>
          <w:bCs/>
        </w:rPr>
        <w:t>l</w:t>
      </w:r>
      <w:r w:rsidR="00DA581C" w:rsidRPr="00B46B11">
        <w:rPr>
          <w:rFonts w:ascii="Arial" w:hAnsi="Arial" w:cs="Arial"/>
          <w:bCs/>
        </w:rPr>
        <w:t xml:space="preserve">a conformité </w:t>
      </w:r>
      <w:r w:rsidR="006D7520">
        <w:rPr>
          <w:rFonts w:ascii="Arial" w:hAnsi="Arial" w:cs="Arial"/>
          <w:bCs/>
        </w:rPr>
        <w:t xml:space="preserve">de chaque lot de miel </w:t>
      </w:r>
      <w:r w:rsidR="00DA581C" w:rsidRPr="00AD18A9">
        <w:rPr>
          <w:rFonts w:ascii="Arial" w:hAnsi="Arial" w:cs="Arial"/>
          <w:bCs/>
        </w:rPr>
        <w:t xml:space="preserve">par rapport aux </w:t>
      </w:r>
      <w:r w:rsidR="002A5D62">
        <w:rPr>
          <w:rFonts w:ascii="Arial" w:hAnsi="Arial" w:cs="Arial"/>
          <w:bCs/>
        </w:rPr>
        <w:t>exigences</w:t>
      </w:r>
      <w:r w:rsidR="00DA581C" w:rsidRPr="00AD18A9">
        <w:rPr>
          <w:rFonts w:ascii="Arial" w:hAnsi="Arial" w:cs="Arial"/>
          <w:bCs/>
        </w:rPr>
        <w:t xml:space="preserve"> du cahier </w:t>
      </w:r>
      <w:r w:rsidR="006D7520">
        <w:rPr>
          <w:rFonts w:ascii="Arial" w:hAnsi="Arial" w:cs="Arial"/>
          <w:bCs/>
        </w:rPr>
        <w:t xml:space="preserve">technique </w:t>
      </w:r>
      <w:r w:rsidR="00DA581C" w:rsidRPr="00AD18A9">
        <w:rPr>
          <w:rFonts w:ascii="Arial" w:hAnsi="Arial" w:cs="Arial"/>
          <w:bCs/>
        </w:rPr>
        <w:t>des charges à l’aide d</w:t>
      </w:r>
      <w:r w:rsidR="006B43FE">
        <w:rPr>
          <w:rFonts w:ascii="Arial" w:hAnsi="Arial" w:cs="Arial"/>
          <w:bCs/>
        </w:rPr>
        <w:t>u rapport de contrôle</w:t>
      </w:r>
      <w:r w:rsidR="00424180">
        <w:rPr>
          <w:rFonts w:ascii="Arial" w:hAnsi="Arial" w:cs="Arial"/>
          <w:bCs/>
        </w:rPr>
        <w:t xml:space="preserve"> qui lui est fourni par l’OCI</w:t>
      </w:r>
      <w:r w:rsidR="006D7520">
        <w:rPr>
          <w:rFonts w:ascii="Arial" w:hAnsi="Arial" w:cs="Arial"/>
          <w:bCs/>
        </w:rPr>
        <w:t> </w:t>
      </w:r>
      <w:r>
        <w:rPr>
          <w:rFonts w:ascii="Arial" w:hAnsi="Arial" w:cs="Arial"/>
          <w:bCs/>
        </w:rPr>
        <w:t>;</w:t>
      </w:r>
    </w:p>
    <w:p w14:paraId="50C3C2E7" w14:textId="6C48FF82" w:rsidR="004E4983" w:rsidRDefault="00057D31" w:rsidP="006D7520">
      <w:pPr>
        <w:spacing w:after="120"/>
        <w:ind w:left="425" w:hanging="425"/>
        <w:jc w:val="both"/>
        <w:rPr>
          <w:rFonts w:ascii="Arial" w:hAnsi="Arial" w:cs="Arial"/>
          <w:bCs/>
        </w:rPr>
      </w:pPr>
      <w:r>
        <w:rPr>
          <w:rFonts w:ascii="Arial" w:hAnsi="Arial" w:cs="Arial"/>
          <w:bCs/>
        </w:rPr>
        <w:t>2°</w:t>
      </w:r>
      <w:r>
        <w:rPr>
          <w:rFonts w:ascii="Arial" w:hAnsi="Arial" w:cs="Arial"/>
          <w:bCs/>
        </w:rPr>
        <w:tab/>
      </w:r>
      <w:r w:rsidR="004E4983">
        <w:rPr>
          <w:rFonts w:ascii="Arial" w:hAnsi="Arial" w:cs="Arial"/>
          <w:bCs/>
        </w:rPr>
        <w:t>un</w:t>
      </w:r>
      <w:r w:rsidR="002A5D62">
        <w:rPr>
          <w:rFonts w:ascii="Arial" w:hAnsi="Arial" w:cs="Arial"/>
          <w:bCs/>
        </w:rPr>
        <w:t xml:space="preserve"> contrôle</w:t>
      </w:r>
      <w:r w:rsidR="00DA581C">
        <w:rPr>
          <w:rFonts w:ascii="Arial" w:hAnsi="Arial" w:cs="Arial"/>
          <w:bCs/>
        </w:rPr>
        <w:t xml:space="preserve"> </w:t>
      </w:r>
      <w:r w:rsidR="001C1CF6">
        <w:rPr>
          <w:rFonts w:ascii="Arial" w:hAnsi="Arial" w:cs="Arial"/>
          <w:bCs/>
        </w:rPr>
        <w:t xml:space="preserve">annuel </w:t>
      </w:r>
      <w:r w:rsidR="004C66DF">
        <w:rPr>
          <w:rFonts w:ascii="Arial" w:hAnsi="Arial" w:cs="Arial"/>
          <w:bCs/>
        </w:rPr>
        <w:t xml:space="preserve">réalisé </w:t>
      </w:r>
      <w:r w:rsidR="00DA581C">
        <w:rPr>
          <w:rFonts w:ascii="Arial" w:hAnsi="Arial" w:cs="Arial"/>
          <w:bCs/>
        </w:rPr>
        <w:t>par l’association</w:t>
      </w:r>
      <w:r w:rsidR="005C702B">
        <w:rPr>
          <w:rFonts w:ascii="Arial" w:hAnsi="Arial" w:cs="Arial"/>
          <w:bCs/>
        </w:rPr>
        <w:t xml:space="preserve"> auprès de ch</w:t>
      </w:r>
      <w:r w:rsidR="00B74B68">
        <w:rPr>
          <w:rFonts w:ascii="Arial" w:hAnsi="Arial" w:cs="Arial"/>
          <w:bCs/>
        </w:rPr>
        <w:t>acun de ses membres opérateurs</w:t>
      </w:r>
      <w:r w:rsidR="003305F7">
        <w:rPr>
          <w:rFonts w:ascii="Arial" w:hAnsi="Arial" w:cs="Arial"/>
          <w:bCs/>
        </w:rPr>
        <w:t xml:space="preserve">. Il </w:t>
      </w:r>
      <w:r w:rsidR="004E4983">
        <w:rPr>
          <w:rFonts w:ascii="Arial" w:hAnsi="Arial" w:cs="Arial"/>
          <w:bCs/>
        </w:rPr>
        <w:t>consist</w:t>
      </w:r>
      <w:r w:rsidR="003305F7">
        <w:rPr>
          <w:rFonts w:ascii="Arial" w:hAnsi="Arial" w:cs="Arial"/>
          <w:bCs/>
        </w:rPr>
        <w:t>e</w:t>
      </w:r>
      <w:r w:rsidR="004E4983">
        <w:rPr>
          <w:rFonts w:ascii="Arial" w:hAnsi="Arial" w:cs="Arial"/>
          <w:bCs/>
        </w:rPr>
        <w:t xml:space="preserve"> en</w:t>
      </w:r>
      <w:r w:rsidR="006D7520">
        <w:rPr>
          <w:rFonts w:ascii="Arial" w:hAnsi="Arial" w:cs="Arial"/>
          <w:bCs/>
        </w:rPr>
        <w:t> </w:t>
      </w:r>
      <w:r w:rsidR="004E4983">
        <w:rPr>
          <w:rFonts w:ascii="Arial" w:hAnsi="Arial" w:cs="Arial"/>
          <w:bCs/>
        </w:rPr>
        <w:t>:</w:t>
      </w:r>
    </w:p>
    <w:p w14:paraId="54CBB820" w14:textId="45AEDCB6" w:rsidR="00057D31" w:rsidRPr="00821FBE" w:rsidRDefault="00DA581C" w:rsidP="00821FBE">
      <w:pPr>
        <w:numPr>
          <w:ilvl w:val="0"/>
          <w:numId w:val="15"/>
        </w:numPr>
        <w:tabs>
          <w:tab w:val="left" w:pos="426"/>
          <w:tab w:val="num" w:pos="851"/>
        </w:tabs>
        <w:spacing w:after="120"/>
        <w:ind w:left="850" w:hanging="425"/>
        <w:jc w:val="both"/>
        <w:rPr>
          <w:rFonts w:ascii="Arial" w:hAnsi="Arial" w:cs="Arial"/>
        </w:rPr>
      </w:pPr>
      <w:r w:rsidRPr="00821FBE">
        <w:rPr>
          <w:rFonts w:ascii="Arial" w:hAnsi="Arial" w:cs="Arial"/>
        </w:rPr>
        <w:t>un contrôle administratif</w:t>
      </w:r>
      <w:r w:rsidR="006D7520" w:rsidRPr="00821FBE">
        <w:rPr>
          <w:rFonts w:ascii="Arial" w:hAnsi="Arial" w:cs="Arial"/>
        </w:rPr>
        <w:t> </w:t>
      </w:r>
      <w:r w:rsidRPr="00821FBE">
        <w:rPr>
          <w:rFonts w:ascii="Arial" w:hAnsi="Arial" w:cs="Arial"/>
        </w:rPr>
        <w:t xml:space="preserve">: vérification de </w:t>
      </w:r>
      <w:r w:rsidR="00424180" w:rsidRPr="00821FBE">
        <w:rPr>
          <w:rFonts w:ascii="Arial" w:hAnsi="Arial" w:cs="Arial"/>
        </w:rPr>
        <w:t xml:space="preserve">la </w:t>
      </w:r>
      <w:r w:rsidR="005C702B" w:rsidRPr="00821FBE">
        <w:rPr>
          <w:rFonts w:ascii="Arial" w:hAnsi="Arial" w:cs="Arial"/>
        </w:rPr>
        <w:t>transmission</w:t>
      </w:r>
      <w:r w:rsidR="00424180" w:rsidRPr="00821FBE">
        <w:rPr>
          <w:rFonts w:ascii="Arial" w:hAnsi="Arial" w:cs="Arial"/>
        </w:rPr>
        <w:t xml:space="preserve"> et de </w:t>
      </w:r>
      <w:r w:rsidRPr="00821FBE">
        <w:rPr>
          <w:rFonts w:ascii="Arial" w:hAnsi="Arial" w:cs="Arial"/>
        </w:rPr>
        <w:t xml:space="preserve">la complétude </w:t>
      </w:r>
      <w:r w:rsidR="00424180" w:rsidRPr="00821FBE">
        <w:rPr>
          <w:rFonts w:ascii="Arial" w:hAnsi="Arial" w:cs="Arial"/>
        </w:rPr>
        <w:t xml:space="preserve">des enregistrements </w:t>
      </w:r>
      <w:r w:rsidR="005C702B" w:rsidRPr="00821FBE">
        <w:rPr>
          <w:rFonts w:ascii="Arial" w:hAnsi="Arial" w:cs="Arial"/>
        </w:rPr>
        <w:t xml:space="preserve">par l’opérateur </w:t>
      </w:r>
      <w:r w:rsidR="00D43673" w:rsidRPr="00821FBE">
        <w:rPr>
          <w:rFonts w:ascii="Arial" w:hAnsi="Arial" w:cs="Arial"/>
        </w:rPr>
        <w:t xml:space="preserve">et </w:t>
      </w:r>
      <w:r w:rsidR="004C66DF" w:rsidRPr="00821FBE">
        <w:rPr>
          <w:rFonts w:ascii="Arial" w:hAnsi="Arial" w:cs="Arial"/>
        </w:rPr>
        <w:t xml:space="preserve">de la conformité des </w:t>
      </w:r>
      <w:r w:rsidR="00D43673" w:rsidRPr="00821FBE">
        <w:rPr>
          <w:rFonts w:ascii="Arial" w:hAnsi="Arial" w:cs="Arial"/>
        </w:rPr>
        <w:t>résultats d’analyses</w:t>
      </w:r>
      <w:r w:rsidR="005C702B" w:rsidRPr="00821FBE">
        <w:rPr>
          <w:rFonts w:ascii="Arial" w:hAnsi="Arial" w:cs="Arial"/>
        </w:rPr>
        <w:t xml:space="preserve"> fournis</w:t>
      </w:r>
      <w:r w:rsidR="00D43673" w:rsidRPr="00821FBE">
        <w:rPr>
          <w:rFonts w:ascii="Arial" w:hAnsi="Arial" w:cs="Arial"/>
        </w:rPr>
        <w:t>. Les canevas de documents sont fournis pa</w:t>
      </w:r>
      <w:r w:rsidR="00FF0F9E" w:rsidRPr="00821FBE">
        <w:rPr>
          <w:rFonts w:ascii="Arial" w:hAnsi="Arial" w:cs="Arial"/>
        </w:rPr>
        <w:t>r</w:t>
      </w:r>
      <w:r w:rsidR="00D43673" w:rsidRPr="00821FBE">
        <w:rPr>
          <w:rFonts w:ascii="Arial" w:hAnsi="Arial" w:cs="Arial"/>
        </w:rPr>
        <w:t xml:space="preserve"> l’OCI</w:t>
      </w:r>
      <w:r w:rsidR="006D7520" w:rsidRPr="00821FBE">
        <w:rPr>
          <w:rFonts w:ascii="Arial" w:hAnsi="Arial" w:cs="Arial"/>
        </w:rPr>
        <w:t> </w:t>
      </w:r>
      <w:r w:rsidR="00597EEB" w:rsidRPr="00821FBE">
        <w:rPr>
          <w:rFonts w:ascii="Arial" w:hAnsi="Arial" w:cs="Arial"/>
        </w:rPr>
        <w:t>;</w:t>
      </w:r>
    </w:p>
    <w:p w14:paraId="3DFE7FA3" w14:textId="746A0335" w:rsidR="004E4983" w:rsidRPr="00C01669" w:rsidRDefault="004E4983" w:rsidP="00821FBE">
      <w:pPr>
        <w:numPr>
          <w:ilvl w:val="0"/>
          <w:numId w:val="15"/>
        </w:numPr>
        <w:tabs>
          <w:tab w:val="left" w:pos="426"/>
          <w:tab w:val="num" w:pos="851"/>
        </w:tabs>
        <w:spacing w:after="120"/>
        <w:ind w:left="850" w:hanging="425"/>
        <w:jc w:val="both"/>
        <w:rPr>
          <w:rFonts w:ascii="Arial" w:hAnsi="Arial" w:cs="Arial"/>
        </w:rPr>
      </w:pPr>
      <w:r w:rsidRPr="00821FBE">
        <w:rPr>
          <w:rFonts w:ascii="Arial" w:hAnsi="Arial" w:cs="Arial"/>
        </w:rPr>
        <w:t xml:space="preserve">un contrôle </w:t>
      </w:r>
      <w:r w:rsidR="00424180" w:rsidRPr="00821FBE">
        <w:rPr>
          <w:rFonts w:ascii="Arial" w:hAnsi="Arial" w:cs="Arial"/>
        </w:rPr>
        <w:t>sur site</w:t>
      </w:r>
      <w:r w:rsidR="006D7520" w:rsidRPr="00821FBE">
        <w:rPr>
          <w:rFonts w:ascii="Arial" w:hAnsi="Arial" w:cs="Arial"/>
        </w:rPr>
        <w:t> </w:t>
      </w:r>
      <w:r w:rsidR="00424180" w:rsidRPr="00821FBE">
        <w:rPr>
          <w:rFonts w:ascii="Arial" w:hAnsi="Arial" w:cs="Arial"/>
        </w:rPr>
        <w:t xml:space="preserve">: vérification de la conformité des installations et opérations de l’opérateur par rapport aux </w:t>
      </w:r>
      <w:r w:rsidR="005C702B" w:rsidRPr="00821FBE">
        <w:rPr>
          <w:rFonts w:ascii="Arial" w:hAnsi="Arial" w:cs="Arial"/>
        </w:rPr>
        <w:t>exigences</w:t>
      </w:r>
      <w:r w:rsidR="00424180" w:rsidRPr="00821FBE">
        <w:rPr>
          <w:rFonts w:ascii="Arial" w:hAnsi="Arial" w:cs="Arial"/>
        </w:rPr>
        <w:t xml:space="preserve"> du cahier </w:t>
      </w:r>
      <w:r w:rsidR="006D7520" w:rsidRPr="00821FBE">
        <w:rPr>
          <w:rFonts w:ascii="Arial" w:hAnsi="Arial" w:cs="Arial"/>
        </w:rPr>
        <w:t xml:space="preserve">technique </w:t>
      </w:r>
      <w:r w:rsidR="00424180" w:rsidRPr="00821FBE">
        <w:rPr>
          <w:rFonts w:ascii="Arial" w:hAnsi="Arial" w:cs="Arial"/>
        </w:rPr>
        <w:t>des charges à l’aide d</w:t>
      </w:r>
      <w:r w:rsidR="006B43FE">
        <w:rPr>
          <w:rFonts w:ascii="Arial" w:hAnsi="Arial" w:cs="Arial"/>
        </w:rPr>
        <w:t>u rapport de contrôle</w:t>
      </w:r>
      <w:r w:rsidR="00D43673" w:rsidRPr="00C01669">
        <w:rPr>
          <w:rFonts w:ascii="Arial" w:hAnsi="Arial" w:cs="Arial"/>
        </w:rPr>
        <w:t xml:space="preserve"> fourni par l’OCI</w:t>
      </w:r>
      <w:r w:rsidR="006D7520" w:rsidRPr="00C01669">
        <w:rPr>
          <w:rFonts w:ascii="Arial" w:hAnsi="Arial" w:cs="Arial"/>
        </w:rPr>
        <w:t> </w:t>
      </w:r>
      <w:r w:rsidRPr="00C01669">
        <w:rPr>
          <w:rFonts w:ascii="Arial" w:hAnsi="Arial" w:cs="Arial"/>
        </w:rPr>
        <w:t>;</w:t>
      </w:r>
    </w:p>
    <w:p w14:paraId="65C44214" w14:textId="64CC5000" w:rsidR="004E4983" w:rsidRDefault="00597EEB" w:rsidP="00821FBE">
      <w:pPr>
        <w:spacing w:after="120"/>
        <w:ind w:left="425" w:hanging="425"/>
        <w:jc w:val="both"/>
        <w:rPr>
          <w:rFonts w:ascii="Arial" w:hAnsi="Arial" w:cs="Arial"/>
        </w:rPr>
      </w:pPr>
      <w:r>
        <w:rPr>
          <w:rFonts w:ascii="Arial" w:hAnsi="Arial" w:cs="Arial"/>
          <w:bCs/>
        </w:rPr>
        <w:t>3°</w:t>
      </w:r>
      <w:r>
        <w:rPr>
          <w:rFonts w:ascii="Arial" w:hAnsi="Arial" w:cs="Arial"/>
          <w:bCs/>
        </w:rPr>
        <w:tab/>
      </w:r>
      <w:r w:rsidR="004E4983">
        <w:rPr>
          <w:rFonts w:ascii="Arial" w:hAnsi="Arial" w:cs="Arial"/>
          <w:bCs/>
        </w:rPr>
        <w:t xml:space="preserve">un </w:t>
      </w:r>
      <w:r w:rsidR="005C702B">
        <w:rPr>
          <w:rFonts w:ascii="Arial" w:hAnsi="Arial" w:cs="Arial"/>
          <w:bCs/>
        </w:rPr>
        <w:t>audit</w:t>
      </w:r>
      <w:r w:rsidR="004E4983">
        <w:rPr>
          <w:rFonts w:ascii="Arial" w:hAnsi="Arial" w:cs="Arial"/>
          <w:bCs/>
        </w:rPr>
        <w:t xml:space="preserve"> </w:t>
      </w:r>
      <w:r w:rsidR="004C66DF">
        <w:rPr>
          <w:rFonts w:ascii="Arial" w:hAnsi="Arial" w:cs="Arial"/>
          <w:bCs/>
        </w:rPr>
        <w:t xml:space="preserve">réalisé </w:t>
      </w:r>
      <w:r w:rsidR="004E4983">
        <w:rPr>
          <w:rFonts w:ascii="Arial" w:hAnsi="Arial" w:cs="Arial"/>
          <w:bCs/>
        </w:rPr>
        <w:t xml:space="preserve">par </w:t>
      </w:r>
      <w:r w:rsidR="004E4983">
        <w:rPr>
          <w:rFonts w:ascii="Arial" w:hAnsi="Arial" w:cs="Arial"/>
        </w:rPr>
        <w:t>l</w:t>
      </w:r>
      <w:r w:rsidR="004E4983" w:rsidRPr="00D103B1">
        <w:rPr>
          <w:rFonts w:ascii="Arial" w:hAnsi="Arial" w:cs="Arial"/>
        </w:rPr>
        <w:t>’OCI</w:t>
      </w:r>
      <w:r w:rsidR="003305F7">
        <w:rPr>
          <w:rFonts w:ascii="Arial" w:hAnsi="Arial" w:cs="Arial"/>
        </w:rPr>
        <w:t>,</w:t>
      </w:r>
      <w:r w:rsidR="004E4983">
        <w:rPr>
          <w:rFonts w:ascii="Arial" w:hAnsi="Arial" w:cs="Arial"/>
        </w:rPr>
        <w:t xml:space="preserve"> consistant en :</w:t>
      </w:r>
    </w:p>
    <w:p w14:paraId="1FA6D2C3" w14:textId="1B583E31" w:rsidR="00597EEB" w:rsidRPr="00821FBE" w:rsidRDefault="00597EEB" w:rsidP="00821FBE">
      <w:pPr>
        <w:numPr>
          <w:ilvl w:val="0"/>
          <w:numId w:val="24"/>
        </w:numPr>
        <w:tabs>
          <w:tab w:val="left" w:pos="426"/>
        </w:tabs>
        <w:spacing w:after="120"/>
        <w:ind w:left="850" w:hanging="425"/>
        <w:jc w:val="both"/>
        <w:rPr>
          <w:rFonts w:ascii="Arial" w:hAnsi="Arial" w:cs="Arial"/>
        </w:rPr>
      </w:pPr>
      <w:r w:rsidRPr="00821FBE">
        <w:rPr>
          <w:rFonts w:ascii="Arial" w:hAnsi="Arial" w:cs="Arial"/>
        </w:rPr>
        <w:t>un</w:t>
      </w:r>
      <w:r w:rsidR="00521A2C" w:rsidRPr="00821FBE">
        <w:rPr>
          <w:rFonts w:ascii="Arial" w:hAnsi="Arial" w:cs="Arial"/>
        </w:rPr>
        <w:t xml:space="preserve"> audit</w:t>
      </w:r>
      <w:r w:rsidR="004E4983" w:rsidRPr="00821FBE">
        <w:rPr>
          <w:rFonts w:ascii="Arial" w:hAnsi="Arial" w:cs="Arial"/>
        </w:rPr>
        <w:t xml:space="preserve"> </w:t>
      </w:r>
      <w:r w:rsidR="001C1CF6" w:rsidRPr="00821FBE">
        <w:rPr>
          <w:rFonts w:ascii="Arial" w:hAnsi="Arial" w:cs="Arial"/>
        </w:rPr>
        <w:t xml:space="preserve">annuel </w:t>
      </w:r>
      <w:r w:rsidR="004E4983" w:rsidRPr="00821FBE">
        <w:rPr>
          <w:rFonts w:ascii="Arial" w:hAnsi="Arial" w:cs="Arial"/>
        </w:rPr>
        <w:t>du</w:t>
      </w:r>
      <w:r w:rsidRPr="00821FBE">
        <w:rPr>
          <w:rFonts w:ascii="Arial" w:hAnsi="Arial" w:cs="Arial"/>
        </w:rPr>
        <w:t xml:space="preserve"> contrôle </w:t>
      </w:r>
      <w:r w:rsidR="004E4983" w:rsidRPr="00821FBE">
        <w:rPr>
          <w:rFonts w:ascii="Arial" w:hAnsi="Arial" w:cs="Arial"/>
        </w:rPr>
        <w:t>réalisé par l’association ;</w:t>
      </w:r>
    </w:p>
    <w:p w14:paraId="2F040111" w14:textId="04FE5B14" w:rsidR="004E4983" w:rsidRPr="00821FBE" w:rsidRDefault="00015E05" w:rsidP="00821FBE">
      <w:pPr>
        <w:numPr>
          <w:ilvl w:val="0"/>
          <w:numId w:val="24"/>
        </w:numPr>
        <w:tabs>
          <w:tab w:val="left" w:pos="426"/>
        </w:tabs>
        <w:spacing w:after="120"/>
        <w:ind w:left="850" w:hanging="425"/>
        <w:jc w:val="both"/>
        <w:rPr>
          <w:rFonts w:ascii="Arial" w:hAnsi="Arial" w:cs="Arial"/>
        </w:rPr>
      </w:pPr>
      <w:r w:rsidRPr="00821FBE">
        <w:rPr>
          <w:rFonts w:ascii="Arial" w:hAnsi="Arial" w:cs="Arial"/>
        </w:rPr>
        <w:t xml:space="preserve">un </w:t>
      </w:r>
      <w:r w:rsidR="00521A2C" w:rsidRPr="00821FBE">
        <w:rPr>
          <w:rFonts w:ascii="Arial" w:hAnsi="Arial" w:cs="Arial"/>
        </w:rPr>
        <w:t>audit</w:t>
      </w:r>
      <w:r w:rsidRPr="00821FBE">
        <w:rPr>
          <w:rFonts w:ascii="Arial" w:hAnsi="Arial" w:cs="Arial"/>
        </w:rPr>
        <w:t xml:space="preserve"> </w:t>
      </w:r>
      <w:r w:rsidR="001C1CF6" w:rsidRPr="00821FBE">
        <w:rPr>
          <w:rFonts w:ascii="Arial" w:hAnsi="Arial" w:cs="Arial"/>
        </w:rPr>
        <w:t xml:space="preserve">annuel </w:t>
      </w:r>
      <w:r w:rsidRPr="00821FBE">
        <w:rPr>
          <w:rFonts w:ascii="Arial" w:hAnsi="Arial" w:cs="Arial"/>
        </w:rPr>
        <w:t>de chaque opérateur</w:t>
      </w:r>
      <w:r w:rsidR="004C66DF" w:rsidRPr="00821FBE">
        <w:rPr>
          <w:rFonts w:ascii="Arial" w:hAnsi="Arial" w:cs="Arial"/>
        </w:rPr>
        <w:t xml:space="preserve"> non</w:t>
      </w:r>
      <w:r w:rsidR="00295F32">
        <w:rPr>
          <w:rFonts w:ascii="Arial" w:hAnsi="Arial" w:cs="Arial"/>
        </w:rPr>
        <w:t>-</w:t>
      </w:r>
      <w:r w:rsidRPr="00821FBE">
        <w:rPr>
          <w:rFonts w:ascii="Arial" w:hAnsi="Arial" w:cs="Arial"/>
        </w:rPr>
        <w:t>membre</w:t>
      </w:r>
      <w:r w:rsidR="004C66DF" w:rsidRPr="00821FBE">
        <w:rPr>
          <w:rFonts w:ascii="Arial" w:hAnsi="Arial" w:cs="Arial"/>
        </w:rPr>
        <w:t xml:space="preserve"> de l’association</w:t>
      </w:r>
      <w:r w:rsidR="006D7520" w:rsidRPr="00821FBE">
        <w:rPr>
          <w:rFonts w:ascii="Arial" w:hAnsi="Arial" w:cs="Arial"/>
        </w:rPr>
        <w:t> </w:t>
      </w:r>
      <w:r w:rsidR="001C1CF6" w:rsidRPr="00821FBE">
        <w:rPr>
          <w:rFonts w:ascii="Arial" w:hAnsi="Arial" w:cs="Arial"/>
        </w:rPr>
        <w:t>;</w:t>
      </w:r>
    </w:p>
    <w:p w14:paraId="72B38C67" w14:textId="0FD2B600" w:rsidR="001C1CF6" w:rsidRPr="00C01669" w:rsidRDefault="001C1CF6" w:rsidP="005E1067">
      <w:pPr>
        <w:numPr>
          <w:ilvl w:val="0"/>
          <w:numId w:val="24"/>
        </w:numPr>
        <w:tabs>
          <w:tab w:val="left" w:pos="426"/>
        </w:tabs>
        <w:ind w:left="850" w:hanging="425"/>
        <w:jc w:val="both"/>
        <w:rPr>
          <w:rFonts w:ascii="Arial" w:hAnsi="Arial" w:cs="Arial"/>
        </w:rPr>
      </w:pPr>
      <w:r w:rsidRPr="00C01669">
        <w:rPr>
          <w:rFonts w:ascii="Arial" w:hAnsi="Arial" w:cs="Arial"/>
        </w:rPr>
        <w:t xml:space="preserve">un </w:t>
      </w:r>
      <w:r w:rsidR="00521A2C" w:rsidRPr="00C01669">
        <w:rPr>
          <w:rFonts w:ascii="Arial" w:hAnsi="Arial" w:cs="Arial"/>
        </w:rPr>
        <w:t>audit</w:t>
      </w:r>
      <w:r w:rsidRPr="00C01669">
        <w:rPr>
          <w:rFonts w:ascii="Arial" w:hAnsi="Arial" w:cs="Arial"/>
        </w:rPr>
        <w:t xml:space="preserve"> trisannuel de chaque opérateur membre de l’association.</w:t>
      </w:r>
    </w:p>
    <w:p w14:paraId="5E2261D5" w14:textId="77777777" w:rsidR="00AD18A9" w:rsidRPr="00AD18A9" w:rsidRDefault="00AD18A9" w:rsidP="00821FBE">
      <w:pPr>
        <w:jc w:val="both"/>
        <w:rPr>
          <w:rFonts w:ascii="Arial" w:hAnsi="Arial" w:cs="Arial"/>
          <w:bCs/>
        </w:rPr>
      </w:pPr>
    </w:p>
    <w:p w14:paraId="3E596A3D" w14:textId="0882C893" w:rsidR="006A4B3C" w:rsidRDefault="006A4B3C" w:rsidP="00821FBE">
      <w:pPr>
        <w:jc w:val="both"/>
        <w:rPr>
          <w:rFonts w:ascii="Arial" w:hAnsi="Arial" w:cs="Arial"/>
        </w:rPr>
      </w:pPr>
      <w:r w:rsidRPr="00AD18A9">
        <w:rPr>
          <w:rFonts w:ascii="Arial" w:hAnsi="Arial" w:cs="Arial"/>
          <w:b/>
        </w:rPr>
        <w:t>§</w:t>
      </w:r>
      <w:r w:rsidR="006D7520">
        <w:rPr>
          <w:rFonts w:ascii="Arial" w:hAnsi="Arial" w:cs="Arial"/>
          <w:b/>
        </w:rPr>
        <w:t> </w:t>
      </w:r>
      <w:r w:rsidRPr="00C01669">
        <w:rPr>
          <w:rFonts w:ascii="Arial" w:hAnsi="Arial" w:cs="Arial"/>
          <w:b/>
        </w:rPr>
        <w:t>3.</w:t>
      </w:r>
      <w:r w:rsidR="005C702B">
        <w:rPr>
          <w:rFonts w:ascii="Arial" w:hAnsi="Arial" w:cs="Arial"/>
          <w:bCs/>
        </w:rPr>
        <w:t> </w:t>
      </w:r>
      <w:r w:rsidRPr="006A4B3C">
        <w:rPr>
          <w:rFonts w:ascii="Arial" w:hAnsi="Arial" w:cs="Arial"/>
          <w:bCs/>
        </w:rPr>
        <w:t>L</w:t>
      </w:r>
      <w:r>
        <w:rPr>
          <w:rFonts w:ascii="Arial" w:hAnsi="Arial" w:cs="Arial"/>
          <w:bCs/>
        </w:rPr>
        <w:t>’</w:t>
      </w:r>
      <w:r w:rsidR="00AD18A9">
        <w:rPr>
          <w:rFonts w:ascii="Arial" w:hAnsi="Arial" w:cs="Arial"/>
          <w:bCs/>
        </w:rPr>
        <w:t xml:space="preserve">(les) </w:t>
      </w:r>
      <w:r>
        <w:rPr>
          <w:rFonts w:ascii="Arial" w:hAnsi="Arial" w:cs="Arial"/>
          <w:bCs/>
        </w:rPr>
        <w:t xml:space="preserve">OCI </w:t>
      </w:r>
      <w:r w:rsidRPr="00D103B1">
        <w:rPr>
          <w:rFonts w:ascii="Arial" w:hAnsi="Arial" w:cs="Arial"/>
        </w:rPr>
        <w:t>détermine(nt) les types de documents assurant la fiabilité du système</w:t>
      </w:r>
      <w:r w:rsidR="005C3AC4">
        <w:rPr>
          <w:rFonts w:ascii="Arial" w:hAnsi="Arial" w:cs="Arial"/>
        </w:rPr>
        <w:t xml:space="preserve"> de contrôle</w:t>
      </w:r>
      <w:r>
        <w:rPr>
          <w:rFonts w:ascii="Arial" w:hAnsi="Arial" w:cs="Arial"/>
        </w:rPr>
        <w:t>.</w:t>
      </w:r>
    </w:p>
    <w:p w14:paraId="36870EB2" w14:textId="77777777" w:rsidR="005C3AC4" w:rsidRPr="00AD18A9" w:rsidRDefault="005C3AC4" w:rsidP="00F82FD9">
      <w:pPr>
        <w:jc w:val="both"/>
        <w:rPr>
          <w:rFonts w:ascii="Arial" w:hAnsi="Arial" w:cs="Arial"/>
          <w:bCs/>
        </w:rPr>
      </w:pPr>
    </w:p>
    <w:p w14:paraId="3A970A2E" w14:textId="30973344" w:rsidR="001C1CF6" w:rsidRDefault="001C1CF6" w:rsidP="00C01669">
      <w:pPr>
        <w:rPr>
          <w:rFonts w:ascii="Arial" w:hAnsi="Arial" w:cs="Arial"/>
          <w:b/>
        </w:rPr>
      </w:pPr>
      <w:r>
        <w:rPr>
          <w:rFonts w:ascii="Arial" w:hAnsi="Arial" w:cs="Arial"/>
          <w:b/>
        </w:rPr>
        <w:t>Article 22. Certification</w:t>
      </w:r>
      <w:r w:rsidR="00A72C5B">
        <w:rPr>
          <w:rFonts w:ascii="Arial" w:hAnsi="Arial" w:cs="Arial"/>
          <w:b/>
        </w:rPr>
        <w:t xml:space="preserve"> de la conformité des produits</w:t>
      </w:r>
    </w:p>
    <w:p w14:paraId="00CEAA97" w14:textId="77777777" w:rsidR="005C702B" w:rsidRPr="005C702B" w:rsidRDefault="005C702B" w:rsidP="00F82FD9">
      <w:pPr>
        <w:jc w:val="both"/>
        <w:rPr>
          <w:rFonts w:ascii="Arial" w:hAnsi="Arial" w:cs="Arial"/>
          <w:bCs/>
        </w:rPr>
      </w:pPr>
    </w:p>
    <w:p w14:paraId="773DEEA9" w14:textId="6540CF09" w:rsidR="001C1CF6" w:rsidRDefault="001C1CF6" w:rsidP="001C1CF6">
      <w:pPr>
        <w:spacing w:after="120"/>
        <w:jc w:val="both"/>
        <w:rPr>
          <w:rFonts w:ascii="Arial" w:hAnsi="Arial" w:cs="Arial"/>
        </w:rPr>
      </w:pPr>
      <w:r>
        <w:rPr>
          <w:rFonts w:ascii="Arial" w:hAnsi="Arial" w:cs="Arial"/>
          <w:bCs/>
        </w:rPr>
        <w:t xml:space="preserve">La certification </w:t>
      </w:r>
      <w:r w:rsidR="00A72C5B">
        <w:rPr>
          <w:rFonts w:ascii="Arial" w:hAnsi="Arial" w:cs="Arial"/>
          <w:bCs/>
        </w:rPr>
        <w:t xml:space="preserve">de la conformité des produits </w:t>
      </w:r>
      <w:r>
        <w:rPr>
          <w:rFonts w:ascii="Arial" w:hAnsi="Arial" w:cs="Arial"/>
        </w:rPr>
        <w:t xml:space="preserve">débouche </w:t>
      </w:r>
      <w:r w:rsidR="005C3AC4">
        <w:rPr>
          <w:rFonts w:ascii="Arial" w:hAnsi="Arial" w:cs="Arial"/>
        </w:rPr>
        <w:t xml:space="preserve">sur la délivrance par l’OCI de </w:t>
      </w:r>
      <w:r>
        <w:rPr>
          <w:rFonts w:ascii="Arial" w:hAnsi="Arial" w:cs="Arial"/>
        </w:rPr>
        <w:t>deux types de certificats</w:t>
      </w:r>
      <w:r w:rsidR="006D7520">
        <w:rPr>
          <w:rFonts w:ascii="Arial" w:hAnsi="Arial" w:cs="Arial"/>
        </w:rPr>
        <w:t xml:space="preserve"> </w:t>
      </w:r>
      <w:r>
        <w:rPr>
          <w:rFonts w:ascii="Arial" w:hAnsi="Arial" w:cs="Arial"/>
        </w:rPr>
        <w:t>d’une durée d’un an</w:t>
      </w:r>
      <w:r w:rsidR="006D7520">
        <w:rPr>
          <w:rFonts w:ascii="Arial" w:hAnsi="Arial" w:cs="Arial"/>
        </w:rPr>
        <w:t> </w:t>
      </w:r>
      <w:r>
        <w:rPr>
          <w:rFonts w:ascii="Arial" w:hAnsi="Arial" w:cs="Arial"/>
        </w:rPr>
        <w:t>:</w:t>
      </w:r>
    </w:p>
    <w:p w14:paraId="1DF9BC30" w14:textId="77777777" w:rsidR="001C1CF6" w:rsidRDefault="001C1CF6" w:rsidP="00821FBE">
      <w:pPr>
        <w:spacing w:after="120"/>
        <w:ind w:left="425" w:hanging="425"/>
        <w:jc w:val="both"/>
        <w:rPr>
          <w:rFonts w:ascii="Arial" w:hAnsi="Arial" w:cs="Arial"/>
          <w:bCs/>
        </w:rPr>
      </w:pPr>
      <w:r w:rsidRPr="00015E05">
        <w:rPr>
          <w:rFonts w:ascii="Arial" w:hAnsi="Arial" w:cs="Arial"/>
          <w:bCs/>
        </w:rPr>
        <w:t>1°</w:t>
      </w:r>
      <w:r w:rsidRPr="00015E05">
        <w:rPr>
          <w:rFonts w:ascii="Arial" w:hAnsi="Arial" w:cs="Arial"/>
          <w:bCs/>
        </w:rPr>
        <w:tab/>
      </w:r>
      <w:r>
        <w:rPr>
          <w:rFonts w:ascii="Arial" w:hAnsi="Arial" w:cs="Arial"/>
          <w:bCs/>
        </w:rPr>
        <w:t>un certificat délivré à l’association reprenant en annexe une liste des opérateurs (membres de l’association) certifiés ;</w:t>
      </w:r>
    </w:p>
    <w:p w14:paraId="10B53B68" w14:textId="250E1FEB" w:rsidR="001C1CF6" w:rsidRDefault="001C1CF6" w:rsidP="00F82FD9">
      <w:pPr>
        <w:ind w:left="425" w:hanging="425"/>
        <w:jc w:val="both"/>
        <w:rPr>
          <w:rFonts w:ascii="Arial" w:hAnsi="Arial" w:cs="Arial"/>
          <w:bCs/>
        </w:rPr>
      </w:pPr>
      <w:r>
        <w:rPr>
          <w:rFonts w:ascii="Arial" w:hAnsi="Arial" w:cs="Arial"/>
          <w:bCs/>
        </w:rPr>
        <w:t>2°</w:t>
      </w:r>
      <w:r>
        <w:rPr>
          <w:rFonts w:ascii="Arial" w:hAnsi="Arial" w:cs="Arial"/>
          <w:bCs/>
        </w:rPr>
        <w:tab/>
        <w:t>un certificat délivré à chaque opérateur non</w:t>
      </w:r>
      <w:r w:rsidR="00295F32">
        <w:rPr>
          <w:rFonts w:ascii="Arial" w:hAnsi="Arial" w:cs="Arial"/>
          <w:bCs/>
        </w:rPr>
        <w:t>-</w:t>
      </w:r>
      <w:r>
        <w:rPr>
          <w:rFonts w:ascii="Arial" w:hAnsi="Arial" w:cs="Arial"/>
          <w:bCs/>
        </w:rPr>
        <w:t>membre de l’association.</w:t>
      </w:r>
    </w:p>
    <w:p w14:paraId="068EC4F2" w14:textId="77777777" w:rsidR="00B51EF4" w:rsidRPr="00C3652E" w:rsidRDefault="00B51EF4" w:rsidP="00C833CD">
      <w:pPr>
        <w:pStyle w:val="article"/>
        <w:tabs>
          <w:tab w:val="clear" w:pos="720"/>
        </w:tabs>
        <w:spacing w:before="0" w:after="0"/>
        <w:ind w:left="0" w:firstLine="0"/>
        <w:sectPr w:rsidR="00B51EF4" w:rsidRPr="00C3652E" w:rsidSect="00B76F56">
          <w:headerReference w:type="default" r:id="rId10"/>
          <w:footerReference w:type="default" r:id="rId11"/>
          <w:pgSz w:w="11906" w:h="16838"/>
          <w:pgMar w:top="1417" w:right="1417" w:bottom="1417" w:left="1417" w:header="709" w:footer="709" w:gutter="0"/>
          <w:pgNumType w:start="2"/>
          <w:cols w:space="709"/>
        </w:sectPr>
      </w:pPr>
    </w:p>
    <w:p w14:paraId="2E261AC2" w14:textId="77777777" w:rsidR="00361641" w:rsidRDefault="003B66B4" w:rsidP="00D516D6">
      <w:pPr>
        <w:pStyle w:val="Lgende"/>
        <w:tabs>
          <w:tab w:val="left" w:pos="1276"/>
        </w:tabs>
        <w:spacing w:after="0" w:line="240" w:lineRule="auto"/>
        <w:ind w:left="1276" w:hanging="1276"/>
        <w:jc w:val="center"/>
        <w:rPr>
          <w:rFonts w:ascii="Arial" w:hAnsi="Arial" w:cs="Arial"/>
          <w:sz w:val="28"/>
          <w:szCs w:val="28"/>
          <w:u w:val="single"/>
        </w:rPr>
      </w:pPr>
      <w:r w:rsidRPr="00361641">
        <w:rPr>
          <w:rFonts w:ascii="Arial" w:hAnsi="Arial" w:cs="Arial"/>
          <w:sz w:val="28"/>
          <w:szCs w:val="28"/>
          <w:u w:val="single"/>
        </w:rPr>
        <w:t>Annexe 1</w:t>
      </w:r>
    </w:p>
    <w:p w14:paraId="06DD49B7" w14:textId="77777777" w:rsidR="00D516D6" w:rsidRPr="00D516D6" w:rsidRDefault="00D516D6" w:rsidP="00D516D6">
      <w:pPr>
        <w:rPr>
          <w:lang w:eastAsia="en-US"/>
        </w:rPr>
      </w:pPr>
    </w:p>
    <w:p w14:paraId="72619EA9" w14:textId="2AAF8326" w:rsidR="00CE7364" w:rsidRPr="00785FEF" w:rsidRDefault="003B66B4" w:rsidP="00D516D6">
      <w:pPr>
        <w:pStyle w:val="Lgende"/>
        <w:tabs>
          <w:tab w:val="center" w:pos="7001"/>
          <w:tab w:val="right" w:pos="14002"/>
        </w:tabs>
        <w:spacing w:after="120" w:line="240" w:lineRule="auto"/>
        <w:jc w:val="center"/>
        <w:rPr>
          <w:rFonts w:ascii="Arial" w:hAnsi="Arial" w:cs="Arial"/>
          <w:sz w:val="28"/>
          <w:szCs w:val="28"/>
          <w:u w:val="single"/>
        </w:rPr>
      </w:pPr>
      <w:r w:rsidRPr="00785FEF">
        <w:rPr>
          <w:rFonts w:ascii="Arial" w:hAnsi="Arial" w:cs="Arial"/>
          <w:sz w:val="28"/>
          <w:szCs w:val="28"/>
          <w:u w:val="single"/>
        </w:rPr>
        <w:t xml:space="preserve">Caractéristiques </w:t>
      </w:r>
      <w:r w:rsidR="001A7042">
        <w:rPr>
          <w:rFonts w:ascii="Arial" w:hAnsi="Arial" w:cs="Arial"/>
          <w:sz w:val="28"/>
          <w:szCs w:val="28"/>
          <w:u w:val="single"/>
        </w:rPr>
        <w:t xml:space="preserve">polliniques, </w:t>
      </w:r>
      <w:r w:rsidRPr="00785FEF">
        <w:rPr>
          <w:rFonts w:ascii="Arial" w:hAnsi="Arial" w:cs="Arial"/>
          <w:sz w:val="28"/>
          <w:szCs w:val="28"/>
          <w:u w:val="single"/>
        </w:rPr>
        <w:t xml:space="preserve">visuelles, olfactives, </w:t>
      </w:r>
      <w:r w:rsidR="00CE7364" w:rsidRPr="00785FEF">
        <w:rPr>
          <w:rFonts w:ascii="Arial" w:hAnsi="Arial" w:cs="Arial"/>
          <w:sz w:val="28"/>
          <w:szCs w:val="28"/>
          <w:u w:val="single"/>
        </w:rPr>
        <w:t>gustatives et physico-chimiques</w:t>
      </w:r>
    </w:p>
    <w:p w14:paraId="2610A78B" w14:textId="7DEC4F68" w:rsidR="003B66B4" w:rsidRPr="00785FEF" w:rsidRDefault="00CE7364" w:rsidP="00D516D6">
      <w:pPr>
        <w:pStyle w:val="Lgende"/>
        <w:tabs>
          <w:tab w:val="center" w:pos="7001"/>
          <w:tab w:val="right" w:pos="14002"/>
        </w:tabs>
        <w:spacing w:after="120" w:line="240" w:lineRule="auto"/>
        <w:jc w:val="center"/>
        <w:rPr>
          <w:rFonts w:ascii="Arial" w:hAnsi="Arial" w:cs="Arial"/>
          <w:sz w:val="28"/>
          <w:szCs w:val="28"/>
          <w:u w:val="single"/>
        </w:rPr>
      </w:pPr>
      <w:r w:rsidRPr="00785FEF">
        <w:rPr>
          <w:rFonts w:ascii="Arial" w:hAnsi="Arial" w:cs="Arial"/>
          <w:sz w:val="28"/>
          <w:szCs w:val="28"/>
          <w:u w:val="single"/>
        </w:rPr>
        <w:t>d’un</w:t>
      </w:r>
      <w:r w:rsidR="003B66B4" w:rsidRPr="00785FEF">
        <w:rPr>
          <w:rFonts w:ascii="Arial" w:hAnsi="Arial" w:cs="Arial"/>
          <w:sz w:val="28"/>
          <w:szCs w:val="28"/>
          <w:u w:val="single"/>
        </w:rPr>
        <w:t xml:space="preserve"> </w:t>
      </w:r>
      <w:r w:rsidRPr="00785FEF">
        <w:rPr>
          <w:rFonts w:ascii="Arial" w:hAnsi="Arial" w:cs="Arial"/>
          <w:i/>
          <w:sz w:val="28"/>
          <w:szCs w:val="28"/>
          <w:u w:val="single"/>
        </w:rPr>
        <w:t>Miel wallon</w:t>
      </w:r>
      <w:r w:rsidRPr="00785FEF">
        <w:rPr>
          <w:rFonts w:ascii="Arial" w:hAnsi="Arial" w:cs="Arial"/>
          <w:sz w:val="28"/>
          <w:szCs w:val="28"/>
          <w:u w:val="single"/>
        </w:rPr>
        <w:t xml:space="preserve"> </w:t>
      </w:r>
      <w:r w:rsidR="003B66B4" w:rsidRPr="00785FEF">
        <w:rPr>
          <w:rFonts w:ascii="Arial" w:hAnsi="Arial" w:cs="Arial"/>
          <w:sz w:val="28"/>
          <w:szCs w:val="28"/>
          <w:u w:val="single"/>
        </w:rPr>
        <w:t>cristallisé</w:t>
      </w:r>
    </w:p>
    <w:p w14:paraId="67F83392" w14:textId="77777777" w:rsidR="003B66B4" w:rsidRDefault="003B66B4" w:rsidP="00C833CD">
      <w:pPr>
        <w:pStyle w:val="T3"/>
        <w:numPr>
          <w:ilvl w:val="0"/>
          <w:numId w:val="0"/>
        </w:numPr>
      </w:pPr>
    </w:p>
    <w:tbl>
      <w:tblPr>
        <w:tblW w:w="1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746"/>
        <w:gridCol w:w="1984"/>
        <w:gridCol w:w="2977"/>
        <w:gridCol w:w="3694"/>
        <w:gridCol w:w="3555"/>
      </w:tblGrid>
      <w:tr w:rsidR="001A7042" w14:paraId="5E9D1967" w14:textId="77777777" w:rsidTr="00A82A71">
        <w:trPr>
          <w:trHeight w:val="680"/>
          <w:tblHeader/>
          <w:jc w:val="center"/>
        </w:trPr>
        <w:tc>
          <w:tcPr>
            <w:tcW w:w="1657" w:type="dxa"/>
            <w:vAlign w:val="center"/>
          </w:tcPr>
          <w:p w14:paraId="37DF4B18" w14:textId="77777777" w:rsidR="001A7042" w:rsidRPr="00EF50B0" w:rsidRDefault="001A7042" w:rsidP="00C833CD">
            <w:pPr>
              <w:jc w:val="center"/>
              <w:rPr>
                <w:rFonts w:ascii="Arial" w:hAnsi="Arial" w:cs="Arial"/>
                <w:b/>
                <w:sz w:val="20"/>
              </w:rPr>
            </w:pPr>
            <w:r>
              <w:rPr>
                <w:rFonts w:ascii="Arial" w:hAnsi="Arial" w:cs="Arial"/>
                <w:b/>
                <w:sz w:val="20"/>
              </w:rPr>
              <w:t>Type de miel</w:t>
            </w:r>
          </w:p>
        </w:tc>
        <w:tc>
          <w:tcPr>
            <w:tcW w:w="1746" w:type="dxa"/>
            <w:vAlign w:val="center"/>
          </w:tcPr>
          <w:p w14:paraId="0BAD0E6C" w14:textId="77777777" w:rsidR="001A7042" w:rsidRDefault="001A7042" w:rsidP="001A7042">
            <w:pPr>
              <w:jc w:val="center"/>
              <w:rPr>
                <w:rFonts w:ascii="Arial" w:hAnsi="Arial" w:cs="Arial"/>
                <w:b/>
                <w:sz w:val="20"/>
              </w:rPr>
            </w:pPr>
            <w:r>
              <w:rPr>
                <w:rFonts w:ascii="Arial" w:hAnsi="Arial" w:cs="Arial"/>
                <w:b/>
                <w:sz w:val="20"/>
              </w:rPr>
              <w:t>Caractéristiques polliniques</w:t>
            </w:r>
          </w:p>
          <w:p w14:paraId="0C50B682" w14:textId="7F4B3560" w:rsidR="00440CE8" w:rsidRPr="00EF50B0" w:rsidRDefault="00440CE8" w:rsidP="001A7042">
            <w:pPr>
              <w:jc w:val="center"/>
              <w:rPr>
                <w:rFonts w:ascii="Arial" w:hAnsi="Arial" w:cs="Arial"/>
                <w:b/>
                <w:sz w:val="20"/>
              </w:rPr>
            </w:pPr>
            <w:r>
              <w:rPr>
                <w:rFonts w:ascii="Arial" w:hAnsi="Arial" w:cs="Arial"/>
                <w:b/>
                <w:sz w:val="20"/>
              </w:rPr>
              <w:t>(% en nombre)</w:t>
            </w:r>
          </w:p>
        </w:tc>
        <w:tc>
          <w:tcPr>
            <w:tcW w:w="1984" w:type="dxa"/>
            <w:vAlign w:val="center"/>
          </w:tcPr>
          <w:p w14:paraId="0F764417" w14:textId="77777777" w:rsidR="001A7042" w:rsidRPr="00EF50B0" w:rsidRDefault="001A7042" w:rsidP="00C833CD">
            <w:pPr>
              <w:jc w:val="center"/>
              <w:rPr>
                <w:rFonts w:ascii="Arial" w:hAnsi="Arial" w:cs="Arial"/>
                <w:b/>
                <w:sz w:val="20"/>
              </w:rPr>
            </w:pPr>
            <w:r w:rsidRPr="00EF50B0">
              <w:rPr>
                <w:rFonts w:ascii="Arial" w:hAnsi="Arial" w:cs="Arial"/>
                <w:b/>
                <w:sz w:val="20"/>
              </w:rPr>
              <w:t>Caractéristiques visuelles</w:t>
            </w:r>
            <w:r>
              <w:rPr>
                <w:rFonts w:ascii="Arial" w:hAnsi="Arial" w:cs="Arial"/>
                <w:b/>
                <w:sz w:val="20"/>
              </w:rPr>
              <w:t xml:space="preserve"> (couleur)</w:t>
            </w:r>
          </w:p>
        </w:tc>
        <w:tc>
          <w:tcPr>
            <w:tcW w:w="2977" w:type="dxa"/>
            <w:vAlign w:val="center"/>
          </w:tcPr>
          <w:p w14:paraId="471ED5EF" w14:textId="77777777" w:rsidR="001A7042" w:rsidRPr="00EF50B0" w:rsidRDefault="001A7042" w:rsidP="000628C6">
            <w:pPr>
              <w:jc w:val="center"/>
              <w:rPr>
                <w:rFonts w:ascii="Arial" w:hAnsi="Arial" w:cs="Arial"/>
                <w:b/>
                <w:sz w:val="20"/>
              </w:rPr>
            </w:pPr>
            <w:r w:rsidRPr="00EF50B0">
              <w:rPr>
                <w:rFonts w:ascii="Arial" w:hAnsi="Arial" w:cs="Arial"/>
                <w:b/>
                <w:sz w:val="20"/>
              </w:rPr>
              <w:t>Caractéristiques olfactives</w:t>
            </w:r>
          </w:p>
        </w:tc>
        <w:tc>
          <w:tcPr>
            <w:tcW w:w="3694" w:type="dxa"/>
            <w:vAlign w:val="center"/>
          </w:tcPr>
          <w:p w14:paraId="050218C8" w14:textId="77777777" w:rsidR="001A7042" w:rsidRPr="00EF50B0" w:rsidRDefault="001A7042" w:rsidP="000628C6">
            <w:pPr>
              <w:jc w:val="center"/>
              <w:rPr>
                <w:rFonts w:ascii="Arial" w:hAnsi="Arial" w:cs="Arial"/>
                <w:b/>
                <w:sz w:val="20"/>
              </w:rPr>
            </w:pPr>
            <w:r w:rsidRPr="00EF50B0">
              <w:rPr>
                <w:rFonts w:ascii="Arial" w:hAnsi="Arial" w:cs="Arial"/>
                <w:b/>
                <w:sz w:val="20"/>
              </w:rPr>
              <w:t>Caractéristiques</w:t>
            </w:r>
            <w:r>
              <w:rPr>
                <w:rFonts w:ascii="Arial" w:hAnsi="Arial" w:cs="Arial"/>
                <w:b/>
                <w:sz w:val="20"/>
              </w:rPr>
              <w:t xml:space="preserve"> g</w:t>
            </w:r>
            <w:r w:rsidRPr="00EF50B0">
              <w:rPr>
                <w:rFonts w:ascii="Arial" w:hAnsi="Arial" w:cs="Arial"/>
                <w:b/>
                <w:sz w:val="20"/>
              </w:rPr>
              <w:t>ustatives</w:t>
            </w:r>
            <w:r>
              <w:rPr>
                <w:rFonts w:ascii="Arial" w:hAnsi="Arial" w:cs="Arial"/>
                <w:b/>
                <w:sz w:val="20"/>
              </w:rPr>
              <w:t xml:space="preserve"> et aromatiques</w:t>
            </w:r>
          </w:p>
        </w:tc>
        <w:tc>
          <w:tcPr>
            <w:tcW w:w="3555" w:type="dxa"/>
            <w:vAlign w:val="center"/>
          </w:tcPr>
          <w:p w14:paraId="3C7D53CC" w14:textId="77777777" w:rsidR="001A7042" w:rsidRPr="00EF50B0" w:rsidRDefault="001A7042" w:rsidP="002C639E">
            <w:pPr>
              <w:jc w:val="center"/>
              <w:rPr>
                <w:rFonts w:ascii="Arial" w:hAnsi="Arial" w:cs="Arial"/>
                <w:b/>
                <w:sz w:val="20"/>
              </w:rPr>
            </w:pPr>
            <w:r w:rsidRPr="00EF50B0">
              <w:rPr>
                <w:rFonts w:ascii="Arial" w:hAnsi="Arial" w:cs="Arial"/>
                <w:b/>
                <w:sz w:val="20"/>
              </w:rPr>
              <w:t>Caractéristiques</w:t>
            </w:r>
          </w:p>
          <w:p w14:paraId="2F049A38" w14:textId="77777777" w:rsidR="001A7042" w:rsidRPr="00EF50B0" w:rsidRDefault="001A7042" w:rsidP="00125352">
            <w:pPr>
              <w:jc w:val="center"/>
              <w:rPr>
                <w:rFonts w:ascii="Arial" w:hAnsi="Arial" w:cs="Arial"/>
                <w:b/>
                <w:sz w:val="20"/>
              </w:rPr>
            </w:pPr>
            <w:r>
              <w:rPr>
                <w:rFonts w:ascii="Arial" w:hAnsi="Arial" w:cs="Arial"/>
                <w:b/>
                <w:sz w:val="20"/>
              </w:rPr>
              <w:t>physico-c</w:t>
            </w:r>
            <w:r w:rsidRPr="00EF50B0">
              <w:rPr>
                <w:rFonts w:ascii="Arial" w:hAnsi="Arial" w:cs="Arial"/>
                <w:b/>
                <w:sz w:val="20"/>
              </w:rPr>
              <w:t>himiques</w:t>
            </w:r>
          </w:p>
        </w:tc>
      </w:tr>
      <w:tr w:rsidR="001A7042" w14:paraId="5C07EC81" w14:textId="77777777" w:rsidTr="00C01669">
        <w:trPr>
          <w:trHeight w:val="1474"/>
          <w:jc w:val="center"/>
        </w:trPr>
        <w:tc>
          <w:tcPr>
            <w:tcW w:w="1657" w:type="dxa"/>
            <w:vAlign w:val="center"/>
          </w:tcPr>
          <w:p w14:paraId="4BE47410" w14:textId="77777777" w:rsidR="001A7042" w:rsidRPr="00EF50B0" w:rsidRDefault="001A7042" w:rsidP="004B7B5A">
            <w:pPr>
              <w:jc w:val="both"/>
              <w:rPr>
                <w:rFonts w:ascii="Arial" w:hAnsi="Arial" w:cs="Arial"/>
                <w:sz w:val="20"/>
              </w:rPr>
            </w:pPr>
            <w:r w:rsidRPr="004B7B5A">
              <w:rPr>
                <w:rFonts w:ascii="Arial" w:hAnsi="Arial" w:cs="Arial"/>
                <w:bCs/>
                <w:sz w:val="20"/>
              </w:rPr>
              <w:t xml:space="preserve">Miel </w:t>
            </w:r>
            <w:proofErr w:type="spellStart"/>
            <w:r>
              <w:rPr>
                <w:rFonts w:ascii="Arial" w:hAnsi="Arial" w:cs="Arial"/>
                <w:bCs/>
                <w:sz w:val="20"/>
              </w:rPr>
              <w:t>polyfloral</w:t>
            </w:r>
            <w:proofErr w:type="spellEnd"/>
            <w:r>
              <w:rPr>
                <w:rFonts w:ascii="Arial" w:hAnsi="Arial" w:cs="Arial"/>
                <w:bCs/>
                <w:sz w:val="20"/>
              </w:rPr>
              <w:t xml:space="preserve"> (</w:t>
            </w:r>
            <w:r w:rsidR="00793D24">
              <w:rPr>
                <w:rFonts w:ascii="Arial" w:hAnsi="Arial" w:cs="Arial"/>
                <w:bCs/>
                <w:sz w:val="20"/>
              </w:rPr>
              <w:t xml:space="preserve">nectar </w:t>
            </w:r>
            <w:r>
              <w:rPr>
                <w:rFonts w:ascii="Arial" w:hAnsi="Arial" w:cs="Arial"/>
                <w:bCs/>
                <w:sz w:val="20"/>
              </w:rPr>
              <w:t>toutes fleurs)</w:t>
            </w:r>
          </w:p>
        </w:tc>
        <w:tc>
          <w:tcPr>
            <w:tcW w:w="1746" w:type="dxa"/>
            <w:vAlign w:val="center"/>
          </w:tcPr>
          <w:p w14:paraId="16455604" w14:textId="77777777" w:rsidR="001A7042" w:rsidRDefault="001A7042" w:rsidP="001A7042">
            <w:pPr>
              <w:rPr>
                <w:rFonts w:ascii="Arial" w:hAnsi="Arial" w:cs="Arial"/>
                <w:bCs/>
                <w:sz w:val="20"/>
              </w:rPr>
            </w:pPr>
            <w:r>
              <w:rPr>
                <w:rFonts w:ascii="Arial" w:hAnsi="Arial" w:cs="Arial"/>
                <w:bCs/>
                <w:sz w:val="20"/>
              </w:rPr>
              <w:t>/</w:t>
            </w:r>
          </w:p>
        </w:tc>
        <w:tc>
          <w:tcPr>
            <w:tcW w:w="1984" w:type="dxa"/>
            <w:vAlign w:val="center"/>
          </w:tcPr>
          <w:p w14:paraId="7D01A6E0" w14:textId="3AB01C4B" w:rsidR="001A7042" w:rsidRPr="00EF50B0" w:rsidRDefault="00C12A36" w:rsidP="004B7B5A">
            <w:pPr>
              <w:jc w:val="both"/>
              <w:rPr>
                <w:rFonts w:ascii="Arial" w:hAnsi="Arial" w:cs="Arial"/>
                <w:sz w:val="20"/>
              </w:rPr>
            </w:pPr>
            <w:r>
              <w:rPr>
                <w:rFonts w:ascii="Arial" w:hAnsi="Arial" w:cs="Arial"/>
                <w:bCs/>
                <w:sz w:val="20"/>
              </w:rPr>
              <w:t xml:space="preserve">Très claire (ivoire) </w:t>
            </w:r>
            <w:r w:rsidR="001A7042">
              <w:rPr>
                <w:rFonts w:ascii="Arial" w:hAnsi="Arial" w:cs="Arial"/>
                <w:bCs/>
                <w:sz w:val="20"/>
              </w:rPr>
              <w:t>à marron foncé</w:t>
            </w:r>
          </w:p>
        </w:tc>
        <w:tc>
          <w:tcPr>
            <w:tcW w:w="2977" w:type="dxa"/>
            <w:vAlign w:val="center"/>
          </w:tcPr>
          <w:p w14:paraId="436BCDE5" w14:textId="77777777" w:rsidR="001A7042" w:rsidRPr="00B51EF4" w:rsidRDefault="001A7042" w:rsidP="004B7B5A">
            <w:pPr>
              <w:jc w:val="both"/>
              <w:rPr>
                <w:rFonts w:ascii="Arial" w:hAnsi="Arial" w:cs="Arial"/>
                <w:sz w:val="20"/>
              </w:rPr>
            </w:pPr>
            <w:r w:rsidRPr="00B51EF4">
              <w:rPr>
                <w:rFonts w:ascii="Arial" w:hAnsi="Arial" w:cs="Arial"/>
                <w:b/>
                <w:sz w:val="20"/>
              </w:rPr>
              <w:t>Intensité des odeurs</w:t>
            </w:r>
            <w:r w:rsidRPr="00B51EF4">
              <w:rPr>
                <w:rFonts w:ascii="Arial" w:hAnsi="Arial" w:cs="Arial"/>
                <w:sz w:val="20"/>
              </w:rPr>
              <w:t> : faible à forte</w:t>
            </w:r>
          </w:p>
          <w:p w14:paraId="19C6A109" w14:textId="77777777" w:rsidR="001A7042" w:rsidRPr="00B51EF4" w:rsidRDefault="001A7042" w:rsidP="004B7B5A">
            <w:pPr>
              <w:jc w:val="both"/>
              <w:rPr>
                <w:rFonts w:ascii="Arial" w:hAnsi="Arial" w:cs="Arial"/>
                <w:sz w:val="20"/>
              </w:rPr>
            </w:pPr>
            <w:r w:rsidRPr="00B51EF4">
              <w:rPr>
                <w:rFonts w:ascii="Arial" w:hAnsi="Arial" w:cs="Arial"/>
                <w:b/>
                <w:sz w:val="20"/>
              </w:rPr>
              <w:t>Types d’odeurs</w:t>
            </w:r>
            <w:r w:rsidRPr="00B51EF4">
              <w:rPr>
                <w:rFonts w:ascii="Arial" w:hAnsi="Arial" w:cs="Arial"/>
                <w:sz w:val="20"/>
              </w:rPr>
              <w:t> : variables</w:t>
            </w:r>
          </w:p>
        </w:tc>
        <w:tc>
          <w:tcPr>
            <w:tcW w:w="3694" w:type="dxa"/>
            <w:vAlign w:val="center"/>
          </w:tcPr>
          <w:p w14:paraId="741C9DC0" w14:textId="77777777" w:rsidR="001A7042" w:rsidRPr="00B51EF4" w:rsidRDefault="001A7042" w:rsidP="004B7B5A">
            <w:pPr>
              <w:jc w:val="both"/>
              <w:rPr>
                <w:rFonts w:ascii="Arial" w:hAnsi="Arial" w:cs="Arial"/>
                <w:sz w:val="20"/>
              </w:rPr>
            </w:pPr>
            <w:r w:rsidRPr="00B51EF4">
              <w:rPr>
                <w:rFonts w:ascii="Arial" w:hAnsi="Arial" w:cs="Arial"/>
                <w:b/>
                <w:sz w:val="20"/>
              </w:rPr>
              <w:t>Goût</w:t>
            </w:r>
            <w:r w:rsidRPr="00B51EF4">
              <w:rPr>
                <w:rFonts w:ascii="Arial" w:hAnsi="Arial" w:cs="Arial"/>
                <w:sz w:val="20"/>
              </w:rPr>
              <w:t xml:space="preserve"> : sucrosité </w:t>
            </w:r>
            <w:r w:rsidR="00AC0125">
              <w:rPr>
                <w:rFonts w:ascii="Arial" w:hAnsi="Arial" w:cs="Arial"/>
                <w:sz w:val="20"/>
              </w:rPr>
              <w:t xml:space="preserve">et acidité </w:t>
            </w:r>
            <w:r w:rsidRPr="00B51EF4">
              <w:rPr>
                <w:rFonts w:ascii="Arial" w:hAnsi="Arial" w:cs="Arial"/>
                <w:sz w:val="20"/>
              </w:rPr>
              <w:t>variable</w:t>
            </w:r>
            <w:r w:rsidR="002A44DF">
              <w:rPr>
                <w:rFonts w:ascii="Arial" w:hAnsi="Arial" w:cs="Arial"/>
                <w:sz w:val="20"/>
              </w:rPr>
              <w:t>s</w:t>
            </w:r>
          </w:p>
          <w:p w14:paraId="08DCB388" w14:textId="77777777" w:rsidR="001A7042" w:rsidRPr="00B51EF4" w:rsidRDefault="001A7042" w:rsidP="004B7B5A">
            <w:pPr>
              <w:jc w:val="both"/>
              <w:rPr>
                <w:rFonts w:ascii="Arial" w:hAnsi="Arial" w:cs="Arial"/>
                <w:sz w:val="20"/>
              </w:rPr>
            </w:pPr>
            <w:r w:rsidRPr="00B51EF4">
              <w:rPr>
                <w:rFonts w:ascii="Arial" w:hAnsi="Arial" w:cs="Arial"/>
                <w:b/>
                <w:sz w:val="20"/>
              </w:rPr>
              <w:t>Intensité aromatique</w:t>
            </w:r>
            <w:r w:rsidRPr="00B51EF4">
              <w:rPr>
                <w:rFonts w:ascii="Arial" w:hAnsi="Arial" w:cs="Arial"/>
                <w:sz w:val="20"/>
              </w:rPr>
              <w:t> : faible à forte</w:t>
            </w:r>
          </w:p>
          <w:p w14:paraId="15E027B9" w14:textId="77777777" w:rsidR="001A7042" w:rsidRPr="00B51EF4" w:rsidRDefault="001A7042" w:rsidP="00EC6EAF">
            <w:pPr>
              <w:jc w:val="both"/>
              <w:rPr>
                <w:rFonts w:ascii="Arial" w:hAnsi="Arial" w:cs="Arial"/>
                <w:sz w:val="20"/>
              </w:rPr>
            </w:pPr>
            <w:r w:rsidRPr="00B51EF4">
              <w:rPr>
                <w:rFonts w:ascii="Arial" w:hAnsi="Arial" w:cs="Arial"/>
                <w:b/>
                <w:sz w:val="20"/>
              </w:rPr>
              <w:t>Types d’arômes</w:t>
            </w:r>
            <w:r w:rsidRPr="00B51EF4">
              <w:rPr>
                <w:rFonts w:ascii="Arial" w:hAnsi="Arial" w:cs="Arial"/>
                <w:sz w:val="20"/>
              </w:rPr>
              <w:t> : variables</w:t>
            </w:r>
          </w:p>
        </w:tc>
        <w:tc>
          <w:tcPr>
            <w:tcW w:w="3555" w:type="dxa"/>
            <w:vAlign w:val="center"/>
          </w:tcPr>
          <w:p w14:paraId="5360AA57" w14:textId="45BF1457" w:rsidR="00DD4856" w:rsidRDefault="00FD545B" w:rsidP="00735B1B">
            <w:pPr>
              <w:jc w:val="both"/>
              <w:rPr>
                <w:rFonts w:ascii="Arial" w:hAnsi="Arial" w:cs="Arial"/>
                <w:sz w:val="20"/>
              </w:rPr>
            </w:pPr>
            <w:r w:rsidRPr="00EF50B0">
              <w:rPr>
                <w:rFonts w:ascii="Arial" w:hAnsi="Arial" w:cs="Arial"/>
                <w:b/>
                <w:sz w:val="20"/>
              </w:rPr>
              <w:t>Conductivité</w:t>
            </w:r>
            <w:r w:rsidRPr="00EF50B0">
              <w:rPr>
                <w:rFonts w:ascii="Arial" w:hAnsi="Arial" w:cs="Arial"/>
                <w:sz w:val="20"/>
              </w:rPr>
              <w:t xml:space="preserve"> : </w:t>
            </w:r>
            <w:r>
              <w:rPr>
                <w:rFonts w:ascii="Arial" w:hAnsi="Arial" w:cs="Arial"/>
                <w:sz w:val="20"/>
              </w:rPr>
              <w:t>≤</w:t>
            </w:r>
            <w:r w:rsidR="00F118D3">
              <w:rPr>
                <w:rFonts w:ascii="Arial" w:hAnsi="Arial" w:cs="Arial"/>
                <w:sz w:val="20"/>
              </w:rPr>
              <w:t> </w:t>
            </w:r>
            <w:r w:rsidRPr="00EF50B0">
              <w:rPr>
                <w:rFonts w:ascii="Arial" w:hAnsi="Arial" w:cs="Arial"/>
                <w:sz w:val="20"/>
              </w:rPr>
              <w:t>0,</w:t>
            </w:r>
            <w:r w:rsidR="002E3597">
              <w:rPr>
                <w:rFonts w:ascii="Arial" w:hAnsi="Arial" w:cs="Arial"/>
                <w:sz w:val="20"/>
              </w:rPr>
              <w:t>8</w:t>
            </w:r>
            <w:r>
              <w:rPr>
                <w:rFonts w:ascii="Arial" w:hAnsi="Arial" w:cs="Arial"/>
                <w:sz w:val="20"/>
              </w:rPr>
              <w:t>0</w:t>
            </w:r>
            <w:r w:rsidR="00F118D3">
              <w:rPr>
                <w:rFonts w:ascii="Arial" w:hAnsi="Arial" w:cs="Arial"/>
                <w:sz w:val="20"/>
              </w:rPr>
              <w:t> </w:t>
            </w:r>
            <w:proofErr w:type="spellStart"/>
            <w:r w:rsidRPr="00EF50B0">
              <w:rPr>
                <w:rFonts w:ascii="Arial" w:hAnsi="Arial" w:cs="Arial"/>
                <w:sz w:val="20"/>
              </w:rPr>
              <w:t>mS</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cm</w:t>
            </w:r>
          </w:p>
          <w:p w14:paraId="580B0121" w14:textId="77777777" w:rsidR="001A7042" w:rsidRDefault="00433E03" w:rsidP="00735B1B">
            <w:pPr>
              <w:jc w:val="both"/>
              <w:rPr>
                <w:rFonts w:ascii="Arial" w:hAnsi="Arial" w:cs="Arial"/>
                <w:sz w:val="20"/>
              </w:rPr>
            </w:pPr>
            <w:r>
              <w:rPr>
                <w:rFonts w:ascii="Arial" w:hAnsi="Arial" w:cs="Arial"/>
                <w:sz w:val="20"/>
              </w:rPr>
              <w:t>(exception si présence d’espèces à conductivité plus élevée telle que le châtaignier)</w:t>
            </w:r>
          </w:p>
          <w:p w14:paraId="75B5D70C" w14:textId="79E9EDBE" w:rsidR="00C12A36" w:rsidRPr="00EF50B0" w:rsidRDefault="00C12A36" w:rsidP="00735B1B">
            <w:pPr>
              <w:jc w:val="both"/>
              <w:rPr>
                <w:rFonts w:ascii="Arial" w:hAnsi="Arial" w:cs="Arial"/>
                <w:sz w:val="20"/>
              </w:rPr>
            </w:pPr>
            <w:r>
              <w:rPr>
                <w:rFonts w:ascii="Arial" w:hAnsi="Arial" w:cs="Arial"/>
                <w:b/>
                <w:sz w:val="20"/>
              </w:rPr>
              <w:t>Rapport f</w:t>
            </w:r>
            <w:r w:rsidRPr="00EF50B0">
              <w:rPr>
                <w:rFonts w:ascii="Arial" w:hAnsi="Arial" w:cs="Arial"/>
                <w:b/>
                <w:sz w:val="20"/>
              </w:rPr>
              <w:t>ructose</w:t>
            </w:r>
            <w:r>
              <w:rPr>
                <w:rFonts w:ascii="Arial" w:hAnsi="Arial" w:cs="Arial"/>
                <w:b/>
                <w:sz w:val="20"/>
              </w:rPr>
              <w:t> </w:t>
            </w:r>
            <w:r w:rsidRPr="00EF50B0">
              <w:rPr>
                <w:rFonts w:ascii="Arial" w:hAnsi="Arial" w:cs="Arial"/>
                <w:b/>
                <w:sz w:val="20"/>
              </w:rPr>
              <w:t>/</w:t>
            </w:r>
            <w:r>
              <w:rPr>
                <w:rFonts w:ascii="Arial" w:hAnsi="Arial" w:cs="Arial"/>
                <w:b/>
                <w:sz w:val="20"/>
              </w:rPr>
              <w:t> g</w:t>
            </w:r>
            <w:r w:rsidRPr="00EF50B0">
              <w:rPr>
                <w:rFonts w:ascii="Arial" w:hAnsi="Arial" w:cs="Arial"/>
                <w:b/>
                <w:sz w:val="20"/>
              </w:rPr>
              <w:t>lucose </w:t>
            </w:r>
            <w:r w:rsidRPr="00EF50B0">
              <w:rPr>
                <w:rFonts w:ascii="Arial" w:hAnsi="Arial" w:cs="Arial"/>
                <w:sz w:val="20"/>
              </w:rPr>
              <w:t>:</w:t>
            </w:r>
            <w:r>
              <w:rPr>
                <w:rFonts w:ascii="Arial" w:hAnsi="Arial" w:cs="Arial"/>
                <w:sz w:val="20"/>
              </w:rPr>
              <w:t xml:space="preserve"> 0,85 à 1,50</w:t>
            </w:r>
          </w:p>
        </w:tc>
      </w:tr>
      <w:tr w:rsidR="001A7042" w14:paraId="4D56EBCA" w14:textId="77777777" w:rsidTr="00EC6EAF">
        <w:trPr>
          <w:trHeight w:val="1474"/>
          <w:jc w:val="center"/>
        </w:trPr>
        <w:tc>
          <w:tcPr>
            <w:tcW w:w="1657" w:type="dxa"/>
            <w:vAlign w:val="center"/>
          </w:tcPr>
          <w:p w14:paraId="4632504F" w14:textId="77777777" w:rsidR="001A7042" w:rsidRPr="00EF50B0" w:rsidRDefault="001A7042" w:rsidP="004B7B5A">
            <w:pPr>
              <w:jc w:val="both"/>
              <w:rPr>
                <w:rFonts w:ascii="Arial" w:hAnsi="Arial" w:cs="Arial"/>
                <w:sz w:val="20"/>
              </w:rPr>
            </w:pPr>
            <w:r>
              <w:rPr>
                <w:rFonts w:ascii="Arial" w:hAnsi="Arial" w:cs="Arial"/>
                <w:sz w:val="20"/>
              </w:rPr>
              <w:t>Miel de c</w:t>
            </w:r>
            <w:r w:rsidRPr="00EF50B0">
              <w:rPr>
                <w:rFonts w:ascii="Arial" w:hAnsi="Arial" w:cs="Arial"/>
                <w:sz w:val="20"/>
              </w:rPr>
              <w:t>olza</w:t>
            </w:r>
          </w:p>
          <w:p w14:paraId="133FCBDB" w14:textId="77777777" w:rsidR="001A7042" w:rsidRDefault="001A7042" w:rsidP="004B7B5A">
            <w:pPr>
              <w:jc w:val="both"/>
              <w:rPr>
                <w:rFonts w:ascii="Arial" w:hAnsi="Arial" w:cs="Arial"/>
                <w:sz w:val="20"/>
              </w:rPr>
            </w:pPr>
            <w:r>
              <w:rPr>
                <w:rFonts w:ascii="Arial" w:hAnsi="Arial" w:cs="Arial"/>
                <w:sz w:val="20"/>
              </w:rPr>
              <w:t>(f</w:t>
            </w:r>
            <w:r w:rsidRPr="00EF50B0">
              <w:rPr>
                <w:rFonts w:ascii="Arial" w:hAnsi="Arial" w:cs="Arial"/>
                <w:sz w:val="20"/>
              </w:rPr>
              <w:t>loraison</w:t>
            </w:r>
            <w:r>
              <w:rPr>
                <w:rFonts w:ascii="Arial" w:hAnsi="Arial" w:cs="Arial"/>
                <w:sz w:val="20"/>
              </w:rPr>
              <w:t xml:space="preserve"> </w:t>
            </w:r>
            <w:r w:rsidRPr="00EF50B0">
              <w:rPr>
                <w:rFonts w:ascii="Arial" w:hAnsi="Arial" w:cs="Arial"/>
                <w:sz w:val="20"/>
              </w:rPr>
              <w:t>de printemps)</w:t>
            </w:r>
          </w:p>
        </w:tc>
        <w:tc>
          <w:tcPr>
            <w:tcW w:w="1746" w:type="dxa"/>
            <w:vAlign w:val="center"/>
          </w:tcPr>
          <w:p w14:paraId="117C4C48" w14:textId="77777777" w:rsidR="001A7042" w:rsidRPr="00EF50B0" w:rsidRDefault="001A7042" w:rsidP="001A7042">
            <w:pPr>
              <w:rPr>
                <w:rFonts w:ascii="Arial" w:hAnsi="Arial" w:cs="Arial"/>
                <w:sz w:val="20"/>
              </w:rPr>
            </w:pPr>
            <w:r>
              <w:rPr>
                <w:rFonts w:ascii="Arial" w:hAnsi="Arial" w:cs="Arial"/>
                <w:sz w:val="20"/>
              </w:rPr>
              <w:t>Colza : &gt; 80 %</w:t>
            </w:r>
          </w:p>
        </w:tc>
        <w:tc>
          <w:tcPr>
            <w:tcW w:w="1984" w:type="dxa"/>
            <w:vAlign w:val="center"/>
          </w:tcPr>
          <w:p w14:paraId="688710B7" w14:textId="77777777" w:rsidR="001A7042" w:rsidRPr="00EF50B0" w:rsidRDefault="001A7042" w:rsidP="004B7B5A">
            <w:pPr>
              <w:jc w:val="both"/>
              <w:rPr>
                <w:rFonts w:ascii="Arial" w:hAnsi="Arial" w:cs="Arial"/>
                <w:sz w:val="20"/>
              </w:rPr>
            </w:pPr>
            <w:r w:rsidRPr="00EF50B0">
              <w:rPr>
                <w:rFonts w:ascii="Arial" w:hAnsi="Arial" w:cs="Arial"/>
                <w:sz w:val="20"/>
              </w:rPr>
              <w:t>Très clair</w:t>
            </w:r>
            <w:r>
              <w:rPr>
                <w:rFonts w:ascii="Arial" w:hAnsi="Arial" w:cs="Arial"/>
                <w:sz w:val="20"/>
              </w:rPr>
              <w:t>e</w:t>
            </w:r>
            <w:r w:rsidRPr="00EF50B0">
              <w:rPr>
                <w:rFonts w:ascii="Arial" w:hAnsi="Arial" w:cs="Arial"/>
                <w:sz w:val="20"/>
              </w:rPr>
              <w:t xml:space="preserve"> (ivoire)</w:t>
            </w:r>
          </w:p>
        </w:tc>
        <w:tc>
          <w:tcPr>
            <w:tcW w:w="2977" w:type="dxa"/>
            <w:vAlign w:val="center"/>
          </w:tcPr>
          <w:p w14:paraId="20991CEA" w14:textId="77777777" w:rsidR="001A7042" w:rsidRPr="00EF50B0" w:rsidRDefault="001A7042" w:rsidP="004B7B5A">
            <w:pPr>
              <w:jc w:val="both"/>
              <w:rPr>
                <w:rFonts w:ascii="Arial" w:hAnsi="Arial" w:cs="Arial"/>
                <w:sz w:val="20"/>
              </w:rPr>
            </w:pPr>
            <w:r w:rsidRPr="00EF50B0">
              <w:rPr>
                <w:rFonts w:ascii="Arial" w:hAnsi="Arial" w:cs="Arial"/>
                <w:b/>
                <w:sz w:val="20"/>
              </w:rPr>
              <w:t>Intensité</w:t>
            </w:r>
            <w:r>
              <w:rPr>
                <w:rFonts w:ascii="Arial" w:hAnsi="Arial" w:cs="Arial"/>
                <w:b/>
                <w:sz w:val="20"/>
              </w:rPr>
              <w:t xml:space="preserve"> des odeurs</w:t>
            </w:r>
            <w:r>
              <w:rPr>
                <w:rFonts w:ascii="Arial" w:hAnsi="Arial" w:cs="Arial"/>
                <w:sz w:val="20"/>
              </w:rPr>
              <w:t> : f</w:t>
            </w:r>
            <w:r w:rsidRPr="00EF50B0">
              <w:rPr>
                <w:rFonts w:ascii="Arial" w:hAnsi="Arial" w:cs="Arial"/>
                <w:sz w:val="20"/>
              </w:rPr>
              <w:t>aible à moyenne</w:t>
            </w:r>
          </w:p>
          <w:p w14:paraId="2CF70E15" w14:textId="77777777" w:rsidR="001A7042" w:rsidRPr="00EF50B0" w:rsidRDefault="001A7042" w:rsidP="004B7B5A">
            <w:pPr>
              <w:jc w:val="both"/>
              <w:rPr>
                <w:rFonts w:ascii="Arial" w:hAnsi="Arial" w:cs="Arial"/>
                <w:b/>
                <w:sz w:val="20"/>
              </w:rPr>
            </w:pPr>
            <w:r>
              <w:rPr>
                <w:rFonts w:ascii="Arial" w:hAnsi="Arial" w:cs="Arial"/>
                <w:b/>
                <w:sz w:val="20"/>
              </w:rPr>
              <w:t>Types d’odeurs</w:t>
            </w:r>
            <w:r>
              <w:rPr>
                <w:rFonts w:ascii="Arial" w:hAnsi="Arial" w:cs="Arial"/>
                <w:sz w:val="20"/>
              </w:rPr>
              <w:t> : végétal, soufré</w:t>
            </w:r>
          </w:p>
        </w:tc>
        <w:tc>
          <w:tcPr>
            <w:tcW w:w="3694" w:type="dxa"/>
            <w:vAlign w:val="center"/>
          </w:tcPr>
          <w:p w14:paraId="1CE403A3" w14:textId="77777777" w:rsidR="001A7042" w:rsidRDefault="001A7042" w:rsidP="004B7B5A">
            <w:pPr>
              <w:jc w:val="both"/>
              <w:rPr>
                <w:rFonts w:ascii="Arial" w:hAnsi="Arial" w:cs="Arial"/>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à moyenne, sans acidité particulière</w:t>
            </w:r>
          </w:p>
          <w:p w14:paraId="726C4D0B" w14:textId="77777777" w:rsidR="001A7042" w:rsidRPr="00EF50B0" w:rsidRDefault="001A7042" w:rsidP="004B7B5A">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f</w:t>
            </w:r>
            <w:r w:rsidRPr="00EF50B0">
              <w:rPr>
                <w:rFonts w:ascii="Arial" w:hAnsi="Arial" w:cs="Arial"/>
                <w:sz w:val="20"/>
              </w:rPr>
              <w:t>aible</w:t>
            </w:r>
            <w:r>
              <w:rPr>
                <w:rFonts w:ascii="Arial" w:hAnsi="Arial" w:cs="Arial"/>
                <w:sz w:val="20"/>
              </w:rPr>
              <w:t xml:space="preserve"> à moyenne</w:t>
            </w:r>
          </w:p>
          <w:p w14:paraId="3FD48E1D" w14:textId="78CB9138" w:rsidR="001A7042" w:rsidRPr="00EF50B0" w:rsidRDefault="001A7042" w:rsidP="00EC6EAF">
            <w:pPr>
              <w:jc w:val="both"/>
              <w:rPr>
                <w:rFonts w:ascii="Arial" w:hAnsi="Arial" w:cs="Arial"/>
                <w:b/>
                <w:sz w:val="20"/>
              </w:rPr>
            </w:pPr>
            <w:r>
              <w:rPr>
                <w:rFonts w:ascii="Arial" w:hAnsi="Arial" w:cs="Arial"/>
                <w:b/>
                <w:sz w:val="20"/>
              </w:rPr>
              <w:t>Types d’arômes</w:t>
            </w:r>
            <w:r>
              <w:rPr>
                <w:rFonts w:ascii="Arial" w:hAnsi="Arial" w:cs="Arial"/>
                <w:sz w:val="20"/>
              </w:rPr>
              <w:t> : c</w:t>
            </w:r>
            <w:r w:rsidRPr="00EF50B0">
              <w:rPr>
                <w:rFonts w:ascii="Arial" w:hAnsi="Arial" w:cs="Arial"/>
                <w:sz w:val="20"/>
              </w:rPr>
              <w:t>haud doux, végétal</w:t>
            </w:r>
            <w:r>
              <w:rPr>
                <w:rFonts w:ascii="Arial" w:hAnsi="Arial" w:cs="Arial"/>
                <w:sz w:val="20"/>
              </w:rPr>
              <w:t xml:space="preserve"> sec, </w:t>
            </w:r>
            <w:r w:rsidRPr="00EF50B0">
              <w:rPr>
                <w:rFonts w:ascii="Arial" w:hAnsi="Arial" w:cs="Arial"/>
                <w:sz w:val="20"/>
              </w:rPr>
              <w:t>légèrement soufré (chou)</w:t>
            </w:r>
          </w:p>
        </w:tc>
        <w:tc>
          <w:tcPr>
            <w:tcW w:w="3555" w:type="dxa"/>
            <w:vAlign w:val="center"/>
          </w:tcPr>
          <w:p w14:paraId="585CD6C2" w14:textId="38CFD447" w:rsidR="001A7042" w:rsidRPr="00EF50B0" w:rsidRDefault="001A7042" w:rsidP="004B7B5A">
            <w:pPr>
              <w:jc w:val="both"/>
              <w:rPr>
                <w:rFonts w:ascii="Arial" w:hAnsi="Arial" w:cs="Arial"/>
                <w:sz w:val="20"/>
              </w:rPr>
            </w:pPr>
            <w:r w:rsidRPr="00EF50B0">
              <w:rPr>
                <w:rFonts w:ascii="Arial" w:hAnsi="Arial" w:cs="Arial"/>
                <w:b/>
                <w:sz w:val="20"/>
              </w:rPr>
              <w:t>Conductivité</w:t>
            </w:r>
            <w:r w:rsidRPr="00EF50B0">
              <w:rPr>
                <w:rFonts w:ascii="Arial" w:hAnsi="Arial" w:cs="Arial"/>
                <w:sz w:val="20"/>
              </w:rPr>
              <w:t> : &lt;</w:t>
            </w:r>
            <w:r w:rsidR="007F533A">
              <w:rPr>
                <w:rFonts w:ascii="Arial" w:hAnsi="Arial" w:cs="Arial"/>
                <w:sz w:val="20"/>
              </w:rPr>
              <w:t> </w:t>
            </w:r>
            <w:r w:rsidRPr="00EF50B0">
              <w:rPr>
                <w:rFonts w:ascii="Arial" w:hAnsi="Arial" w:cs="Arial"/>
                <w:sz w:val="20"/>
              </w:rPr>
              <w:t>0,</w:t>
            </w:r>
            <w:r w:rsidR="000A5856" w:rsidRPr="00EF50B0">
              <w:rPr>
                <w:rFonts w:ascii="Arial" w:hAnsi="Arial" w:cs="Arial"/>
                <w:sz w:val="20"/>
              </w:rPr>
              <w:t>2</w:t>
            </w:r>
            <w:r w:rsidR="000A5856">
              <w:rPr>
                <w:rFonts w:ascii="Arial" w:hAnsi="Arial" w:cs="Arial"/>
                <w:sz w:val="20"/>
              </w:rPr>
              <w:t>5</w:t>
            </w:r>
            <w:r w:rsidR="00F118D3">
              <w:rPr>
                <w:rFonts w:ascii="Arial" w:hAnsi="Arial" w:cs="Arial"/>
                <w:sz w:val="20"/>
              </w:rPr>
              <w:t> </w:t>
            </w:r>
            <w:proofErr w:type="spellStart"/>
            <w:r w:rsidRPr="00EF50B0">
              <w:rPr>
                <w:rFonts w:ascii="Arial" w:hAnsi="Arial" w:cs="Arial"/>
                <w:sz w:val="20"/>
              </w:rPr>
              <w:t>mS</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cm</w:t>
            </w:r>
          </w:p>
          <w:p w14:paraId="7CA7C3B7" w14:textId="77777777" w:rsidR="001A7042" w:rsidRPr="00EF50B0" w:rsidRDefault="001A7042" w:rsidP="004B7B5A">
            <w:pPr>
              <w:jc w:val="both"/>
              <w:rPr>
                <w:rFonts w:ascii="Arial" w:hAnsi="Arial" w:cs="Arial"/>
                <w:sz w:val="20"/>
              </w:rPr>
            </w:pPr>
            <w:r w:rsidRPr="00EF50B0">
              <w:rPr>
                <w:rFonts w:ascii="Arial" w:hAnsi="Arial" w:cs="Arial"/>
                <w:b/>
                <w:sz w:val="20"/>
              </w:rPr>
              <w:t>pH initial </w:t>
            </w:r>
            <w:r w:rsidRPr="00EF50B0">
              <w:rPr>
                <w:rFonts w:ascii="Arial" w:hAnsi="Arial" w:cs="Arial"/>
                <w:sz w:val="20"/>
              </w:rPr>
              <w:t>: 4,1 à 4,8</w:t>
            </w:r>
          </w:p>
          <w:p w14:paraId="4B0C2B41" w14:textId="2A03EC3E" w:rsidR="001A7042" w:rsidRPr="00EF50B0" w:rsidRDefault="001A7042" w:rsidP="004B7B5A">
            <w:pPr>
              <w:jc w:val="both"/>
              <w:rPr>
                <w:rFonts w:ascii="Arial" w:hAnsi="Arial" w:cs="Arial"/>
                <w:sz w:val="20"/>
              </w:rPr>
            </w:pPr>
            <w:r>
              <w:rPr>
                <w:rFonts w:ascii="Arial" w:hAnsi="Arial" w:cs="Arial"/>
                <w:b/>
                <w:sz w:val="20"/>
              </w:rPr>
              <w:t>A</w:t>
            </w:r>
            <w:r w:rsidRPr="00EF50B0">
              <w:rPr>
                <w:rFonts w:ascii="Arial" w:hAnsi="Arial" w:cs="Arial"/>
                <w:b/>
                <w:sz w:val="20"/>
              </w:rPr>
              <w:t>c</w:t>
            </w:r>
            <w:r>
              <w:rPr>
                <w:rFonts w:ascii="Arial" w:hAnsi="Arial" w:cs="Arial"/>
                <w:b/>
                <w:sz w:val="20"/>
              </w:rPr>
              <w:t>i</w:t>
            </w:r>
            <w:r w:rsidRPr="00EF50B0">
              <w:rPr>
                <w:rFonts w:ascii="Arial" w:hAnsi="Arial" w:cs="Arial"/>
                <w:b/>
                <w:sz w:val="20"/>
              </w:rPr>
              <w:t>dité libre </w:t>
            </w:r>
            <w:r w:rsidRPr="00EF50B0">
              <w:rPr>
                <w:rFonts w:ascii="Arial" w:hAnsi="Arial" w:cs="Arial"/>
                <w:sz w:val="20"/>
              </w:rPr>
              <w:t>: 3,5 à 9,5</w:t>
            </w:r>
            <w:r w:rsidR="007862A1">
              <w:rPr>
                <w:rFonts w:ascii="Arial" w:hAnsi="Arial" w:cs="Arial"/>
                <w:sz w:val="20"/>
              </w:rPr>
              <w:t> </w:t>
            </w:r>
            <w:proofErr w:type="spellStart"/>
            <w:r w:rsidRPr="00EF50B0">
              <w:rPr>
                <w:rFonts w:ascii="Arial" w:hAnsi="Arial" w:cs="Arial"/>
                <w:sz w:val="20"/>
              </w:rPr>
              <w:t>meq</w:t>
            </w:r>
            <w:proofErr w:type="spellEnd"/>
            <w:r w:rsidR="007862A1">
              <w:rPr>
                <w:rFonts w:ascii="Arial" w:hAnsi="Arial" w:cs="Arial"/>
                <w:sz w:val="20"/>
              </w:rPr>
              <w:t> </w:t>
            </w:r>
            <w:r w:rsidRPr="00EF50B0">
              <w:rPr>
                <w:rFonts w:ascii="Arial" w:hAnsi="Arial" w:cs="Arial"/>
                <w:sz w:val="20"/>
              </w:rPr>
              <w:t>/</w:t>
            </w:r>
            <w:r w:rsidR="007862A1">
              <w:rPr>
                <w:rFonts w:ascii="Arial" w:hAnsi="Arial" w:cs="Arial"/>
                <w:sz w:val="20"/>
              </w:rPr>
              <w:t> </w:t>
            </w:r>
            <w:r w:rsidRPr="00EF50B0">
              <w:rPr>
                <w:rFonts w:ascii="Arial" w:hAnsi="Arial" w:cs="Arial"/>
                <w:sz w:val="20"/>
              </w:rPr>
              <w:t>kg</w:t>
            </w:r>
          </w:p>
          <w:p w14:paraId="2CE44C7C" w14:textId="4A81F0FF" w:rsidR="001A7042" w:rsidRPr="00EF50B0" w:rsidRDefault="001A7042" w:rsidP="004B7B5A">
            <w:pPr>
              <w:jc w:val="both"/>
              <w:rPr>
                <w:rFonts w:ascii="Arial" w:hAnsi="Arial" w:cs="Arial"/>
                <w:b/>
                <w:sz w:val="20"/>
              </w:rPr>
            </w:pPr>
            <w:r>
              <w:rPr>
                <w:rFonts w:ascii="Arial" w:hAnsi="Arial" w:cs="Arial"/>
                <w:b/>
                <w:sz w:val="20"/>
              </w:rPr>
              <w:t>Rapport f</w:t>
            </w:r>
            <w:r w:rsidRPr="00EF50B0">
              <w:rPr>
                <w:rFonts w:ascii="Arial" w:hAnsi="Arial" w:cs="Arial"/>
                <w:b/>
                <w:sz w:val="20"/>
              </w:rPr>
              <w:t>ructose</w:t>
            </w:r>
            <w:r w:rsidR="00AE6314">
              <w:rPr>
                <w:rFonts w:ascii="Arial" w:hAnsi="Arial" w:cs="Arial"/>
                <w:b/>
                <w:sz w:val="20"/>
              </w:rPr>
              <w:t> </w:t>
            </w:r>
            <w:r w:rsidRPr="00EF50B0">
              <w:rPr>
                <w:rFonts w:ascii="Arial" w:hAnsi="Arial" w:cs="Arial"/>
                <w:b/>
                <w:sz w:val="20"/>
              </w:rPr>
              <w:t>/</w:t>
            </w:r>
            <w:r w:rsidR="00AE6314">
              <w:rPr>
                <w:rFonts w:ascii="Arial" w:hAnsi="Arial" w:cs="Arial"/>
                <w:b/>
                <w:sz w:val="20"/>
              </w:rPr>
              <w:t> </w:t>
            </w:r>
            <w:r>
              <w:rPr>
                <w:rFonts w:ascii="Arial" w:hAnsi="Arial" w:cs="Arial"/>
                <w:b/>
                <w:sz w:val="20"/>
              </w:rPr>
              <w:t>g</w:t>
            </w:r>
            <w:r w:rsidRPr="00EF50B0">
              <w:rPr>
                <w:rFonts w:ascii="Arial" w:hAnsi="Arial" w:cs="Arial"/>
                <w:b/>
                <w:sz w:val="20"/>
              </w:rPr>
              <w:t>lucose </w:t>
            </w:r>
            <w:r w:rsidRPr="00EF50B0">
              <w:rPr>
                <w:rFonts w:ascii="Arial" w:hAnsi="Arial" w:cs="Arial"/>
                <w:sz w:val="20"/>
              </w:rPr>
              <w:t xml:space="preserve">: </w:t>
            </w:r>
            <w:r w:rsidR="002D4E76">
              <w:rPr>
                <w:rFonts w:ascii="Arial" w:hAnsi="Arial" w:cs="Arial"/>
                <w:sz w:val="20"/>
              </w:rPr>
              <w:t>≤</w:t>
            </w:r>
            <w:r w:rsidR="007F533A">
              <w:rPr>
                <w:rFonts w:ascii="Arial" w:hAnsi="Arial" w:cs="Arial"/>
                <w:sz w:val="20"/>
              </w:rPr>
              <w:t> </w:t>
            </w:r>
            <w:r w:rsidRPr="00EF50B0">
              <w:rPr>
                <w:rFonts w:ascii="Arial" w:hAnsi="Arial" w:cs="Arial"/>
                <w:sz w:val="20"/>
              </w:rPr>
              <w:t>1,</w:t>
            </w:r>
            <w:r w:rsidR="004B6FA4">
              <w:rPr>
                <w:rFonts w:ascii="Arial" w:hAnsi="Arial" w:cs="Arial"/>
                <w:sz w:val="20"/>
              </w:rPr>
              <w:t>05</w:t>
            </w:r>
          </w:p>
        </w:tc>
      </w:tr>
      <w:tr w:rsidR="00990A46" w:rsidRPr="007053C5" w14:paraId="67F4A853" w14:textId="77777777" w:rsidTr="00EC6EAF">
        <w:trPr>
          <w:trHeight w:val="1474"/>
          <w:jc w:val="center"/>
        </w:trPr>
        <w:tc>
          <w:tcPr>
            <w:tcW w:w="1657" w:type="dxa"/>
            <w:tcBorders>
              <w:top w:val="single" w:sz="4" w:space="0" w:color="auto"/>
              <w:left w:val="single" w:sz="4" w:space="0" w:color="auto"/>
              <w:bottom w:val="single" w:sz="4" w:space="0" w:color="auto"/>
              <w:right w:val="single" w:sz="4" w:space="0" w:color="auto"/>
            </w:tcBorders>
            <w:vAlign w:val="center"/>
          </w:tcPr>
          <w:p w14:paraId="3A5B3840" w14:textId="77777777" w:rsidR="00990A46" w:rsidRPr="00EF50B0" w:rsidRDefault="00990A46" w:rsidP="00383CDD">
            <w:pPr>
              <w:jc w:val="both"/>
              <w:rPr>
                <w:rFonts w:ascii="Arial" w:hAnsi="Arial" w:cs="Arial"/>
                <w:sz w:val="20"/>
              </w:rPr>
            </w:pPr>
            <w:r>
              <w:rPr>
                <w:rFonts w:ascii="Arial" w:hAnsi="Arial" w:cs="Arial"/>
                <w:sz w:val="20"/>
              </w:rPr>
              <w:t>Miel de f</w:t>
            </w:r>
            <w:r w:rsidRPr="00EF50B0">
              <w:rPr>
                <w:rFonts w:ascii="Arial" w:hAnsi="Arial" w:cs="Arial"/>
                <w:sz w:val="20"/>
              </w:rPr>
              <w:t>ruitiers</w:t>
            </w:r>
          </w:p>
          <w:p w14:paraId="5889CAD0" w14:textId="77777777" w:rsidR="00990A46" w:rsidRPr="00EF50B0" w:rsidRDefault="00990A46" w:rsidP="00383CDD">
            <w:pPr>
              <w:jc w:val="both"/>
              <w:rPr>
                <w:rFonts w:ascii="Arial" w:hAnsi="Arial" w:cs="Arial"/>
                <w:sz w:val="20"/>
              </w:rPr>
            </w:pPr>
            <w:r>
              <w:rPr>
                <w:rFonts w:ascii="Arial" w:hAnsi="Arial" w:cs="Arial"/>
                <w:sz w:val="20"/>
              </w:rPr>
              <w:t>(f</w:t>
            </w:r>
            <w:r w:rsidRPr="00EF50B0">
              <w:rPr>
                <w:rFonts w:ascii="Arial" w:hAnsi="Arial" w:cs="Arial"/>
                <w:sz w:val="20"/>
              </w:rPr>
              <w:t>loraison de printemps)</w:t>
            </w:r>
          </w:p>
        </w:tc>
        <w:tc>
          <w:tcPr>
            <w:tcW w:w="1746" w:type="dxa"/>
            <w:tcBorders>
              <w:top w:val="single" w:sz="4" w:space="0" w:color="auto"/>
              <w:left w:val="single" w:sz="4" w:space="0" w:color="auto"/>
              <w:bottom w:val="single" w:sz="4" w:space="0" w:color="auto"/>
              <w:right w:val="single" w:sz="4" w:space="0" w:color="auto"/>
            </w:tcBorders>
            <w:vAlign w:val="center"/>
          </w:tcPr>
          <w:p w14:paraId="3936660E" w14:textId="77777777" w:rsidR="00990A46" w:rsidRPr="00EF50B0" w:rsidRDefault="00990A46" w:rsidP="00383CDD">
            <w:pPr>
              <w:rPr>
                <w:rFonts w:ascii="Arial" w:hAnsi="Arial" w:cs="Arial"/>
                <w:sz w:val="20"/>
              </w:rPr>
            </w:pPr>
            <w:r>
              <w:rPr>
                <w:rFonts w:ascii="Arial" w:hAnsi="Arial" w:cs="Arial"/>
                <w:sz w:val="20"/>
              </w:rPr>
              <w:t>Fruitiers : &gt; 40 %</w:t>
            </w:r>
          </w:p>
        </w:tc>
        <w:tc>
          <w:tcPr>
            <w:tcW w:w="1984" w:type="dxa"/>
            <w:tcBorders>
              <w:top w:val="single" w:sz="4" w:space="0" w:color="auto"/>
              <w:left w:val="single" w:sz="4" w:space="0" w:color="auto"/>
              <w:bottom w:val="single" w:sz="4" w:space="0" w:color="auto"/>
              <w:right w:val="single" w:sz="4" w:space="0" w:color="auto"/>
            </w:tcBorders>
            <w:vAlign w:val="center"/>
          </w:tcPr>
          <w:p w14:paraId="76F5EE6A" w14:textId="77777777" w:rsidR="00990A46" w:rsidRPr="00EF50B0" w:rsidRDefault="00990A46" w:rsidP="00383CDD">
            <w:pPr>
              <w:jc w:val="both"/>
              <w:rPr>
                <w:rFonts w:ascii="Arial" w:hAnsi="Arial" w:cs="Arial"/>
                <w:sz w:val="20"/>
              </w:rPr>
            </w:pPr>
            <w:r>
              <w:rPr>
                <w:rFonts w:ascii="Arial" w:hAnsi="Arial" w:cs="Arial"/>
                <w:sz w:val="20"/>
              </w:rPr>
              <w:t>Claire à paille</w:t>
            </w:r>
          </w:p>
        </w:tc>
        <w:tc>
          <w:tcPr>
            <w:tcW w:w="2977" w:type="dxa"/>
            <w:tcBorders>
              <w:top w:val="single" w:sz="4" w:space="0" w:color="auto"/>
              <w:left w:val="single" w:sz="4" w:space="0" w:color="auto"/>
              <w:bottom w:val="single" w:sz="4" w:space="0" w:color="auto"/>
              <w:right w:val="single" w:sz="4" w:space="0" w:color="auto"/>
            </w:tcBorders>
            <w:vAlign w:val="center"/>
          </w:tcPr>
          <w:p w14:paraId="53C855B6" w14:textId="77777777" w:rsidR="00990A46" w:rsidRPr="00EF50B0" w:rsidRDefault="00990A46" w:rsidP="00383CDD">
            <w:pPr>
              <w:jc w:val="both"/>
              <w:rPr>
                <w:rFonts w:ascii="Arial" w:hAnsi="Arial" w:cs="Arial"/>
                <w:sz w:val="20"/>
              </w:rPr>
            </w:pPr>
            <w:r w:rsidRPr="00EF50B0">
              <w:rPr>
                <w:rFonts w:ascii="Arial" w:hAnsi="Arial" w:cs="Arial"/>
                <w:b/>
                <w:sz w:val="20"/>
              </w:rPr>
              <w:t>Intensité</w:t>
            </w:r>
            <w:r>
              <w:rPr>
                <w:rFonts w:ascii="Arial" w:hAnsi="Arial" w:cs="Arial"/>
                <w:b/>
                <w:sz w:val="20"/>
              </w:rPr>
              <w:t xml:space="preserve"> des odeurs</w:t>
            </w:r>
            <w:r>
              <w:rPr>
                <w:rFonts w:ascii="Arial" w:hAnsi="Arial" w:cs="Arial"/>
                <w:sz w:val="20"/>
              </w:rPr>
              <w:t> : f</w:t>
            </w:r>
            <w:r w:rsidRPr="00EF50B0">
              <w:rPr>
                <w:rFonts w:ascii="Arial" w:hAnsi="Arial" w:cs="Arial"/>
                <w:sz w:val="20"/>
              </w:rPr>
              <w:t>aible à moyenne</w:t>
            </w:r>
          </w:p>
          <w:p w14:paraId="478D1509" w14:textId="77777777" w:rsidR="00990A46" w:rsidRPr="00EF50B0" w:rsidRDefault="00990A46" w:rsidP="00383CDD">
            <w:pPr>
              <w:jc w:val="both"/>
              <w:rPr>
                <w:rFonts w:ascii="Arial" w:hAnsi="Arial" w:cs="Arial"/>
                <w:b/>
                <w:sz w:val="20"/>
              </w:rPr>
            </w:pPr>
            <w:r>
              <w:rPr>
                <w:rFonts w:ascii="Arial" w:hAnsi="Arial" w:cs="Arial"/>
                <w:b/>
                <w:sz w:val="20"/>
              </w:rPr>
              <w:t>Type d’odeurs</w:t>
            </w:r>
            <w:r>
              <w:rPr>
                <w:rFonts w:ascii="Arial" w:hAnsi="Arial" w:cs="Arial"/>
                <w:sz w:val="20"/>
              </w:rPr>
              <w:t> : f</w:t>
            </w:r>
            <w:r w:rsidRPr="00EF50B0">
              <w:rPr>
                <w:rFonts w:ascii="Arial" w:hAnsi="Arial" w:cs="Arial"/>
                <w:sz w:val="20"/>
              </w:rPr>
              <w:t>ruité</w:t>
            </w:r>
            <w:r>
              <w:rPr>
                <w:rFonts w:ascii="Arial" w:hAnsi="Arial" w:cs="Arial"/>
                <w:sz w:val="20"/>
              </w:rPr>
              <w:t>, végétal</w:t>
            </w:r>
          </w:p>
        </w:tc>
        <w:tc>
          <w:tcPr>
            <w:tcW w:w="3694" w:type="dxa"/>
            <w:tcBorders>
              <w:top w:val="single" w:sz="4" w:space="0" w:color="auto"/>
              <w:left w:val="single" w:sz="4" w:space="0" w:color="auto"/>
              <w:bottom w:val="single" w:sz="4" w:space="0" w:color="auto"/>
              <w:right w:val="single" w:sz="4" w:space="0" w:color="auto"/>
            </w:tcBorders>
            <w:vAlign w:val="center"/>
          </w:tcPr>
          <w:p w14:paraId="0A6CE605" w14:textId="77777777" w:rsidR="00990A46" w:rsidRDefault="00990A46" w:rsidP="00383CDD">
            <w:pPr>
              <w:jc w:val="both"/>
              <w:rPr>
                <w:rFonts w:ascii="Arial" w:hAnsi="Arial" w:cs="Arial"/>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à moyenne, sans acidité</w:t>
            </w:r>
            <w:r>
              <w:rPr>
                <w:rFonts w:ascii="Arial" w:hAnsi="Arial" w:cs="Arial"/>
                <w:sz w:val="20"/>
              </w:rPr>
              <w:t xml:space="preserve"> particulière</w:t>
            </w:r>
          </w:p>
          <w:p w14:paraId="0EC108F0" w14:textId="77777777" w:rsidR="00990A46" w:rsidRPr="00EF50B0" w:rsidRDefault="00990A46" w:rsidP="00383CDD">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f</w:t>
            </w:r>
            <w:r w:rsidRPr="00EF50B0">
              <w:rPr>
                <w:rFonts w:ascii="Arial" w:hAnsi="Arial" w:cs="Arial"/>
                <w:sz w:val="20"/>
              </w:rPr>
              <w:t>aible à moyenne</w:t>
            </w:r>
          </w:p>
          <w:p w14:paraId="1E809EBB" w14:textId="77777777" w:rsidR="00990A46" w:rsidRPr="00EF50B0" w:rsidRDefault="00990A46" w:rsidP="00EC6EAF">
            <w:pPr>
              <w:jc w:val="both"/>
              <w:rPr>
                <w:rFonts w:ascii="Arial" w:hAnsi="Arial" w:cs="Arial"/>
                <w:sz w:val="20"/>
              </w:rPr>
            </w:pPr>
            <w:r>
              <w:rPr>
                <w:rFonts w:ascii="Arial" w:hAnsi="Arial" w:cs="Arial"/>
                <w:b/>
                <w:sz w:val="20"/>
              </w:rPr>
              <w:t>Types d’arômes</w:t>
            </w:r>
            <w:r>
              <w:rPr>
                <w:rFonts w:ascii="Arial" w:hAnsi="Arial" w:cs="Arial"/>
                <w:sz w:val="20"/>
              </w:rPr>
              <w:t> : chaud caramélisé, végétal sec, légèrement fruité</w:t>
            </w:r>
          </w:p>
        </w:tc>
        <w:tc>
          <w:tcPr>
            <w:tcW w:w="3555" w:type="dxa"/>
            <w:tcBorders>
              <w:top w:val="single" w:sz="4" w:space="0" w:color="auto"/>
              <w:left w:val="single" w:sz="4" w:space="0" w:color="auto"/>
              <w:bottom w:val="single" w:sz="4" w:space="0" w:color="auto"/>
              <w:right w:val="single" w:sz="4" w:space="0" w:color="auto"/>
            </w:tcBorders>
            <w:vAlign w:val="center"/>
          </w:tcPr>
          <w:p w14:paraId="4756209C" w14:textId="77777777" w:rsidR="00990A46" w:rsidRPr="00EF50B0" w:rsidRDefault="00990A46" w:rsidP="00383CDD">
            <w:pPr>
              <w:jc w:val="both"/>
              <w:rPr>
                <w:rFonts w:ascii="Arial" w:hAnsi="Arial" w:cs="Arial"/>
                <w:sz w:val="20"/>
              </w:rPr>
            </w:pPr>
            <w:r w:rsidRPr="00EF50B0">
              <w:rPr>
                <w:rFonts w:ascii="Arial" w:hAnsi="Arial" w:cs="Arial"/>
                <w:b/>
                <w:sz w:val="20"/>
              </w:rPr>
              <w:t>Conductivité</w:t>
            </w:r>
            <w:r w:rsidRPr="00EF50B0">
              <w:rPr>
                <w:rFonts w:ascii="Arial" w:hAnsi="Arial" w:cs="Arial"/>
                <w:sz w:val="20"/>
              </w:rPr>
              <w:t> : 0,</w:t>
            </w:r>
            <w:r>
              <w:rPr>
                <w:rFonts w:ascii="Arial" w:hAnsi="Arial" w:cs="Arial"/>
                <w:sz w:val="20"/>
              </w:rPr>
              <w:t>20</w:t>
            </w:r>
            <w:r w:rsidRPr="00EF50B0">
              <w:rPr>
                <w:rFonts w:ascii="Arial" w:hAnsi="Arial" w:cs="Arial"/>
                <w:sz w:val="20"/>
              </w:rPr>
              <w:t xml:space="preserve"> à 0,</w:t>
            </w:r>
            <w:r>
              <w:rPr>
                <w:rFonts w:ascii="Arial" w:hAnsi="Arial" w:cs="Arial"/>
                <w:sz w:val="20"/>
              </w:rPr>
              <w:t>50 </w:t>
            </w:r>
            <w:proofErr w:type="spellStart"/>
            <w:r w:rsidRPr="00EF50B0">
              <w:rPr>
                <w:rFonts w:ascii="Arial" w:hAnsi="Arial" w:cs="Arial"/>
                <w:sz w:val="20"/>
              </w:rPr>
              <w:t>mS</w:t>
            </w:r>
            <w:proofErr w:type="spellEnd"/>
            <w:r>
              <w:rPr>
                <w:rFonts w:ascii="Arial" w:hAnsi="Arial" w:cs="Arial"/>
                <w:sz w:val="20"/>
              </w:rPr>
              <w:t> </w:t>
            </w:r>
            <w:r w:rsidRPr="00EF50B0">
              <w:rPr>
                <w:rFonts w:ascii="Arial" w:hAnsi="Arial" w:cs="Arial"/>
                <w:sz w:val="20"/>
              </w:rPr>
              <w:t>/</w:t>
            </w:r>
            <w:r>
              <w:rPr>
                <w:rFonts w:ascii="Arial" w:hAnsi="Arial" w:cs="Arial"/>
                <w:sz w:val="20"/>
              </w:rPr>
              <w:t> </w:t>
            </w:r>
            <w:r w:rsidRPr="00EF50B0">
              <w:rPr>
                <w:rFonts w:ascii="Arial" w:hAnsi="Arial" w:cs="Arial"/>
                <w:sz w:val="20"/>
              </w:rPr>
              <w:t>cm</w:t>
            </w:r>
          </w:p>
          <w:p w14:paraId="4E2DCEBF" w14:textId="77777777" w:rsidR="00990A46" w:rsidRPr="00EF50B0" w:rsidRDefault="00990A46" w:rsidP="00383CDD">
            <w:pPr>
              <w:jc w:val="both"/>
              <w:rPr>
                <w:rFonts w:ascii="Arial" w:hAnsi="Arial" w:cs="Arial"/>
                <w:sz w:val="20"/>
              </w:rPr>
            </w:pPr>
            <w:r w:rsidRPr="00EF50B0">
              <w:rPr>
                <w:rFonts w:ascii="Arial" w:hAnsi="Arial" w:cs="Arial"/>
                <w:b/>
                <w:sz w:val="20"/>
              </w:rPr>
              <w:t>pH initial </w:t>
            </w:r>
            <w:r w:rsidRPr="00EF50B0">
              <w:rPr>
                <w:rFonts w:ascii="Arial" w:hAnsi="Arial" w:cs="Arial"/>
                <w:sz w:val="20"/>
              </w:rPr>
              <w:t>: 4,2 à 5,0</w:t>
            </w:r>
          </w:p>
          <w:p w14:paraId="4E615991" w14:textId="77777777" w:rsidR="00990A46" w:rsidRPr="00EF50B0" w:rsidRDefault="00990A46" w:rsidP="00383CDD">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5,0 à 14,0</w:t>
            </w:r>
            <w:r>
              <w:rPr>
                <w:rFonts w:ascii="Arial" w:hAnsi="Arial" w:cs="Arial"/>
                <w:sz w:val="20"/>
              </w:rPr>
              <w:t> </w:t>
            </w:r>
            <w:proofErr w:type="spellStart"/>
            <w:r w:rsidRPr="00EF50B0">
              <w:rPr>
                <w:rFonts w:ascii="Arial" w:hAnsi="Arial" w:cs="Arial"/>
                <w:sz w:val="20"/>
              </w:rPr>
              <w:t>meq</w:t>
            </w:r>
            <w:proofErr w:type="spellEnd"/>
            <w:r>
              <w:rPr>
                <w:rFonts w:ascii="Arial" w:hAnsi="Arial" w:cs="Arial"/>
                <w:sz w:val="20"/>
              </w:rPr>
              <w:t> </w:t>
            </w:r>
            <w:r w:rsidRPr="00EF50B0">
              <w:rPr>
                <w:rFonts w:ascii="Arial" w:hAnsi="Arial" w:cs="Arial"/>
                <w:sz w:val="20"/>
              </w:rPr>
              <w:t>/</w:t>
            </w:r>
            <w:r>
              <w:rPr>
                <w:rFonts w:ascii="Arial" w:hAnsi="Arial" w:cs="Arial"/>
                <w:sz w:val="20"/>
              </w:rPr>
              <w:t> </w:t>
            </w:r>
            <w:r w:rsidRPr="00EF50B0">
              <w:rPr>
                <w:rFonts w:ascii="Arial" w:hAnsi="Arial" w:cs="Arial"/>
                <w:sz w:val="20"/>
              </w:rPr>
              <w:t>kg</w:t>
            </w:r>
          </w:p>
          <w:p w14:paraId="07B5E3E6" w14:textId="77777777" w:rsidR="00990A46" w:rsidRPr="00EF50B0" w:rsidRDefault="00990A46" w:rsidP="00383CDD">
            <w:pPr>
              <w:jc w:val="both"/>
              <w:rPr>
                <w:rFonts w:ascii="Arial" w:hAnsi="Arial" w:cs="Arial"/>
                <w:sz w:val="20"/>
              </w:rPr>
            </w:pPr>
            <w:r>
              <w:rPr>
                <w:rFonts w:ascii="Arial" w:hAnsi="Arial" w:cs="Arial"/>
                <w:b/>
                <w:sz w:val="20"/>
              </w:rPr>
              <w:t>Rapport f</w:t>
            </w:r>
            <w:r w:rsidRPr="00EF50B0">
              <w:rPr>
                <w:rFonts w:ascii="Arial" w:hAnsi="Arial" w:cs="Arial"/>
                <w:b/>
                <w:sz w:val="20"/>
              </w:rPr>
              <w:t>ructose</w:t>
            </w:r>
            <w:r>
              <w:rPr>
                <w:rFonts w:ascii="Arial" w:hAnsi="Arial" w:cs="Arial"/>
                <w:b/>
                <w:sz w:val="20"/>
              </w:rPr>
              <w:t> </w:t>
            </w:r>
            <w:r w:rsidRPr="00EF50B0">
              <w:rPr>
                <w:rFonts w:ascii="Arial" w:hAnsi="Arial" w:cs="Arial"/>
                <w:b/>
                <w:sz w:val="20"/>
              </w:rPr>
              <w:t>/</w:t>
            </w:r>
            <w:r>
              <w:rPr>
                <w:rFonts w:ascii="Arial" w:hAnsi="Arial" w:cs="Arial"/>
                <w:b/>
                <w:sz w:val="20"/>
              </w:rPr>
              <w:t> g</w:t>
            </w:r>
            <w:r w:rsidRPr="00EF50B0">
              <w:rPr>
                <w:rFonts w:ascii="Arial" w:hAnsi="Arial" w:cs="Arial"/>
                <w:b/>
                <w:sz w:val="20"/>
              </w:rPr>
              <w:t>lucose </w:t>
            </w:r>
            <w:r w:rsidRPr="00EF50B0">
              <w:rPr>
                <w:rFonts w:ascii="Arial" w:hAnsi="Arial" w:cs="Arial"/>
                <w:sz w:val="20"/>
              </w:rPr>
              <w:t>: 0,</w:t>
            </w:r>
            <w:r>
              <w:rPr>
                <w:rFonts w:ascii="Arial" w:hAnsi="Arial" w:cs="Arial"/>
                <w:sz w:val="20"/>
              </w:rPr>
              <w:t>95</w:t>
            </w:r>
            <w:r w:rsidRPr="00EF50B0">
              <w:rPr>
                <w:rFonts w:ascii="Arial" w:hAnsi="Arial" w:cs="Arial"/>
                <w:sz w:val="20"/>
              </w:rPr>
              <w:t xml:space="preserve"> à 1,3</w:t>
            </w:r>
            <w:r>
              <w:rPr>
                <w:rFonts w:ascii="Arial" w:hAnsi="Arial" w:cs="Arial"/>
                <w:sz w:val="20"/>
              </w:rPr>
              <w:t>5</w:t>
            </w:r>
          </w:p>
        </w:tc>
      </w:tr>
      <w:tr w:rsidR="00990A46" w:rsidRPr="00EF50B0" w14:paraId="2E45C45B" w14:textId="77777777" w:rsidTr="00EC6EAF">
        <w:trPr>
          <w:trHeight w:val="1304"/>
          <w:jc w:val="center"/>
        </w:trPr>
        <w:tc>
          <w:tcPr>
            <w:tcW w:w="1657" w:type="dxa"/>
            <w:tcBorders>
              <w:bottom w:val="single" w:sz="4" w:space="0" w:color="auto"/>
            </w:tcBorders>
            <w:vAlign w:val="center"/>
          </w:tcPr>
          <w:p w14:paraId="0B5DD10D" w14:textId="77777777" w:rsidR="00990A46" w:rsidRPr="00EF50B0" w:rsidRDefault="00990A46" w:rsidP="00383CDD">
            <w:pPr>
              <w:jc w:val="both"/>
              <w:rPr>
                <w:rFonts w:ascii="Arial" w:hAnsi="Arial" w:cs="Arial"/>
                <w:sz w:val="20"/>
              </w:rPr>
            </w:pPr>
            <w:r>
              <w:rPr>
                <w:rFonts w:ascii="Arial" w:hAnsi="Arial" w:cs="Arial"/>
                <w:sz w:val="20"/>
              </w:rPr>
              <w:t>Miel de phacé</w:t>
            </w:r>
            <w:r w:rsidRPr="00EF50B0">
              <w:rPr>
                <w:rFonts w:ascii="Arial" w:hAnsi="Arial" w:cs="Arial"/>
                <w:sz w:val="20"/>
              </w:rPr>
              <w:t>lie</w:t>
            </w:r>
          </w:p>
          <w:p w14:paraId="29298F27" w14:textId="77777777" w:rsidR="00990A46" w:rsidRPr="00EF50B0" w:rsidRDefault="00990A46" w:rsidP="00383CDD">
            <w:pPr>
              <w:pStyle w:val="Textedebulles"/>
              <w:jc w:val="both"/>
              <w:rPr>
                <w:rFonts w:ascii="Arial" w:hAnsi="Arial" w:cs="Arial"/>
                <w:sz w:val="20"/>
                <w:szCs w:val="20"/>
              </w:rPr>
            </w:pPr>
            <w:r>
              <w:rPr>
                <w:rFonts w:ascii="Arial" w:hAnsi="Arial" w:cs="Arial"/>
                <w:sz w:val="20"/>
                <w:szCs w:val="20"/>
              </w:rPr>
              <w:t>(f</w:t>
            </w:r>
            <w:r w:rsidRPr="00EF50B0">
              <w:rPr>
                <w:rFonts w:ascii="Arial" w:hAnsi="Arial" w:cs="Arial"/>
                <w:sz w:val="20"/>
                <w:szCs w:val="20"/>
              </w:rPr>
              <w:t>loraison d’été)</w:t>
            </w:r>
          </w:p>
        </w:tc>
        <w:tc>
          <w:tcPr>
            <w:tcW w:w="1746" w:type="dxa"/>
            <w:tcBorders>
              <w:bottom w:val="single" w:sz="4" w:space="0" w:color="auto"/>
            </w:tcBorders>
            <w:vAlign w:val="center"/>
          </w:tcPr>
          <w:p w14:paraId="3A65A42F" w14:textId="77777777" w:rsidR="00990A46" w:rsidRPr="00EF50B0" w:rsidRDefault="00990A46" w:rsidP="00383CDD">
            <w:pPr>
              <w:rPr>
                <w:rFonts w:ascii="Arial" w:hAnsi="Arial" w:cs="Arial"/>
                <w:sz w:val="20"/>
              </w:rPr>
            </w:pPr>
            <w:r>
              <w:rPr>
                <w:rFonts w:ascii="Arial" w:hAnsi="Arial" w:cs="Arial"/>
                <w:sz w:val="20"/>
              </w:rPr>
              <w:t>Phacélie : &gt; 60 %</w:t>
            </w:r>
          </w:p>
        </w:tc>
        <w:tc>
          <w:tcPr>
            <w:tcW w:w="1984" w:type="dxa"/>
            <w:tcBorders>
              <w:bottom w:val="single" w:sz="4" w:space="0" w:color="auto"/>
            </w:tcBorders>
            <w:vAlign w:val="center"/>
          </w:tcPr>
          <w:p w14:paraId="685870D2" w14:textId="77777777" w:rsidR="00990A46" w:rsidRPr="00EF50B0" w:rsidRDefault="00990A46" w:rsidP="00383CDD">
            <w:pPr>
              <w:jc w:val="both"/>
              <w:rPr>
                <w:rFonts w:ascii="Arial" w:hAnsi="Arial" w:cs="Arial"/>
                <w:sz w:val="20"/>
              </w:rPr>
            </w:pPr>
            <w:r w:rsidRPr="00EF50B0">
              <w:rPr>
                <w:rFonts w:ascii="Arial" w:hAnsi="Arial" w:cs="Arial"/>
                <w:sz w:val="20"/>
              </w:rPr>
              <w:t>Clair</w:t>
            </w:r>
            <w:r>
              <w:rPr>
                <w:rFonts w:ascii="Arial" w:hAnsi="Arial" w:cs="Arial"/>
                <w:sz w:val="20"/>
              </w:rPr>
              <w:t>e</w:t>
            </w:r>
          </w:p>
        </w:tc>
        <w:tc>
          <w:tcPr>
            <w:tcW w:w="2977" w:type="dxa"/>
            <w:tcBorders>
              <w:bottom w:val="single" w:sz="4" w:space="0" w:color="auto"/>
            </w:tcBorders>
            <w:vAlign w:val="center"/>
          </w:tcPr>
          <w:p w14:paraId="23ED08A6" w14:textId="77777777" w:rsidR="00990A46" w:rsidRPr="00EF50B0" w:rsidRDefault="00990A46" w:rsidP="00383CDD">
            <w:pPr>
              <w:jc w:val="both"/>
              <w:rPr>
                <w:rFonts w:ascii="Arial" w:hAnsi="Arial" w:cs="Arial"/>
                <w:sz w:val="20"/>
              </w:rPr>
            </w:pPr>
            <w:r w:rsidRPr="00EF50B0">
              <w:rPr>
                <w:rFonts w:ascii="Arial" w:hAnsi="Arial" w:cs="Arial"/>
                <w:b/>
                <w:sz w:val="20"/>
              </w:rPr>
              <w:t>Intensité</w:t>
            </w:r>
            <w:r>
              <w:rPr>
                <w:rFonts w:ascii="Arial" w:hAnsi="Arial" w:cs="Arial"/>
                <w:b/>
                <w:sz w:val="20"/>
              </w:rPr>
              <w:t xml:space="preserve"> des odeurs</w:t>
            </w:r>
            <w:r>
              <w:rPr>
                <w:rFonts w:ascii="Arial" w:hAnsi="Arial" w:cs="Arial"/>
                <w:sz w:val="20"/>
              </w:rPr>
              <w:t xml:space="preserve"> : faible à moyenne</w:t>
            </w:r>
          </w:p>
          <w:p w14:paraId="57719268" w14:textId="77777777" w:rsidR="00990A46" w:rsidRPr="00EF50B0" w:rsidRDefault="00990A46" w:rsidP="00383CDD">
            <w:pPr>
              <w:jc w:val="both"/>
              <w:rPr>
                <w:rFonts w:ascii="Arial" w:hAnsi="Arial" w:cs="Arial"/>
                <w:sz w:val="20"/>
              </w:rPr>
            </w:pPr>
            <w:r>
              <w:rPr>
                <w:rFonts w:ascii="Arial" w:hAnsi="Arial" w:cs="Arial"/>
                <w:b/>
                <w:sz w:val="20"/>
              </w:rPr>
              <w:t>Types d’odeurs</w:t>
            </w:r>
            <w:r>
              <w:rPr>
                <w:rFonts w:ascii="Arial" w:hAnsi="Arial" w:cs="Arial"/>
                <w:sz w:val="20"/>
              </w:rPr>
              <w:t> : fruité, légèrement boisé</w:t>
            </w:r>
          </w:p>
        </w:tc>
        <w:tc>
          <w:tcPr>
            <w:tcW w:w="3694" w:type="dxa"/>
            <w:tcBorders>
              <w:bottom w:val="single" w:sz="4" w:space="0" w:color="auto"/>
            </w:tcBorders>
            <w:vAlign w:val="center"/>
          </w:tcPr>
          <w:p w14:paraId="3B0A9246" w14:textId="77777777" w:rsidR="00990A46" w:rsidRDefault="00990A46" w:rsidP="00383CDD">
            <w:pPr>
              <w:jc w:val="both"/>
              <w:rPr>
                <w:rFonts w:ascii="Arial" w:hAnsi="Arial" w:cs="Arial"/>
                <w:b/>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à moyenne, forte acidité</w:t>
            </w:r>
          </w:p>
          <w:p w14:paraId="1F9A4FE3" w14:textId="77777777" w:rsidR="00990A46" w:rsidRPr="00EF50B0" w:rsidRDefault="00990A46" w:rsidP="00383CDD">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m</w:t>
            </w:r>
            <w:r w:rsidRPr="00EF50B0">
              <w:rPr>
                <w:rFonts w:ascii="Arial" w:hAnsi="Arial" w:cs="Arial"/>
                <w:sz w:val="20"/>
              </w:rPr>
              <w:t>oyenne</w:t>
            </w:r>
          </w:p>
          <w:p w14:paraId="7DF783BD" w14:textId="77777777" w:rsidR="00990A46" w:rsidRPr="00EF50B0" w:rsidRDefault="00990A46" w:rsidP="00EC6EAF">
            <w:pPr>
              <w:jc w:val="both"/>
              <w:rPr>
                <w:rFonts w:ascii="Arial" w:hAnsi="Arial" w:cs="Arial"/>
                <w:sz w:val="20"/>
              </w:rPr>
            </w:pPr>
            <w:r>
              <w:rPr>
                <w:rFonts w:ascii="Arial" w:hAnsi="Arial" w:cs="Arial"/>
                <w:b/>
                <w:sz w:val="20"/>
              </w:rPr>
              <w:t>Types d’arômes</w:t>
            </w:r>
            <w:r w:rsidRPr="00EF50B0">
              <w:rPr>
                <w:rFonts w:ascii="Arial" w:hAnsi="Arial" w:cs="Arial"/>
                <w:sz w:val="20"/>
              </w:rPr>
              <w:t xml:space="preserve"> : </w:t>
            </w:r>
            <w:r>
              <w:rPr>
                <w:rFonts w:ascii="Arial" w:hAnsi="Arial" w:cs="Arial"/>
                <w:sz w:val="20"/>
              </w:rPr>
              <w:t xml:space="preserve">chaud caramélisé, </w:t>
            </w:r>
            <w:r w:rsidRPr="00EF50B0">
              <w:rPr>
                <w:rFonts w:ascii="Arial" w:hAnsi="Arial" w:cs="Arial"/>
                <w:sz w:val="20"/>
              </w:rPr>
              <w:t>fruité (fruits rouges)</w:t>
            </w:r>
          </w:p>
        </w:tc>
        <w:tc>
          <w:tcPr>
            <w:tcW w:w="3555" w:type="dxa"/>
            <w:tcBorders>
              <w:bottom w:val="single" w:sz="4" w:space="0" w:color="auto"/>
            </w:tcBorders>
            <w:vAlign w:val="center"/>
          </w:tcPr>
          <w:p w14:paraId="1B85E66B" w14:textId="77777777" w:rsidR="00990A46" w:rsidRPr="00EF50B0" w:rsidRDefault="00990A46" w:rsidP="00383CDD">
            <w:pPr>
              <w:jc w:val="both"/>
              <w:rPr>
                <w:rFonts w:ascii="Arial" w:hAnsi="Arial" w:cs="Arial"/>
                <w:sz w:val="20"/>
              </w:rPr>
            </w:pPr>
            <w:r w:rsidRPr="00EF50B0">
              <w:rPr>
                <w:rFonts w:ascii="Arial" w:hAnsi="Arial" w:cs="Arial"/>
                <w:b/>
                <w:sz w:val="20"/>
              </w:rPr>
              <w:t>Conductivité</w:t>
            </w:r>
            <w:r w:rsidRPr="00EF50B0">
              <w:rPr>
                <w:rFonts w:ascii="Arial" w:hAnsi="Arial" w:cs="Arial"/>
                <w:sz w:val="20"/>
              </w:rPr>
              <w:t> : 0,2</w:t>
            </w:r>
            <w:r>
              <w:rPr>
                <w:rFonts w:ascii="Arial" w:hAnsi="Arial" w:cs="Arial"/>
                <w:sz w:val="20"/>
              </w:rPr>
              <w:t>0</w:t>
            </w:r>
            <w:r w:rsidRPr="00EF50B0">
              <w:rPr>
                <w:rFonts w:ascii="Arial" w:hAnsi="Arial" w:cs="Arial"/>
                <w:sz w:val="20"/>
              </w:rPr>
              <w:t xml:space="preserve"> à 0,4</w:t>
            </w:r>
            <w:r>
              <w:rPr>
                <w:rFonts w:ascii="Arial" w:hAnsi="Arial" w:cs="Arial"/>
                <w:sz w:val="20"/>
              </w:rPr>
              <w:t>0 </w:t>
            </w:r>
            <w:proofErr w:type="spellStart"/>
            <w:r w:rsidRPr="00EF50B0">
              <w:rPr>
                <w:rFonts w:ascii="Arial" w:hAnsi="Arial" w:cs="Arial"/>
                <w:sz w:val="20"/>
              </w:rPr>
              <w:t>mS</w:t>
            </w:r>
            <w:proofErr w:type="spellEnd"/>
            <w:r>
              <w:rPr>
                <w:rFonts w:ascii="Arial" w:hAnsi="Arial" w:cs="Arial"/>
                <w:sz w:val="20"/>
              </w:rPr>
              <w:t> / </w:t>
            </w:r>
            <w:r w:rsidRPr="00EF50B0">
              <w:rPr>
                <w:rFonts w:ascii="Arial" w:hAnsi="Arial" w:cs="Arial"/>
                <w:sz w:val="20"/>
              </w:rPr>
              <w:t>cm</w:t>
            </w:r>
          </w:p>
          <w:p w14:paraId="7AE55AFA" w14:textId="77777777" w:rsidR="00990A46" w:rsidRPr="00EF50B0" w:rsidRDefault="00990A46" w:rsidP="00383CDD">
            <w:pPr>
              <w:jc w:val="both"/>
              <w:rPr>
                <w:rFonts w:ascii="Arial" w:hAnsi="Arial" w:cs="Arial"/>
                <w:sz w:val="20"/>
              </w:rPr>
            </w:pPr>
            <w:r w:rsidRPr="00EF50B0">
              <w:rPr>
                <w:rFonts w:ascii="Arial" w:hAnsi="Arial" w:cs="Arial"/>
                <w:b/>
                <w:sz w:val="20"/>
              </w:rPr>
              <w:t>pH initial </w:t>
            </w:r>
            <w:r w:rsidRPr="00EF50B0">
              <w:rPr>
                <w:rFonts w:ascii="Arial" w:hAnsi="Arial" w:cs="Arial"/>
                <w:sz w:val="20"/>
              </w:rPr>
              <w:t>: 3,3 à 4,3</w:t>
            </w:r>
          </w:p>
          <w:p w14:paraId="4BE02D4B" w14:textId="77777777" w:rsidR="00990A46" w:rsidRPr="00EF50B0" w:rsidRDefault="00990A46" w:rsidP="00383CDD">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5,4 à 26,0</w:t>
            </w:r>
            <w:r>
              <w:rPr>
                <w:rFonts w:ascii="Arial" w:hAnsi="Arial" w:cs="Arial"/>
                <w:sz w:val="20"/>
              </w:rPr>
              <w:t> </w:t>
            </w:r>
            <w:proofErr w:type="spellStart"/>
            <w:r w:rsidRPr="00EF50B0">
              <w:rPr>
                <w:rFonts w:ascii="Arial" w:hAnsi="Arial" w:cs="Arial"/>
                <w:sz w:val="20"/>
              </w:rPr>
              <w:t>meq</w:t>
            </w:r>
            <w:proofErr w:type="spellEnd"/>
            <w:r>
              <w:rPr>
                <w:rFonts w:ascii="Arial" w:hAnsi="Arial" w:cs="Arial"/>
                <w:sz w:val="20"/>
              </w:rPr>
              <w:t> </w:t>
            </w:r>
            <w:r w:rsidRPr="00EF50B0">
              <w:rPr>
                <w:rFonts w:ascii="Arial" w:hAnsi="Arial" w:cs="Arial"/>
                <w:sz w:val="20"/>
              </w:rPr>
              <w:t>/</w:t>
            </w:r>
            <w:r>
              <w:rPr>
                <w:rFonts w:ascii="Arial" w:hAnsi="Arial" w:cs="Arial"/>
                <w:sz w:val="20"/>
              </w:rPr>
              <w:t> </w:t>
            </w:r>
            <w:r w:rsidRPr="00EF50B0">
              <w:rPr>
                <w:rFonts w:ascii="Arial" w:hAnsi="Arial" w:cs="Arial"/>
                <w:sz w:val="20"/>
              </w:rPr>
              <w:t>kg</w:t>
            </w:r>
          </w:p>
          <w:p w14:paraId="7236757A" w14:textId="77777777" w:rsidR="00990A46" w:rsidRPr="00EF50B0" w:rsidRDefault="00990A46" w:rsidP="00383CDD">
            <w:pPr>
              <w:jc w:val="both"/>
              <w:rPr>
                <w:rFonts w:ascii="Arial" w:hAnsi="Arial" w:cs="Arial"/>
                <w:sz w:val="20"/>
              </w:rPr>
            </w:pPr>
            <w:r>
              <w:rPr>
                <w:rFonts w:ascii="Arial" w:hAnsi="Arial" w:cs="Arial"/>
                <w:b/>
                <w:sz w:val="20"/>
              </w:rPr>
              <w:t>Rapport f</w:t>
            </w:r>
            <w:r w:rsidRPr="00EF50B0">
              <w:rPr>
                <w:rFonts w:ascii="Arial" w:hAnsi="Arial" w:cs="Arial"/>
                <w:b/>
                <w:sz w:val="20"/>
              </w:rPr>
              <w:t>ructose</w:t>
            </w:r>
            <w:r>
              <w:rPr>
                <w:rFonts w:ascii="Arial" w:hAnsi="Arial" w:cs="Arial"/>
                <w:b/>
                <w:sz w:val="20"/>
              </w:rPr>
              <w:t> </w:t>
            </w:r>
            <w:r w:rsidRPr="00EF50B0">
              <w:rPr>
                <w:rFonts w:ascii="Arial" w:hAnsi="Arial" w:cs="Arial"/>
                <w:b/>
                <w:sz w:val="20"/>
              </w:rPr>
              <w:t>/</w:t>
            </w:r>
            <w:r>
              <w:rPr>
                <w:rFonts w:ascii="Arial" w:hAnsi="Arial" w:cs="Arial"/>
                <w:b/>
                <w:sz w:val="20"/>
              </w:rPr>
              <w:t> g</w:t>
            </w:r>
            <w:r w:rsidRPr="00EF50B0">
              <w:rPr>
                <w:rFonts w:ascii="Arial" w:hAnsi="Arial" w:cs="Arial"/>
                <w:b/>
                <w:sz w:val="20"/>
              </w:rPr>
              <w:t>lucose </w:t>
            </w:r>
            <w:r w:rsidRPr="00EF50B0">
              <w:rPr>
                <w:rFonts w:ascii="Arial" w:hAnsi="Arial" w:cs="Arial"/>
                <w:sz w:val="20"/>
              </w:rPr>
              <w:t>: 1,1</w:t>
            </w:r>
            <w:r>
              <w:rPr>
                <w:rFonts w:ascii="Arial" w:hAnsi="Arial" w:cs="Arial"/>
                <w:sz w:val="20"/>
              </w:rPr>
              <w:t>0</w:t>
            </w:r>
            <w:r w:rsidRPr="00EF50B0">
              <w:rPr>
                <w:rFonts w:ascii="Arial" w:hAnsi="Arial" w:cs="Arial"/>
                <w:sz w:val="20"/>
              </w:rPr>
              <w:t xml:space="preserve"> à 1,3</w:t>
            </w:r>
            <w:r>
              <w:rPr>
                <w:rFonts w:ascii="Arial" w:hAnsi="Arial" w:cs="Arial"/>
                <w:sz w:val="20"/>
              </w:rPr>
              <w:t>5</w:t>
            </w:r>
          </w:p>
        </w:tc>
      </w:tr>
      <w:tr w:rsidR="001A7042" w14:paraId="515E9972" w14:textId="77777777" w:rsidTr="00EC6EAF">
        <w:trPr>
          <w:trHeight w:val="1474"/>
          <w:jc w:val="center"/>
        </w:trPr>
        <w:tc>
          <w:tcPr>
            <w:tcW w:w="1657" w:type="dxa"/>
            <w:vAlign w:val="center"/>
          </w:tcPr>
          <w:p w14:paraId="1AA08DCF" w14:textId="77777777" w:rsidR="001A7042" w:rsidRPr="00EF50B0" w:rsidRDefault="001A7042" w:rsidP="00A50557">
            <w:pPr>
              <w:jc w:val="both"/>
              <w:rPr>
                <w:rFonts w:ascii="Arial" w:hAnsi="Arial" w:cs="Arial"/>
                <w:sz w:val="20"/>
              </w:rPr>
            </w:pPr>
            <w:r>
              <w:rPr>
                <w:rFonts w:ascii="Arial" w:hAnsi="Arial" w:cs="Arial"/>
                <w:sz w:val="20"/>
              </w:rPr>
              <w:t>Miel de p</w:t>
            </w:r>
            <w:r w:rsidRPr="00EF50B0">
              <w:rPr>
                <w:rFonts w:ascii="Arial" w:hAnsi="Arial" w:cs="Arial"/>
                <w:sz w:val="20"/>
              </w:rPr>
              <w:t>issenlit</w:t>
            </w:r>
          </w:p>
          <w:p w14:paraId="1C6D077B" w14:textId="77777777" w:rsidR="001A7042" w:rsidRPr="00EF50B0" w:rsidRDefault="001A7042" w:rsidP="00A50557">
            <w:pPr>
              <w:jc w:val="both"/>
              <w:rPr>
                <w:rFonts w:ascii="Arial" w:hAnsi="Arial" w:cs="Arial"/>
                <w:sz w:val="20"/>
              </w:rPr>
            </w:pPr>
            <w:r>
              <w:rPr>
                <w:rFonts w:ascii="Arial" w:hAnsi="Arial" w:cs="Arial"/>
                <w:sz w:val="20"/>
              </w:rPr>
              <w:t>(f</w:t>
            </w:r>
            <w:r w:rsidRPr="00EF50B0">
              <w:rPr>
                <w:rFonts w:ascii="Arial" w:hAnsi="Arial" w:cs="Arial"/>
                <w:sz w:val="20"/>
              </w:rPr>
              <w:t>loraison</w:t>
            </w:r>
            <w:r>
              <w:rPr>
                <w:rFonts w:ascii="Arial" w:hAnsi="Arial" w:cs="Arial"/>
                <w:sz w:val="20"/>
              </w:rPr>
              <w:t xml:space="preserve"> </w:t>
            </w:r>
            <w:r w:rsidRPr="00EF50B0">
              <w:rPr>
                <w:rFonts w:ascii="Arial" w:hAnsi="Arial" w:cs="Arial"/>
                <w:sz w:val="20"/>
              </w:rPr>
              <w:t>de printemps)</w:t>
            </w:r>
          </w:p>
        </w:tc>
        <w:tc>
          <w:tcPr>
            <w:tcW w:w="1746" w:type="dxa"/>
            <w:vAlign w:val="center"/>
          </w:tcPr>
          <w:p w14:paraId="1DC4C5E3" w14:textId="28C027AE" w:rsidR="001A7042" w:rsidRPr="00EF50B0" w:rsidRDefault="002D4E76" w:rsidP="001A7042">
            <w:pPr>
              <w:rPr>
                <w:rFonts w:ascii="Arial" w:hAnsi="Arial" w:cs="Arial"/>
                <w:sz w:val="20"/>
              </w:rPr>
            </w:pPr>
            <w:r>
              <w:rPr>
                <w:rFonts w:ascii="Arial" w:hAnsi="Arial" w:cs="Arial"/>
                <w:sz w:val="20"/>
              </w:rPr>
              <w:t>Pissenlit : &gt;</w:t>
            </w:r>
            <w:r w:rsidR="00F118D3">
              <w:rPr>
                <w:rFonts w:ascii="Arial" w:hAnsi="Arial" w:cs="Arial"/>
                <w:sz w:val="20"/>
              </w:rPr>
              <w:t> </w:t>
            </w:r>
            <w:r>
              <w:rPr>
                <w:rFonts w:ascii="Arial" w:hAnsi="Arial" w:cs="Arial"/>
                <w:sz w:val="20"/>
              </w:rPr>
              <w:t>5</w:t>
            </w:r>
            <w:r w:rsidR="00F118D3">
              <w:rPr>
                <w:rFonts w:ascii="Arial" w:hAnsi="Arial" w:cs="Arial"/>
                <w:sz w:val="20"/>
              </w:rPr>
              <w:t> </w:t>
            </w:r>
            <w:r>
              <w:rPr>
                <w:rFonts w:ascii="Arial" w:hAnsi="Arial" w:cs="Arial"/>
                <w:sz w:val="20"/>
              </w:rPr>
              <w:t>%</w:t>
            </w:r>
          </w:p>
        </w:tc>
        <w:tc>
          <w:tcPr>
            <w:tcW w:w="1984" w:type="dxa"/>
            <w:vAlign w:val="center"/>
          </w:tcPr>
          <w:p w14:paraId="20E864E4" w14:textId="77777777" w:rsidR="001A7042" w:rsidRPr="00EF50B0" w:rsidRDefault="001A7042" w:rsidP="00A50557">
            <w:pPr>
              <w:jc w:val="both"/>
              <w:rPr>
                <w:rFonts w:ascii="Arial" w:hAnsi="Arial" w:cs="Arial"/>
                <w:sz w:val="20"/>
              </w:rPr>
            </w:pPr>
            <w:r w:rsidRPr="00EF50B0">
              <w:rPr>
                <w:rFonts w:ascii="Arial" w:hAnsi="Arial" w:cs="Arial"/>
                <w:sz w:val="20"/>
              </w:rPr>
              <w:t>Jaune</w:t>
            </w:r>
          </w:p>
        </w:tc>
        <w:tc>
          <w:tcPr>
            <w:tcW w:w="2977" w:type="dxa"/>
            <w:vAlign w:val="center"/>
          </w:tcPr>
          <w:p w14:paraId="0E7346FD" w14:textId="77777777" w:rsidR="001A7042" w:rsidRPr="00EF50B0" w:rsidRDefault="001A7042" w:rsidP="00A50557">
            <w:pPr>
              <w:jc w:val="both"/>
              <w:rPr>
                <w:rFonts w:ascii="Arial" w:hAnsi="Arial" w:cs="Arial"/>
                <w:sz w:val="20"/>
              </w:rPr>
            </w:pPr>
            <w:r w:rsidRPr="00EF50B0">
              <w:rPr>
                <w:rFonts w:ascii="Arial" w:hAnsi="Arial" w:cs="Arial"/>
                <w:b/>
                <w:sz w:val="20"/>
              </w:rPr>
              <w:t>Intensité</w:t>
            </w:r>
            <w:r>
              <w:rPr>
                <w:rFonts w:ascii="Arial" w:hAnsi="Arial" w:cs="Arial"/>
                <w:sz w:val="20"/>
              </w:rPr>
              <w:t xml:space="preserve"> </w:t>
            </w:r>
            <w:r>
              <w:rPr>
                <w:rFonts w:ascii="Arial" w:hAnsi="Arial" w:cs="Arial"/>
                <w:b/>
                <w:sz w:val="20"/>
              </w:rPr>
              <w:t>des odeurs </w:t>
            </w:r>
            <w:r w:rsidRPr="00B30503">
              <w:rPr>
                <w:rFonts w:ascii="Arial" w:hAnsi="Arial" w:cs="Arial"/>
                <w:sz w:val="20"/>
              </w:rPr>
              <w:t xml:space="preserve">: </w:t>
            </w:r>
            <w:r>
              <w:rPr>
                <w:rFonts w:ascii="Arial" w:hAnsi="Arial" w:cs="Arial"/>
                <w:sz w:val="20"/>
              </w:rPr>
              <w:t>m</w:t>
            </w:r>
            <w:r w:rsidRPr="00EF50B0">
              <w:rPr>
                <w:rFonts w:ascii="Arial" w:hAnsi="Arial" w:cs="Arial"/>
                <w:sz w:val="20"/>
              </w:rPr>
              <w:t xml:space="preserve">oyenne à </w:t>
            </w:r>
            <w:r>
              <w:rPr>
                <w:rFonts w:ascii="Arial" w:hAnsi="Arial" w:cs="Arial"/>
                <w:sz w:val="20"/>
              </w:rPr>
              <w:t>f</w:t>
            </w:r>
            <w:r w:rsidRPr="00EF50B0">
              <w:rPr>
                <w:rFonts w:ascii="Arial" w:hAnsi="Arial" w:cs="Arial"/>
                <w:sz w:val="20"/>
              </w:rPr>
              <w:t>orte</w:t>
            </w:r>
          </w:p>
          <w:p w14:paraId="77770850" w14:textId="77777777" w:rsidR="001A7042" w:rsidRPr="00EF50B0" w:rsidRDefault="001A7042" w:rsidP="00A50557">
            <w:pPr>
              <w:jc w:val="both"/>
              <w:rPr>
                <w:rFonts w:ascii="Arial" w:hAnsi="Arial" w:cs="Arial"/>
                <w:sz w:val="20"/>
              </w:rPr>
            </w:pPr>
            <w:r>
              <w:rPr>
                <w:rFonts w:ascii="Arial" w:hAnsi="Arial" w:cs="Arial"/>
                <w:b/>
                <w:sz w:val="20"/>
              </w:rPr>
              <w:t>Types d’odeurs</w:t>
            </w:r>
            <w:r>
              <w:rPr>
                <w:rFonts w:ascii="Arial" w:hAnsi="Arial" w:cs="Arial"/>
                <w:sz w:val="20"/>
              </w:rPr>
              <w:t> : boisé, animal</w:t>
            </w:r>
          </w:p>
        </w:tc>
        <w:tc>
          <w:tcPr>
            <w:tcW w:w="3694" w:type="dxa"/>
            <w:vAlign w:val="center"/>
          </w:tcPr>
          <w:p w14:paraId="2C86CBF1" w14:textId="77777777" w:rsidR="001A7042" w:rsidRDefault="001A7042" w:rsidP="00A50557">
            <w:pPr>
              <w:jc w:val="both"/>
              <w:rPr>
                <w:rFonts w:ascii="Arial" w:hAnsi="Arial" w:cs="Arial"/>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à moy</w:t>
            </w:r>
            <w:r>
              <w:rPr>
                <w:rFonts w:ascii="Arial" w:hAnsi="Arial" w:cs="Arial"/>
                <w:sz w:val="20"/>
              </w:rPr>
              <w:t>enne, sans acidité particulière</w:t>
            </w:r>
          </w:p>
          <w:p w14:paraId="4A4A9F29" w14:textId="77777777" w:rsidR="001A7042" w:rsidRPr="00A04113" w:rsidRDefault="001A7042" w:rsidP="00A50557">
            <w:pPr>
              <w:jc w:val="both"/>
              <w:rPr>
                <w:rFonts w:ascii="Arial" w:hAnsi="Arial" w:cs="Arial"/>
                <w:sz w:val="20"/>
              </w:rPr>
            </w:pPr>
            <w:r w:rsidRPr="007A6EAE">
              <w:rPr>
                <w:rFonts w:ascii="Arial" w:hAnsi="Arial" w:cs="Arial"/>
                <w:b/>
                <w:bCs/>
                <w:sz w:val="20"/>
              </w:rPr>
              <w:t xml:space="preserve">Perception </w:t>
            </w:r>
            <w:r>
              <w:rPr>
                <w:rFonts w:ascii="Arial" w:hAnsi="Arial" w:cs="Arial"/>
                <w:b/>
                <w:bCs/>
                <w:sz w:val="20"/>
              </w:rPr>
              <w:t>buccale</w:t>
            </w:r>
            <w:r>
              <w:rPr>
                <w:rFonts w:ascii="Arial" w:hAnsi="Arial" w:cs="Arial"/>
                <w:sz w:val="20"/>
              </w:rPr>
              <w:t xml:space="preserve"> : </w:t>
            </w:r>
            <w:r w:rsidRPr="00EF50B0">
              <w:rPr>
                <w:rFonts w:ascii="Arial" w:hAnsi="Arial" w:cs="Arial"/>
                <w:sz w:val="20"/>
              </w:rPr>
              <w:t>astringen</w:t>
            </w:r>
            <w:r>
              <w:rPr>
                <w:rFonts w:ascii="Arial" w:hAnsi="Arial" w:cs="Arial"/>
                <w:sz w:val="20"/>
              </w:rPr>
              <w:t>ce</w:t>
            </w:r>
          </w:p>
          <w:p w14:paraId="2BC8D418" w14:textId="77777777" w:rsidR="001A7042" w:rsidRPr="00EF50B0" w:rsidRDefault="001A7042" w:rsidP="00A50557">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m</w:t>
            </w:r>
            <w:r w:rsidRPr="00EF50B0">
              <w:rPr>
                <w:rFonts w:ascii="Arial" w:hAnsi="Arial" w:cs="Arial"/>
                <w:sz w:val="20"/>
              </w:rPr>
              <w:t>oyenne à forte</w:t>
            </w:r>
          </w:p>
          <w:p w14:paraId="527D5B48" w14:textId="5E577F29" w:rsidR="001A7042" w:rsidRPr="00EF50B0" w:rsidRDefault="001A7042" w:rsidP="00EC6EAF">
            <w:pPr>
              <w:jc w:val="both"/>
              <w:rPr>
                <w:rFonts w:ascii="Arial" w:hAnsi="Arial" w:cs="Arial"/>
                <w:sz w:val="20"/>
              </w:rPr>
            </w:pPr>
            <w:r>
              <w:rPr>
                <w:rFonts w:ascii="Arial" w:hAnsi="Arial" w:cs="Arial"/>
                <w:b/>
                <w:sz w:val="20"/>
              </w:rPr>
              <w:t>Types d’arômes</w:t>
            </w:r>
            <w:r>
              <w:rPr>
                <w:rFonts w:ascii="Arial" w:hAnsi="Arial" w:cs="Arial"/>
                <w:sz w:val="20"/>
              </w:rPr>
              <w:t> : chaud caramélisé, boisé,</w:t>
            </w:r>
            <w:r w:rsidRPr="00EF50B0">
              <w:rPr>
                <w:rFonts w:ascii="Arial" w:hAnsi="Arial" w:cs="Arial"/>
                <w:sz w:val="20"/>
              </w:rPr>
              <w:t xml:space="preserve"> animal</w:t>
            </w:r>
          </w:p>
        </w:tc>
        <w:tc>
          <w:tcPr>
            <w:tcW w:w="3555" w:type="dxa"/>
            <w:vAlign w:val="center"/>
          </w:tcPr>
          <w:p w14:paraId="2E23CCB2" w14:textId="2787A5CF" w:rsidR="001A7042" w:rsidRPr="00EF50B0" w:rsidRDefault="001A7042" w:rsidP="00A50557">
            <w:pPr>
              <w:jc w:val="both"/>
              <w:rPr>
                <w:rFonts w:ascii="Arial" w:hAnsi="Arial" w:cs="Arial"/>
                <w:sz w:val="20"/>
              </w:rPr>
            </w:pPr>
            <w:r w:rsidRPr="00EF50B0">
              <w:rPr>
                <w:rFonts w:ascii="Arial" w:hAnsi="Arial" w:cs="Arial"/>
                <w:b/>
                <w:sz w:val="20"/>
              </w:rPr>
              <w:t>Conductivité</w:t>
            </w:r>
            <w:r w:rsidRPr="00EF50B0">
              <w:rPr>
                <w:rFonts w:ascii="Arial" w:hAnsi="Arial" w:cs="Arial"/>
                <w:sz w:val="20"/>
              </w:rPr>
              <w:t> : 0,</w:t>
            </w:r>
            <w:r w:rsidR="002D4E76" w:rsidRPr="00EF50B0">
              <w:rPr>
                <w:rFonts w:ascii="Arial" w:hAnsi="Arial" w:cs="Arial"/>
                <w:sz w:val="20"/>
              </w:rPr>
              <w:t>3</w:t>
            </w:r>
            <w:r w:rsidR="002D4E76">
              <w:rPr>
                <w:rFonts w:ascii="Arial" w:hAnsi="Arial" w:cs="Arial"/>
                <w:sz w:val="20"/>
              </w:rPr>
              <w:t>5</w:t>
            </w:r>
            <w:r w:rsidR="002D4E76" w:rsidRPr="00EF50B0">
              <w:rPr>
                <w:rFonts w:ascii="Arial" w:hAnsi="Arial" w:cs="Arial"/>
                <w:sz w:val="20"/>
              </w:rPr>
              <w:t xml:space="preserve"> </w:t>
            </w:r>
            <w:r w:rsidRPr="00EF50B0">
              <w:rPr>
                <w:rFonts w:ascii="Arial" w:hAnsi="Arial" w:cs="Arial"/>
                <w:sz w:val="20"/>
              </w:rPr>
              <w:t>à 0,</w:t>
            </w:r>
            <w:r w:rsidR="002D4E76">
              <w:rPr>
                <w:rFonts w:ascii="Arial" w:hAnsi="Arial" w:cs="Arial"/>
                <w:sz w:val="20"/>
              </w:rPr>
              <w:t>70</w:t>
            </w:r>
            <w:r w:rsidR="007862A1">
              <w:rPr>
                <w:rFonts w:ascii="Arial" w:hAnsi="Arial" w:cs="Arial"/>
                <w:sz w:val="20"/>
              </w:rPr>
              <w:t> </w:t>
            </w:r>
            <w:proofErr w:type="spellStart"/>
            <w:r w:rsidRPr="00EF50B0">
              <w:rPr>
                <w:rFonts w:ascii="Arial" w:hAnsi="Arial" w:cs="Arial"/>
                <w:sz w:val="20"/>
              </w:rPr>
              <w:t>mS</w:t>
            </w:r>
            <w:proofErr w:type="spellEnd"/>
            <w:r w:rsidR="007862A1">
              <w:rPr>
                <w:rFonts w:ascii="Arial" w:hAnsi="Arial" w:cs="Arial"/>
                <w:sz w:val="20"/>
              </w:rPr>
              <w:t> </w:t>
            </w:r>
            <w:r w:rsidRPr="00EF50B0">
              <w:rPr>
                <w:rFonts w:ascii="Arial" w:hAnsi="Arial" w:cs="Arial"/>
                <w:sz w:val="20"/>
              </w:rPr>
              <w:t>/</w:t>
            </w:r>
            <w:r w:rsidR="007862A1">
              <w:rPr>
                <w:rFonts w:ascii="Arial" w:hAnsi="Arial" w:cs="Arial"/>
                <w:sz w:val="20"/>
              </w:rPr>
              <w:t> </w:t>
            </w:r>
            <w:r w:rsidRPr="00EF50B0">
              <w:rPr>
                <w:rFonts w:ascii="Arial" w:hAnsi="Arial" w:cs="Arial"/>
                <w:sz w:val="20"/>
              </w:rPr>
              <w:t>cm</w:t>
            </w:r>
          </w:p>
          <w:p w14:paraId="2E70A5F4" w14:textId="77777777" w:rsidR="001A7042" w:rsidRPr="00EF50B0" w:rsidRDefault="001A7042" w:rsidP="00A50557">
            <w:pPr>
              <w:jc w:val="both"/>
              <w:rPr>
                <w:rFonts w:ascii="Arial" w:hAnsi="Arial" w:cs="Arial"/>
                <w:sz w:val="20"/>
              </w:rPr>
            </w:pPr>
            <w:r w:rsidRPr="00EF50B0">
              <w:rPr>
                <w:rFonts w:ascii="Arial" w:hAnsi="Arial" w:cs="Arial"/>
                <w:b/>
                <w:sz w:val="20"/>
              </w:rPr>
              <w:t>pH initial </w:t>
            </w:r>
            <w:r w:rsidRPr="00EF50B0">
              <w:rPr>
                <w:rFonts w:ascii="Arial" w:hAnsi="Arial" w:cs="Arial"/>
                <w:sz w:val="20"/>
              </w:rPr>
              <w:t>: 3,9 à 5,4</w:t>
            </w:r>
          </w:p>
          <w:p w14:paraId="329B3A96" w14:textId="2951A995" w:rsidR="001A7042" w:rsidRPr="00EF50B0" w:rsidRDefault="001A7042" w:rsidP="00A50557">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5,0 à 14,0</w:t>
            </w:r>
            <w:r w:rsidR="007F533A">
              <w:rPr>
                <w:rFonts w:ascii="Arial" w:hAnsi="Arial" w:cs="Arial"/>
                <w:sz w:val="20"/>
              </w:rPr>
              <w:t> </w:t>
            </w:r>
            <w:proofErr w:type="spellStart"/>
            <w:r w:rsidRPr="00EF50B0">
              <w:rPr>
                <w:rFonts w:ascii="Arial" w:hAnsi="Arial" w:cs="Arial"/>
                <w:sz w:val="20"/>
              </w:rPr>
              <w:t>meq</w:t>
            </w:r>
            <w:proofErr w:type="spellEnd"/>
            <w:r w:rsidR="007862A1">
              <w:rPr>
                <w:rFonts w:ascii="Arial" w:hAnsi="Arial" w:cs="Arial"/>
                <w:sz w:val="20"/>
              </w:rPr>
              <w:t> </w:t>
            </w:r>
            <w:r w:rsidRPr="00EF50B0">
              <w:rPr>
                <w:rFonts w:ascii="Arial" w:hAnsi="Arial" w:cs="Arial"/>
                <w:sz w:val="20"/>
              </w:rPr>
              <w:t>/</w:t>
            </w:r>
            <w:r w:rsidR="007862A1">
              <w:rPr>
                <w:rFonts w:ascii="Arial" w:hAnsi="Arial" w:cs="Arial"/>
                <w:sz w:val="20"/>
              </w:rPr>
              <w:t> </w:t>
            </w:r>
            <w:r w:rsidRPr="00EF50B0">
              <w:rPr>
                <w:rFonts w:ascii="Arial" w:hAnsi="Arial" w:cs="Arial"/>
                <w:sz w:val="20"/>
              </w:rPr>
              <w:t>kg</w:t>
            </w:r>
          </w:p>
          <w:p w14:paraId="08236822" w14:textId="31FD57CC" w:rsidR="001A7042" w:rsidRPr="00EF50B0" w:rsidRDefault="001A7042" w:rsidP="00A50557">
            <w:pPr>
              <w:jc w:val="both"/>
              <w:rPr>
                <w:rFonts w:ascii="Arial" w:hAnsi="Arial" w:cs="Arial"/>
                <w:sz w:val="20"/>
              </w:rPr>
            </w:pPr>
            <w:r>
              <w:rPr>
                <w:rFonts w:ascii="Arial" w:hAnsi="Arial" w:cs="Arial"/>
                <w:b/>
                <w:sz w:val="20"/>
              </w:rPr>
              <w:t>Rapport f</w:t>
            </w:r>
            <w:r w:rsidRPr="00EF50B0">
              <w:rPr>
                <w:rFonts w:ascii="Arial" w:hAnsi="Arial" w:cs="Arial"/>
                <w:b/>
                <w:sz w:val="20"/>
              </w:rPr>
              <w:t>ructose</w:t>
            </w:r>
            <w:r w:rsidR="00AE6314">
              <w:rPr>
                <w:rFonts w:ascii="Arial" w:hAnsi="Arial" w:cs="Arial"/>
                <w:b/>
                <w:sz w:val="20"/>
              </w:rPr>
              <w:t> </w:t>
            </w:r>
            <w:r w:rsidRPr="00EF50B0">
              <w:rPr>
                <w:rFonts w:ascii="Arial" w:hAnsi="Arial" w:cs="Arial"/>
                <w:b/>
                <w:sz w:val="20"/>
              </w:rPr>
              <w:t>/</w:t>
            </w:r>
            <w:r w:rsidR="00AE6314">
              <w:rPr>
                <w:rFonts w:ascii="Arial" w:hAnsi="Arial" w:cs="Arial"/>
                <w:b/>
                <w:sz w:val="20"/>
              </w:rPr>
              <w:t> </w:t>
            </w:r>
            <w:r>
              <w:rPr>
                <w:rFonts w:ascii="Arial" w:hAnsi="Arial" w:cs="Arial"/>
                <w:b/>
                <w:sz w:val="20"/>
              </w:rPr>
              <w:t>g</w:t>
            </w:r>
            <w:r w:rsidRPr="00EF50B0">
              <w:rPr>
                <w:rFonts w:ascii="Arial" w:hAnsi="Arial" w:cs="Arial"/>
                <w:b/>
                <w:sz w:val="20"/>
              </w:rPr>
              <w:t>lucose </w:t>
            </w:r>
            <w:r w:rsidRPr="00EF50B0">
              <w:rPr>
                <w:rFonts w:ascii="Arial" w:hAnsi="Arial" w:cs="Arial"/>
                <w:sz w:val="20"/>
              </w:rPr>
              <w:t>: 0,80 à 1,20</w:t>
            </w:r>
          </w:p>
        </w:tc>
      </w:tr>
      <w:tr w:rsidR="001A7042" w14:paraId="44590D9A" w14:textId="77777777" w:rsidTr="00EC6EAF">
        <w:trPr>
          <w:trHeight w:val="1304"/>
          <w:jc w:val="center"/>
        </w:trPr>
        <w:tc>
          <w:tcPr>
            <w:tcW w:w="1657" w:type="dxa"/>
            <w:vAlign w:val="center"/>
          </w:tcPr>
          <w:p w14:paraId="3CBC3FA3" w14:textId="77777777" w:rsidR="001A7042" w:rsidRPr="00EF50B0" w:rsidRDefault="001A7042" w:rsidP="00A50557">
            <w:pPr>
              <w:jc w:val="both"/>
              <w:rPr>
                <w:rFonts w:ascii="Arial" w:hAnsi="Arial" w:cs="Arial"/>
                <w:sz w:val="20"/>
              </w:rPr>
            </w:pPr>
            <w:r w:rsidRPr="00EF50B0">
              <w:rPr>
                <w:rFonts w:ascii="Arial" w:hAnsi="Arial" w:cs="Arial"/>
                <w:sz w:val="20"/>
              </w:rPr>
              <w:t xml:space="preserve">Miel </w:t>
            </w:r>
            <w:r>
              <w:rPr>
                <w:rFonts w:ascii="Arial" w:hAnsi="Arial" w:cs="Arial"/>
                <w:sz w:val="20"/>
              </w:rPr>
              <w:t>de r</w:t>
            </w:r>
            <w:r w:rsidRPr="00EF50B0">
              <w:rPr>
                <w:rFonts w:ascii="Arial" w:hAnsi="Arial" w:cs="Arial"/>
                <w:sz w:val="20"/>
              </w:rPr>
              <w:t>onces</w:t>
            </w:r>
            <w:r>
              <w:rPr>
                <w:rFonts w:ascii="Arial" w:hAnsi="Arial" w:cs="Arial"/>
                <w:sz w:val="20"/>
              </w:rPr>
              <w:t xml:space="preserve"> (floraison </w:t>
            </w:r>
            <w:r w:rsidRPr="00EF50B0">
              <w:rPr>
                <w:rFonts w:ascii="Arial" w:hAnsi="Arial" w:cs="Arial"/>
                <w:sz w:val="20"/>
              </w:rPr>
              <w:t>d’été)</w:t>
            </w:r>
          </w:p>
        </w:tc>
        <w:tc>
          <w:tcPr>
            <w:tcW w:w="1746" w:type="dxa"/>
            <w:vAlign w:val="center"/>
          </w:tcPr>
          <w:p w14:paraId="1CE23119" w14:textId="5460F1E9" w:rsidR="001A7042" w:rsidRDefault="005B1154" w:rsidP="001A7042">
            <w:pPr>
              <w:rPr>
                <w:rFonts w:ascii="Arial" w:hAnsi="Arial" w:cs="Arial"/>
                <w:sz w:val="20"/>
              </w:rPr>
            </w:pPr>
            <w:r>
              <w:rPr>
                <w:rFonts w:ascii="Arial" w:hAnsi="Arial" w:cs="Arial"/>
                <w:sz w:val="20"/>
              </w:rPr>
              <w:t>Ronces : &gt;</w:t>
            </w:r>
            <w:r w:rsidR="00F118D3">
              <w:rPr>
                <w:rFonts w:ascii="Arial" w:hAnsi="Arial" w:cs="Arial"/>
                <w:sz w:val="20"/>
              </w:rPr>
              <w:t> </w:t>
            </w:r>
            <w:r>
              <w:rPr>
                <w:rFonts w:ascii="Arial" w:hAnsi="Arial" w:cs="Arial"/>
                <w:sz w:val="20"/>
              </w:rPr>
              <w:t>4</w:t>
            </w:r>
            <w:r w:rsidR="000D54E3">
              <w:rPr>
                <w:rFonts w:ascii="Arial" w:hAnsi="Arial" w:cs="Arial"/>
                <w:sz w:val="20"/>
              </w:rPr>
              <w:t>5</w:t>
            </w:r>
            <w:r w:rsidR="00F118D3">
              <w:rPr>
                <w:rFonts w:ascii="Arial" w:hAnsi="Arial" w:cs="Arial"/>
                <w:sz w:val="20"/>
              </w:rPr>
              <w:t> </w:t>
            </w:r>
            <w:r>
              <w:rPr>
                <w:rFonts w:ascii="Arial" w:hAnsi="Arial" w:cs="Arial"/>
                <w:sz w:val="20"/>
              </w:rPr>
              <w:t>%</w:t>
            </w:r>
          </w:p>
        </w:tc>
        <w:tc>
          <w:tcPr>
            <w:tcW w:w="1984" w:type="dxa"/>
            <w:vAlign w:val="center"/>
          </w:tcPr>
          <w:p w14:paraId="2C82609A" w14:textId="77777777" w:rsidR="001A7042" w:rsidRPr="00EF50B0" w:rsidRDefault="001A7042" w:rsidP="00A50557">
            <w:pPr>
              <w:jc w:val="both"/>
              <w:rPr>
                <w:rFonts w:ascii="Arial" w:hAnsi="Arial" w:cs="Arial"/>
                <w:sz w:val="20"/>
              </w:rPr>
            </w:pPr>
            <w:r>
              <w:rPr>
                <w:rFonts w:ascii="Arial" w:hAnsi="Arial" w:cs="Arial"/>
                <w:sz w:val="20"/>
              </w:rPr>
              <w:t>Claire à p</w:t>
            </w:r>
            <w:r w:rsidRPr="00EF50B0">
              <w:rPr>
                <w:rFonts w:ascii="Arial" w:hAnsi="Arial" w:cs="Arial"/>
                <w:sz w:val="20"/>
              </w:rPr>
              <w:t>aille foncée</w:t>
            </w:r>
          </w:p>
        </w:tc>
        <w:tc>
          <w:tcPr>
            <w:tcW w:w="2977" w:type="dxa"/>
            <w:vAlign w:val="center"/>
          </w:tcPr>
          <w:p w14:paraId="20C0C997" w14:textId="77777777" w:rsidR="001A7042" w:rsidRPr="00EF50B0" w:rsidRDefault="001A7042" w:rsidP="00A50557">
            <w:pPr>
              <w:jc w:val="both"/>
              <w:rPr>
                <w:rFonts w:ascii="Arial" w:hAnsi="Arial" w:cs="Arial"/>
                <w:sz w:val="20"/>
              </w:rPr>
            </w:pPr>
            <w:r w:rsidRPr="00EF50B0">
              <w:rPr>
                <w:rFonts w:ascii="Arial" w:hAnsi="Arial" w:cs="Arial"/>
                <w:b/>
                <w:sz w:val="20"/>
              </w:rPr>
              <w:t>Intensité</w:t>
            </w:r>
            <w:r>
              <w:rPr>
                <w:rFonts w:ascii="Arial" w:hAnsi="Arial" w:cs="Arial"/>
                <w:sz w:val="20"/>
              </w:rPr>
              <w:t xml:space="preserve"> </w:t>
            </w:r>
            <w:r>
              <w:rPr>
                <w:rFonts w:ascii="Arial" w:hAnsi="Arial" w:cs="Arial"/>
                <w:b/>
                <w:sz w:val="20"/>
              </w:rPr>
              <w:t xml:space="preserve">des odeurs </w:t>
            </w:r>
            <w:r>
              <w:rPr>
                <w:rFonts w:ascii="Arial" w:hAnsi="Arial" w:cs="Arial"/>
                <w:sz w:val="20"/>
              </w:rPr>
              <w:t>: f</w:t>
            </w:r>
            <w:r w:rsidRPr="00EF50B0">
              <w:rPr>
                <w:rFonts w:ascii="Arial" w:hAnsi="Arial" w:cs="Arial"/>
                <w:sz w:val="20"/>
              </w:rPr>
              <w:t>aible à moyenne</w:t>
            </w:r>
          </w:p>
          <w:p w14:paraId="1F0270F0" w14:textId="77777777" w:rsidR="001A7042" w:rsidRPr="00EF50B0" w:rsidRDefault="001A7042" w:rsidP="00A50557">
            <w:pPr>
              <w:jc w:val="both"/>
              <w:rPr>
                <w:rFonts w:ascii="Arial" w:hAnsi="Arial" w:cs="Arial"/>
                <w:sz w:val="20"/>
              </w:rPr>
            </w:pPr>
            <w:r>
              <w:rPr>
                <w:rFonts w:ascii="Arial" w:hAnsi="Arial" w:cs="Arial"/>
                <w:b/>
                <w:sz w:val="20"/>
              </w:rPr>
              <w:t>Types d’odeurs</w:t>
            </w:r>
            <w:r>
              <w:rPr>
                <w:rFonts w:ascii="Arial" w:hAnsi="Arial" w:cs="Arial"/>
                <w:sz w:val="20"/>
              </w:rPr>
              <w:t> : fruité, légèrement boisé</w:t>
            </w:r>
          </w:p>
        </w:tc>
        <w:tc>
          <w:tcPr>
            <w:tcW w:w="3694" w:type="dxa"/>
            <w:vAlign w:val="center"/>
          </w:tcPr>
          <w:p w14:paraId="3BB35AD0" w14:textId="77777777" w:rsidR="001A7042" w:rsidRDefault="001A7042" w:rsidP="00A50557">
            <w:pPr>
              <w:jc w:val="both"/>
              <w:rPr>
                <w:rFonts w:ascii="Arial" w:hAnsi="Arial" w:cs="Arial"/>
                <w:b/>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à moyenne, forte acidité</w:t>
            </w:r>
          </w:p>
          <w:p w14:paraId="6AAFBD2B" w14:textId="77777777" w:rsidR="001A7042" w:rsidRPr="00EF50B0" w:rsidRDefault="001A7042" w:rsidP="00A50557">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m</w:t>
            </w:r>
            <w:r w:rsidRPr="00EF50B0">
              <w:rPr>
                <w:rFonts w:ascii="Arial" w:hAnsi="Arial" w:cs="Arial"/>
                <w:sz w:val="20"/>
              </w:rPr>
              <w:t>oyenne</w:t>
            </w:r>
          </w:p>
          <w:p w14:paraId="72F91221" w14:textId="49F0AB58" w:rsidR="001A7042" w:rsidRPr="00EF50B0" w:rsidRDefault="001A7042" w:rsidP="00EC6EAF">
            <w:pPr>
              <w:jc w:val="both"/>
              <w:rPr>
                <w:rFonts w:ascii="Arial" w:hAnsi="Arial" w:cs="Arial"/>
                <w:sz w:val="20"/>
              </w:rPr>
            </w:pPr>
            <w:r>
              <w:rPr>
                <w:rFonts w:ascii="Arial" w:hAnsi="Arial" w:cs="Arial"/>
                <w:b/>
                <w:sz w:val="20"/>
              </w:rPr>
              <w:t>Types d’arômes</w:t>
            </w:r>
            <w:r>
              <w:rPr>
                <w:rFonts w:ascii="Arial" w:hAnsi="Arial" w:cs="Arial"/>
                <w:sz w:val="20"/>
              </w:rPr>
              <w:t xml:space="preserve"> : chaud caramélisé, </w:t>
            </w:r>
            <w:r w:rsidRPr="00EF50B0">
              <w:rPr>
                <w:rFonts w:ascii="Arial" w:hAnsi="Arial" w:cs="Arial"/>
                <w:sz w:val="20"/>
              </w:rPr>
              <w:t>fruité</w:t>
            </w:r>
            <w:r w:rsidR="000A5856">
              <w:rPr>
                <w:rFonts w:ascii="Arial" w:hAnsi="Arial" w:cs="Arial"/>
                <w:sz w:val="20"/>
              </w:rPr>
              <w:t xml:space="preserve"> </w:t>
            </w:r>
            <w:r w:rsidR="000A5856" w:rsidRPr="00EF50B0">
              <w:rPr>
                <w:rFonts w:ascii="Arial" w:hAnsi="Arial" w:cs="Arial"/>
                <w:sz w:val="20"/>
              </w:rPr>
              <w:t>(fruits rouges)</w:t>
            </w:r>
          </w:p>
        </w:tc>
        <w:tc>
          <w:tcPr>
            <w:tcW w:w="3555" w:type="dxa"/>
            <w:vAlign w:val="center"/>
          </w:tcPr>
          <w:p w14:paraId="58397153" w14:textId="731738DB" w:rsidR="001A7042" w:rsidRPr="00EF50B0" w:rsidRDefault="001A7042" w:rsidP="00A50557">
            <w:pPr>
              <w:jc w:val="both"/>
              <w:rPr>
                <w:rFonts w:ascii="Arial" w:hAnsi="Arial" w:cs="Arial"/>
                <w:sz w:val="20"/>
              </w:rPr>
            </w:pPr>
            <w:r w:rsidRPr="00EF50B0">
              <w:rPr>
                <w:rFonts w:ascii="Arial" w:hAnsi="Arial" w:cs="Arial"/>
                <w:b/>
                <w:sz w:val="20"/>
              </w:rPr>
              <w:t>Conductivité</w:t>
            </w:r>
            <w:r w:rsidRPr="00EF50B0">
              <w:rPr>
                <w:rFonts w:ascii="Arial" w:hAnsi="Arial" w:cs="Arial"/>
                <w:sz w:val="20"/>
              </w:rPr>
              <w:t> : 0,2</w:t>
            </w:r>
            <w:r>
              <w:rPr>
                <w:rFonts w:ascii="Arial" w:hAnsi="Arial" w:cs="Arial"/>
                <w:sz w:val="20"/>
              </w:rPr>
              <w:t>0</w:t>
            </w:r>
            <w:r w:rsidRPr="00EF50B0">
              <w:rPr>
                <w:rFonts w:ascii="Arial" w:hAnsi="Arial" w:cs="Arial"/>
                <w:sz w:val="20"/>
              </w:rPr>
              <w:t xml:space="preserve"> à 0,5</w:t>
            </w:r>
            <w:r>
              <w:rPr>
                <w:rFonts w:ascii="Arial" w:hAnsi="Arial" w:cs="Arial"/>
                <w:sz w:val="20"/>
              </w:rPr>
              <w:t>0</w:t>
            </w:r>
            <w:r w:rsidR="00F118D3">
              <w:rPr>
                <w:rFonts w:ascii="Arial" w:hAnsi="Arial" w:cs="Arial"/>
                <w:sz w:val="20"/>
              </w:rPr>
              <w:t> </w:t>
            </w:r>
            <w:proofErr w:type="spellStart"/>
            <w:r w:rsidRPr="00EF50B0">
              <w:rPr>
                <w:rFonts w:ascii="Arial" w:hAnsi="Arial" w:cs="Arial"/>
                <w:sz w:val="20"/>
              </w:rPr>
              <w:t>mS</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cm</w:t>
            </w:r>
          </w:p>
          <w:p w14:paraId="2EBD6860" w14:textId="77777777" w:rsidR="001A7042" w:rsidRPr="00EF50B0" w:rsidRDefault="001A7042" w:rsidP="00A50557">
            <w:pPr>
              <w:jc w:val="both"/>
              <w:rPr>
                <w:rFonts w:ascii="Arial" w:hAnsi="Arial" w:cs="Arial"/>
                <w:sz w:val="20"/>
              </w:rPr>
            </w:pPr>
            <w:r w:rsidRPr="00EF50B0">
              <w:rPr>
                <w:rFonts w:ascii="Arial" w:hAnsi="Arial" w:cs="Arial"/>
                <w:b/>
                <w:sz w:val="20"/>
              </w:rPr>
              <w:t>pH initial </w:t>
            </w:r>
            <w:r w:rsidRPr="00EF50B0">
              <w:rPr>
                <w:rFonts w:ascii="Arial" w:hAnsi="Arial" w:cs="Arial"/>
                <w:sz w:val="20"/>
              </w:rPr>
              <w:t>: 3,5 à 4,7</w:t>
            </w:r>
          </w:p>
          <w:p w14:paraId="335A01F1" w14:textId="5ADC05F3" w:rsidR="001A7042" w:rsidRPr="00EF50B0" w:rsidRDefault="001A7042" w:rsidP="00A50557">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10,5 à 37,7</w:t>
            </w:r>
            <w:r w:rsidR="00F118D3">
              <w:rPr>
                <w:rFonts w:ascii="Arial" w:hAnsi="Arial" w:cs="Arial"/>
                <w:sz w:val="20"/>
              </w:rPr>
              <w:t> </w:t>
            </w:r>
            <w:proofErr w:type="spellStart"/>
            <w:r w:rsidRPr="00EF50B0">
              <w:rPr>
                <w:rFonts w:ascii="Arial" w:hAnsi="Arial" w:cs="Arial"/>
                <w:sz w:val="20"/>
              </w:rPr>
              <w:t>meq</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kg</w:t>
            </w:r>
          </w:p>
          <w:p w14:paraId="1F0956F1" w14:textId="5669D75D" w:rsidR="001A7042" w:rsidRPr="00EF50B0" w:rsidRDefault="001A7042" w:rsidP="00A50557">
            <w:pPr>
              <w:jc w:val="both"/>
              <w:rPr>
                <w:rFonts w:ascii="Arial" w:hAnsi="Arial" w:cs="Arial"/>
                <w:sz w:val="20"/>
              </w:rPr>
            </w:pPr>
            <w:r>
              <w:rPr>
                <w:rFonts w:ascii="Arial" w:hAnsi="Arial" w:cs="Arial"/>
                <w:b/>
                <w:sz w:val="20"/>
              </w:rPr>
              <w:t>Rapport f</w:t>
            </w:r>
            <w:r w:rsidRPr="00EF50B0">
              <w:rPr>
                <w:rFonts w:ascii="Arial" w:hAnsi="Arial" w:cs="Arial"/>
                <w:b/>
                <w:sz w:val="20"/>
              </w:rPr>
              <w:t>ructose</w:t>
            </w:r>
            <w:r w:rsidR="00AE6314">
              <w:rPr>
                <w:rFonts w:ascii="Arial" w:hAnsi="Arial" w:cs="Arial"/>
                <w:b/>
                <w:sz w:val="20"/>
              </w:rPr>
              <w:t> </w:t>
            </w:r>
            <w:r w:rsidRPr="00EF50B0">
              <w:rPr>
                <w:rFonts w:ascii="Arial" w:hAnsi="Arial" w:cs="Arial"/>
                <w:b/>
                <w:sz w:val="20"/>
              </w:rPr>
              <w:t>/</w:t>
            </w:r>
            <w:r w:rsidR="00AE6314">
              <w:rPr>
                <w:rFonts w:ascii="Arial" w:hAnsi="Arial" w:cs="Arial"/>
                <w:b/>
                <w:sz w:val="20"/>
              </w:rPr>
              <w:t> </w:t>
            </w:r>
            <w:r>
              <w:rPr>
                <w:rFonts w:ascii="Arial" w:hAnsi="Arial" w:cs="Arial"/>
                <w:b/>
                <w:sz w:val="20"/>
              </w:rPr>
              <w:t>g</w:t>
            </w:r>
            <w:r w:rsidRPr="00EF50B0">
              <w:rPr>
                <w:rFonts w:ascii="Arial" w:hAnsi="Arial" w:cs="Arial"/>
                <w:b/>
                <w:sz w:val="20"/>
              </w:rPr>
              <w:t>lucose </w:t>
            </w:r>
            <w:r w:rsidRPr="00EF50B0">
              <w:rPr>
                <w:rFonts w:ascii="Arial" w:hAnsi="Arial" w:cs="Arial"/>
                <w:sz w:val="20"/>
              </w:rPr>
              <w:t>: 1,05 à 1,40</w:t>
            </w:r>
          </w:p>
        </w:tc>
      </w:tr>
      <w:tr w:rsidR="00990A46" w:rsidRPr="007053C5" w14:paraId="13DD4C2A" w14:textId="77777777" w:rsidTr="00EC6EAF">
        <w:trPr>
          <w:trHeight w:val="1984"/>
          <w:jc w:val="center"/>
        </w:trPr>
        <w:tc>
          <w:tcPr>
            <w:tcW w:w="1657" w:type="dxa"/>
            <w:vAlign w:val="center"/>
          </w:tcPr>
          <w:p w14:paraId="1E568610" w14:textId="77777777" w:rsidR="00990A46" w:rsidRPr="00EF50B0" w:rsidRDefault="00990A46" w:rsidP="00383CDD">
            <w:pPr>
              <w:jc w:val="both"/>
              <w:rPr>
                <w:rFonts w:ascii="Arial" w:hAnsi="Arial" w:cs="Arial"/>
                <w:sz w:val="20"/>
              </w:rPr>
            </w:pPr>
            <w:r>
              <w:rPr>
                <w:rFonts w:ascii="Arial" w:hAnsi="Arial" w:cs="Arial"/>
                <w:sz w:val="20"/>
              </w:rPr>
              <w:t>Miel de s</w:t>
            </w:r>
            <w:r w:rsidRPr="00EF50B0">
              <w:rPr>
                <w:rFonts w:ascii="Arial" w:hAnsi="Arial" w:cs="Arial"/>
                <w:sz w:val="20"/>
              </w:rPr>
              <w:t>aule</w:t>
            </w:r>
          </w:p>
          <w:p w14:paraId="7861DEE4" w14:textId="77777777" w:rsidR="00990A46" w:rsidRPr="00EF50B0" w:rsidRDefault="00990A46" w:rsidP="00383CDD">
            <w:pPr>
              <w:jc w:val="both"/>
              <w:rPr>
                <w:rFonts w:ascii="Arial" w:hAnsi="Arial" w:cs="Arial"/>
                <w:sz w:val="20"/>
              </w:rPr>
            </w:pPr>
            <w:r>
              <w:rPr>
                <w:rFonts w:ascii="Arial" w:hAnsi="Arial" w:cs="Arial"/>
                <w:sz w:val="20"/>
              </w:rPr>
              <w:t>(f</w:t>
            </w:r>
            <w:r w:rsidRPr="00EF50B0">
              <w:rPr>
                <w:rFonts w:ascii="Arial" w:hAnsi="Arial" w:cs="Arial"/>
                <w:sz w:val="20"/>
              </w:rPr>
              <w:t>loraison</w:t>
            </w:r>
            <w:r>
              <w:rPr>
                <w:rFonts w:ascii="Arial" w:hAnsi="Arial" w:cs="Arial"/>
                <w:sz w:val="20"/>
              </w:rPr>
              <w:t xml:space="preserve"> </w:t>
            </w:r>
            <w:r w:rsidRPr="00EF50B0">
              <w:rPr>
                <w:rFonts w:ascii="Arial" w:hAnsi="Arial" w:cs="Arial"/>
                <w:sz w:val="20"/>
              </w:rPr>
              <w:t>de</w:t>
            </w:r>
            <w:r>
              <w:rPr>
                <w:rFonts w:ascii="Arial" w:hAnsi="Arial" w:cs="Arial"/>
                <w:sz w:val="20"/>
              </w:rPr>
              <w:t xml:space="preserve"> </w:t>
            </w:r>
            <w:r w:rsidRPr="00EF50B0">
              <w:rPr>
                <w:rFonts w:ascii="Arial" w:hAnsi="Arial" w:cs="Arial"/>
                <w:sz w:val="20"/>
              </w:rPr>
              <w:t>printemps)</w:t>
            </w:r>
          </w:p>
        </w:tc>
        <w:tc>
          <w:tcPr>
            <w:tcW w:w="1746" w:type="dxa"/>
            <w:vAlign w:val="center"/>
          </w:tcPr>
          <w:p w14:paraId="5DB0C1D2" w14:textId="77777777" w:rsidR="00990A46" w:rsidRPr="00EF50B0" w:rsidRDefault="00990A46" w:rsidP="00383CDD">
            <w:pPr>
              <w:rPr>
                <w:rFonts w:ascii="Arial" w:hAnsi="Arial" w:cs="Arial"/>
                <w:sz w:val="20"/>
              </w:rPr>
            </w:pPr>
            <w:r>
              <w:rPr>
                <w:rFonts w:ascii="Arial" w:hAnsi="Arial" w:cs="Arial"/>
                <w:sz w:val="20"/>
              </w:rPr>
              <w:t>Saule : &gt; 20 %</w:t>
            </w:r>
          </w:p>
        </w:tc>
        <w:tc>
          <w:tcPr>
            <w:tcW w:w="1984" w:type="dxa"/>
            <w:vAlign w:val="center"/>
          </w:tcPr>
          <w:p w14:paraId="61086BD4" w14:textId="77777777" w:rsidR="00990A46" w:rsidRPr="00EF50B0" w:rsidRDefault="00990A46" w:rsidP="00383CDD">
            <w:pPr>
              <w:jc w:val="both"/>
              <w:rPr>
                <w:rFonts w:ascii="Arial" w:hAnsi="Arial" w:cs="Arial"/>
                <w:sz w:val="20"/>
              </w:rPr>
            </w:pPr>
            <w:r w:rsidRPr="00EF50B0">
              <w:rPr>
                <w:rFonts w:ascii="Arial" w:hAnsi="Arial" w:cs="Arial"/>
                <w:sz w:val="20"/>
              </w:rPr>
              <w:t>Très clair</w:t>
            </w:r>
            <w:r>
              <w:rPr>
                <w:rFonts w:ascii="Arial" w:hAnsi="Arial" w:cs="Arial"/>
                <w:sz w:val="20"/>
              </w:rPr>
              <w:t>e</w:t>
            </w:r>
            <w:r w:rsidRPr="00EF50B0">
              <w:rPr>
                <w:rFonts w:ascii="Arial" w:hAnsi="Arial" w:cs="Arial"/>
                <w:sz w:val="20"/>
              </w:rPr>
              <w:t xml:space="preserve"> (ivoire)</w:t>
            </w:r>
          </w:p>
        </w:tc>
        <w:tc>
          <w:tcPr>
            <w:tcW w:w="2977" w:type="dxa"/>
            <w:vAlign w:val="center"/>
          </w:tcPr>
          <w:p w14:paraId="1B1D9C5A" w14:textId="77777777" w:rsidR="00990A46" w:rsidRPr="00EF50B0" w:rsidRDefault="00990A46" w:rsidP="00383CDD">
            <w:pPr>
              <w:jc w:val="both"/>
              <w:rPr>
                <w:rFonts w:ascii="Arial" w:hAnsi="Arial" w:cs="Arial"/>
                <w:sz w:val="20"/>
              </w:rPr>
            </w:pPr>
            <w:r w:rsidRPr="00EF50B0">
              <w:rPr>
                <w:rFonts w:ascii="Arial" w:hAnsi="Arial" w:cs="Arial"/>
                <w:b/>
                <w:sz w:val="20"/>
              </w:rPr>
              <w:t>Intensité</w:t>
            </w:r>
            <w:r>
              <w:rPr>
                <w:rFonts w:ascii="Arial" w:hAnsi="Arial" w:cs="Arial"/>
                <w:b/>
                <w:sz w:val="20"/>
              </w:rPr>
              <w:t xml:space="preserve"> des odeurs</w:t>
            </w:r>
            <w:r>
              <w:rPr>
                <w:rFonts w:ascii="Arial" w:hAnsi="Arial" w:cs="Arial"/>
                <w:sz w:val="20"/>
              </w:rPr>
              <w:t> : f</w:t>
            </w:r>
            <w:r w:rsidRPr="00EF50B0">
              <w:rPr>
                <w:rFonts w:ascii="Arial" w:hAnsi="Arial" w:cs="Arial"/>
                <w:sz w:val="20"/>
              </w:rPr>
              <w:t>aible à moyenne</w:t>
            </w:r>
          </w:p>
          <w:p w14:paraId="5A03F798" w14:textId="77777777" w:rsidR="00990A46" w:rsidRPr="00EF50B0" w:rsidRDefault="00990A46" w:rsidP="00383CDD">
            <w:pPr>
              <w:jc w:val="both"/>
              <w:rPr>
                <w:rFonts w:ascii="Arial" w:hAnsi="Arial" w:cs="Arial"/>
                <w:sz w:val="20"/>
              </w:rPr>
            </w:pPr>
            <w:r>
              <w:rPr>
                <w:rFonts w:ascii="Arial" w:hAnsi="Arial" w:cs="Arial"/>
                <w:b/>
                <w:sz w:val="20"/>
              </w:rPr>
              <w:t>Types d’odeurs</w:t>
            </w:r>
            <w:r>
              <w:rPr>
                <w:rFonts w:ascii="Arial" w:hAnsi="Arial" w:cs="Arial"/>
                <w:sz w:val="20"/>
              </w:rPr>
              <w:t> : végétal</w:t>
            </w:r>
            <w:r w:rsidRPr="00EF50B0">
              <w:rPr>
                <w:rFonts w:ascii="Arial" w:hAnsi="Arial" w:cs="Arial"/>
                <w:sz w:val="20"/>
              </w:rPr>
              <w:t>, chimique</w:t>
            </w:r>
            <w:r>
              <w:rPr>
                <w:rFonts w:ascii="Arial" w:hAnsi="Arial" w:cs="Arial"/>
                <w:sz w:val="20"/>
              </w:rPr>
              <w:t xml:space="preserve"> (médicament)</w:t>
            </w:r>
          </w:p>
        </w:tc>
        <w:tc>
          <w:tcPr>
            <w:tcW w:w="3694" w:type="dxa"/>
            <w:vAlign w:val="center"/>
          </w:tcPr>
          <w:p w14:paraId="653E6652" w14:textId="77777777" w:rsidR="00990A46" w:rsidRDefault="00990A46" w:rsidP="00383CDD">
            <w:pPr>
              <w:jc w:val="both"/>
              <w:rPr>
                <w:rFonts w:ascii="Arial" w:hAnsi="Arial" w:cs="Arial"/>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w:t>
            </w:r>
            <w:r>
              <w:rPr>
                <w:rFonts w:ascii="Arial" w:hAnsi="Arial" w:cs="Arial"/>
                <w:sz w:val="20"/>
              </w:rPr>
              <w:t xml:space="preserve">ité normale à moyenne, </w:t>
            </w:r>
            <w:r w:rsidRPr="00EF50B0">
              <w:rPr>
                <w:rFonts w:ascii="Arial" w:hAnsi="Arial" w:cs="Arial"/>
                <w:sz w:val="20"/>
              </w:rPr>
              <w:t>sans acidité particulière</w:t>
            </w:r>
          </w:p>
          <w:p w14:paraId="25E84B68" w14:textId="77777777" w:rsidR="00990A46" w:rsidRDefault="00990A46" w:rsidP="00383CDD">
            <w:pPr>
              <w:jc w:val="both"/>
              <w:rPr>
                <w:rFonts w:ascii="Arial" w:hAnsi="Arial" w:cs="Arial"/>
                <w:b/>
                <w:sz w:val="20"/>
              </w:rPr>
            </w:pPr>
            <w:r w:rsidRPr="007A6EAE">
              <w:rPr>
                <w:rFonts w:ascii="Arial" w:hAnsi="Arial" w:cs="Arial"/>
                <w:b/>
                <w:bCs/>
                <w:sz w:val="20"/>
              </w:rPr>
              <w:t xml:space="preserve">Perception </w:t>
            </w:r>
            <w:r>
              <w:rPr>
                <w:rFonts w:ascii="Arial" w:hAnsi="Arial" w:cs="Arial"/>
                <w:b/>
                <w:bCs/>
                <w:sz w:val="20"/>
              </w:rPr>
              <w:t>buccale</w:t>
            </w:r>
            <w:r>
              <w:rPr>
                <w:rFonts w:ascii="Arial" w:hAnsi="Arial" w:cs="Arial"/>
                <w:sz w:val="20"/>
              </w:rPr>
              <w:t xml:space="preserve"> : </w:t>
            </w:r>
            <w:r w:rsidRPr="00EF50B0">
              <w:rPr>
                <w:rFonts w:ascii="Arial" w:hAnsi="Arial" w:cs="Arial"/>
                <w:sz w:val="20"/>
              </w:rPr>
              <w:t>astringen</w:t>
            </w:r>
            <w:r>
              <w:rPr>
                <w:rFonts w:ascii="Arial" w:hAnsi="Arial" w:cs="Arial"/>
                <w:sz w:val="20"/>
              </w:rPr>
              <w:t>ce</w:t>
            </w:r>
          </w:p>
          <w:p w14:paraId="5BA192AC" w14:textId="77777777" w:rsidR="00990A46" w:rsidRPr="00EF50B0" w:rsidRDefault="00990A46" w:rsidP="00383CDD">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f</w:t>
            </w:r>
            <w:r w:rsidRPr="00EF50B0">
              <w:rPr>
                <w:rFonts w:ascii="Arial" w:hAnsi="Arial" w:cs="Arial"/>
                <w:sz w:val="20"/>
              </w:rPr>
              <w:t>aible à moyenne</w:t>
            </w:r>
          </w:p>
          <w:p w14:paraId="6084ABAC" w14:textId="77777777" w:rsidR="00990A46" w:rsidRPr="00EF50B0" w:rsidRDefault="00990A46" w:rsidP="00EC6EAF">
            <w:pPr>
              <w:jc w:val="both"/>
              <w:rPr>
                <w:rFonts w:ascii="Arial" w:hAnsi="Arial" w:cs="Arial"/>
                <w:sz w:val="20"/>
              </w:rPr>
            </w:pPr>
            <w:r>
              <w:rPr>
                <w:rFonts w:ascii="Arial" w:hAnsi="Arial" w:cs="Arial"/>
                <w:b/>
                <w:sz w:val="20"/>
              </w:rPr>
              <w:t>Types d’arômes</w:t>
            </w:r>
            <w:r>
              <w:rPr>
                <w:rFonts w:ascii="Arial" w:hAnsi="Arial" w:cs="Arial"/>
                <w:sz w:val="20"/>
              </w:rPr>
              <w:t xml:space="preserve"> : chaud doux, végétal sec, </w:t>
            </w:r>
            <w:r w:rsidRPr="00EF50B0">
              <w:rPr>
                <w:rFonts w:ascii="Arial" w:hAnsi="Arial" w:cs="Arial"/>
                <w:sz w:val="20"/>
              </w:rPr>
              <w:t>légè</w:t>
            </w:r>
            <w:r>
              <w:rPr>
                <w:rFonts w:ascii="Arial" w:hAnsi="Arial" w:cs="Arial"/>
                <w:sz w:val="20"/>
              </w:rPr>
              <w:t>rement médicamenteux (aspirine)</w:t>
            </w:r>
          </w:p>
        </w:tc>
        <w:tc>
          <w:tcPr>
            <w:tcW w:w="3555" w:type="dxa"/>
            <w:vAlign w:val="center"/>
          </w:tcPr>
          <w:p w14:paraId="5CBAC17F" w14:textId="77777777" w:rsidR="00990A46" w:rsidRPr="00EF50B0" w:rsidRDefault="00990A46" w:rsidP="00383CDD">
            <w:pPr>
              <w:jc w:val="both"/>
              <w:rPr>
                <w:rFonts w:ascii="Arial" w:hAnsi="Arial" w:cs="Arial"/>
                <w:sz w:val="20"/>
              </w:rPr>
            </w:pPr>
            <w:r w:rsidRPr="00EF50B0">
              <w:rPr>
                <w:rFonts w:ascii="Arial" w:hAnsi="Arial" w:cs="Arial"/>
                <w:b/>
                <w:sz w:val="20"/>
              </w:rPr>
              <w:t>Conductivité</w:t>
            </w:r>
            <w:r w:rsidRPr="00EF50B0">
              <w:rPr>
                <w:rFonts w:ascii="Arial" w:hAnsi="Arial" w:cs="Arial"/>
                <w:sz w:val="20"/>
              </w:rPr>
              <w:t> : 0,2</w:t>
            </w:r>
            <w:r>
              <w:rPr>
                <w:rFonts w:ascii="Arial" w:hAnsi="Arial" w:cs="Arial"/>
                <w:sz w:val="20"/>
              </w:rPr>
              <w:t>0</w:t>
            </w:r>
            <w:r w:rsidRPr="00EF50B0">
              <w:rPr>
                <w:rFonts w:ascii="Arial" w:hAnsi="Arial" w:cs="Arial"/>
                <w:sz w:val="20"/>
              </w:rPr>
              <w:t xml:space="preserve"> à 0,4</w:t>
            </w:r>
            <w:r>
              <w:rPr>
                <w:rFonts w:ascii="Arial" w:hAnsi="Arial" w:cs="Arial"/>
                <w:sz w:val="20"/>
              </w:rPr>
              <w:t>0 </w:t>
            </w:r>
            <w:proofErr w:type="spellStart"/>
            <w:r w:rsidRPr="00EF50B0">
              <w:rPr>
                <w:rFonts w:ascii="Arial" w:hAnsi="Arial" w:cs="Arial"/>
                <w:sz w:val="20"/>
              </w:rPr>
              <w:t>mS</w:t>
            </w:r>
            <w:proofErr w:type="spellEnd"/>
            <w:r>
              <w:rPr>
                <w:rFonts w:ascii="Arial" w:hAnsi="Arial" w:cs="Arial"/>
                <w:sz w:val="20"/>
              </w:rPr>
              <w:t> </w:t>
            </w:r>
            <w:r w:rsidRPr="00EF50B0">
              <w:rPr>
                <w:rFonts w:ascii="Arial" w:hAnsi="Arial" w:cs="Arial"/>
                <w:sz w:val="20"/>
              </w:rPr>
              <w:t>/</w:t>
            </w:r>
            <w:r>
              <w:rPr>
                <w:rFonts w:ascii="Arial" w:hAnsi="Arial" w:cs="Arial"/>
                <w:sz w:val="20"/>
              </w:rPr>
              <w:t> </w:t>
            </w:r>
            <w:r w:rsidRPr="00EF50B0">
              <w:rPr>
                <w:rFonts w:ascii="Arial" w:hAnsi="Arial" w:cs="Arial"/>
                <w:sz w:val="20"/>
              </w:rPr>
              <w:t>cm</w:t>
            </w:r>
          </w:p>
          <w:p w14:paraId="039E0114" w14:textId="77777777" w:rsidR="00990A46" w:rsidRPr="00EF50B0" w:rsidRDefault="00990A46" w:rsidP="00383CDD">
            <w:pPr>
              <w:jc w:val="both"/>
              <w:rPr>
                <w:rFonts w:ascii="Arial" w:hAnsi="Arial" w:cs="Arial"/>
                <w:sz w:val="20"/>
              </w:rPr>
            </w:pPr>
            <w:r w:rsidRPr="00EF50B0">
              <w:rPr>
                <w:rFonts w:ascii="Arial" w:hAnsi="Arial" w:cs="Arial"/>
                <w:b/>
                <w:sz w:val="20"/>
              </w:rPr>
              <w:t>pH initial </w:t>
            </w:r>
            <w:r w:rsidRPr="00EF50B0">
              <w:rPr>
                <w:rFonts w:ascii="Arial" w:hAnsi="Arial" w:cs="Arial"/>
                <w:sz w:val="20"/>
              </w:rPr>
              <w:t>: 4,2 à 5,0</w:t>
            </w:r>
          </w:p>
          <w:p w14:paraId="5F9C0ADF" w14:textId="77777777" w:rsidR="00990A46" w:rsidRPr="00EF50B0" w:rsidRDefault="00990A46" w:rsidP="00383CDD">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5,5 à 8,5</w:t>
            </w:r>
            <w:r>
              <w:rPr>
                <w:rFonts w:ascii="Arial" w:hAnsi="Arial" w:cs="Arial"/>
                <w:sz w:val="20"/>
              </w:rPr>
              <w:t> </w:t>
            </w:r>
            <w:proofErr w:type="spellStart"/>
            <w:r w:rsidRPr="00EF50B0">
              <w:rPr>
                <w:rFonts w:ascii="Arial" w:hAnsi="Arial" w:cs="Arial"/>
                <w:sz w:val="20"/>
              </w:rPr>
              <w:t>meq</w:t>
            </w:r>
            <w:proofErr w:type="spellEnd"/>
            <w:r>
              <w:rPr>
                <w:rFonts w:ascii="Arial" w:hAnsi="Arial" w:cs="Arial"/>
                <w:sz w:val="20"/>
              </w:rPr>
              <w:t> </w:t>
            </w:r>
            <w:r w:rsidRPr="00EF50B0">
              <w:rPr>
                <w:rFonts w:ascii="Arial" w:hAnsi="Arial" w:cs="Arial"/>
                <w:sz w:val="20"/>
              </w:rPr>
              <w:t>/</w:t>
            </w:r>
            <w:r>
              <w:rPr>
                <w:rFonts w:ascii="Arial" w:hAnsi="Arial" w:cs="Arial"/>
                <w:sz w:val="20"/>
              </w:rPr>
              <w:t> </w:t>
            </w:r>
            <w:r w:rsidRPr="00EF50B0">
              <w:rPr>
                <w:rFonts w:ascii="Arial" w:hAnsi="Arial" w:cs="Arial"/>
                <w:sz w:val="20"/>
              </w:rPr>
              <w:t>kg</w:t>
            </w:r>
          </w:p>
          <w:p w14:paraId="0059E61B" w14:textId="77777777" w:rsidR="00990A46" w:rsidRPr="00EF50B0" w:rsidRDefault="00990A46" w:rsidP="00383CDD">
            <w:pPr>
              <w:jc w:val="both"/>
              <w:rPr>
                <w:rFonts w:ascii="Arial" w:hAnsi="Arial" w:cs="Arial"/>
                <w:sz w:val="20"/>
              </w:rPr>
            </w:pPr>
            <w:r>
              <w:rPr>
                <w:rFonts w:ascii="Arial" w:hAnsi="Arial" w:cs="Arial"/>
                <w:b/>
                <w:sz w:val="20"/>
              </w:rPr>
              <w:t>Rapport f</w:t>
            </w:r>
            <w:r w:rsidRPr="00EF50B0">
              <w:rPr>
                <w:rFonts w:ascii="Arial" w:hAnsi="Arial" w:cs="Arial"/>
                <w:b/>
                <w:sz w:val="20"/>
              </w:rPr>
              <w:t>ructose</w:t>
            </w:r>
            <w:r>
              <w:rPr>
                <w:rFonts w:ascii="Arial" w:hAnsi="Arial" w:cs="Arial"/>
                <w:b/>
                <w:sz w:val="20"/>
              </w:rPr>
              <w:t> </w:t>
            </w:r>
            <w:r w:rsidRPr="00EF50B0">
              <w:rPr>
                <w:rFonts w:ascii="Arial" w:hAnsi="Arial" w:cs="Arial"/>
                <w:b/>
                <w:sz w:val="20"/>
              </w:rPr>
              <w:t>/</w:t>
            </w:r>
            <w:r>
              <w:rPr>
                <w:rFonts w:ascii="Arial" w:hAnsi="Arial" w:cs="Arial"/>
                <w:b/>
                <w:sz w:val="20"/>
              </w:rPr>
              <w:t> g</w:t>
            </w:r>
            <w:r w:rsidRPr="00EF50B0">
              <w:rPr>
                <w:rFonts w:ascii="Arial" w:hAnsi="Arial" w:cs="Arial"/>
                <w:b/>
                <w:sz w:val="20"/>
              </w:rPr>
              <w:t>lucose </w:t>
            </w:r>
            <w:r w:rsidRPr="00EF50B0">
              <w:rPr>
                <w:rFonts w:ascii="Arial" w:hAnsi="Arial" w:cs="Arial"/>
                <w:sz w:val="20"/>
              </w:rPr>
              <w:t>: 1,00 à 1,</w:t>
            </w:r>
            <w:r>
              <w:rPr>
                <w:rFonts w:ascii="Arial" w:hAnsi="Arial" w:cs="Arial"/>
                <w:sz w:val="20"/>
              </w:rPr>
              <w:t>30</w:t>
            </w:r>
          </w:p>
        </w:tc>
      </w:tr>
      <w:tr w:rsidR="001A7042" w:rsidRPr="00EF50B0" w14:paraId="7CD862D3" w14:textId="77777777" w:rsidTr="00EC6EAF">
        <w:trPr>
          <w:trHeight w:val="1757"/>
          <w:jc w:val="center"/>
        </w:trPr>
        <w:tc>
          <w:tcPr>
            <w:tcW w:w="1657" w:type="dxa"/>
            <w:tcBorders>
              <w:top w:val="nil"/>
              <w:bottom w:val="single" w:sz="4" w:space="0" w:color="auto"/>
            </w:tcBorders>
            <w:vAlign w:val="center"/>
          </w:tcPr>
          <w:p w14:paraId="683B5AEF" w14:textId="77777777" w:rsidR="001A7042" w:rsidRPr="00EF50B0" w:rsidRDefault="001A7042" w:rsidP="00A50557">
            <w:pPr>
              <w:jc w:val="both"/>
              <w:rPr>
                <w:rFonts w:ascii="Arial" w:hAnsi="Arial" w:cs="Arial"/>
                <w:sz w:val="20"/>
              </w:rPr>
            </w:pPr>
            <w:r>
              <w:rPr>
                <w:rFonts w:ascii="Arial" w:hAnsi="Arial" w:cs="Arial"/>
                <w:sz w:val="20"/>
              </w:rPr>
              <w:t>Miel de t</w:t>
            </w:r>
            <w:r w:rsidRPr="00EF50B0">
              <w:rPr>
                <w:rFonts w:ascii="Arial" w:hAnsi="Arial" w:cs="Arial"/>
                <w:sz w:val="20"/>
              </w:rPr>
              <w:t>illeul</w:t>
            </w:r>
          </w:p>
          <w:p w14:paraId="481C73BE" w14:textId="77777777" w:rsidR="001A7042" w:rsidRPr="00EF50B0" w:rsidRDefault="001A7042" w:rsidP="00A50557">
            <w:pPr>
              <w:jc w:val="both"/>
              <w:rPr>
                <w:rFonts w:ascii="Arial" w:hAnsi="Arial" w:cs="Arial"/>
                <w:sz w:val="20"/>
              </w:rPr>
            </w:pPr>
            <w:r>
              <w:rPr>
                <w:rFonts w:ascii="Arial" w:hAnsi="Arial" w:cs="Arial"/>
                <w:sz w:val="20"/>
              </w:rPr>
              <w:t>(f</w:t>
            </w:r>
            <w:r w:rsidRPr="00EF50B0">
              <w:rPr>
                <w:rFonts w:ascii="Arial" w:hAnsi="Arial" w:cs="Arial"/>
                <w:sz w:val="20"/>
              </w:rPr>
              <w:t>loraison d’été)</w:t>
            </w:r>
          </w:p>
        </w:tc>
        <w:tc>
          <w:tcPr>
            <w:tcW w:w="1746" w:type="dxa"/>
            <w:tcBorders>
              <w:top w:val="nil"/>
              <w:bottom w:val="single" w:sz="4" w:space="0" w:color="auto"/>
            </w:tcBorders>
            <w:vAlign w:val="center"/>
          </w:tcPr>
          <w:p w14:paraId="06910F9A" w14:textId="1EA4CFA5" w:rsidR="001A7042" w:rsidRPr="00EF50B0" w:rsidRDefault="00D35388" w:rsidP="001A7042">
            <w:pPr>
              <w:rPr>
                <w:rFonts w:ascii="Arial" w:hAnsi="Arial" w:cs="Arial"/>
                <w:sz w:val="20"/>
              </w:rPr>
            </w:pPr>
            <w:r>
              <w:rPr>
                <w:rFonts w:ascii="Arial" w:hAnsi="Arial" w:cs="Arial"/>
                <w:sz w:val="20"/>
              </w:rPr>
              <w:t>Tilleul : &gt;</w:t>
            </w:r>
            <w:r w:rsidR="00F118D3">
              <w:rPr>
                <w:rFonts w:ascii="Arial" w:hAnsi="Arial" w:cs="Arial"/>
                <w:sz w:val="20"/>
              </w:rPr>
              <w:t> </w:t>
            </w:r>
            <w:r>
              <w:rPr>
                <w:rFonts w:ascii="Arial" w:hAnsi="Arial" w:cs="Arial"/>
                <w:sz w:val="20"/>
              </w:rPr>
              <w:t>5</w:t>
            </w:r>
            <w:r w:rsidR="00F118D3">
              <w:rPr>
                <w:rFonts w:ascii="Arial" w:hAnsi="Arial" w:cs="Arial"/>
                <w:sz w:val="20"/>
              </w:rPr>
              <w:t> </w:t>
            </w:r>
            <w:r>
              <w:rPr>
                <w:rFonts w:ascii="Arial" w:hAnsi="Arial" w:cs="Arial"/>
                <w:sz w:val="20"/>
              </w:rPr>
              <w:t>%</w:t>
            </w:r>
          </w:p>
        </w:tc>
        <w:tc>
          <w:tcPr>
            <w:tcW w:w="1984" w:type="dxa"/>
            <w:tcBorders>
              <w:top w:val="nil"/>
              <w:bottom w:val="single" w:sz="4" w:space="0" w:color="auto"/>
            </w:tcBorders>
            <w:vAlign w:val="center"/>
          </w:tcPr>
          <w:p w14:paraId="061036AE" w14:textId="77777777" w:rsidR="001A7042" w:rsidRPr="00EF50B0" w:rsidRDefault="001A7042" w:rsidP="00A50557">
            <w:pPr>
              <w:jc w:val="both"/>
              <w:rPr>
                <w:rFonts w:ascii="Arial" w:hAnsi="Arial" w:cs="Arial"/>
                <w:sz w:val="20"/>
              </w:rPr>
            </w:pPr>
            <w:r w:rsidRPr="00EF50B0">
              <w:rPr>
                <w:rFonts w:ascii="Arial" w:hAnsi="Arial" w:cs="Arial"/>
                <w:sz w:val="20"/>
              </w:rPr>
              <w:t>Clair</w:t>
            </w:r>
            <w:r>
              <w:rPr>
                <w:rFonts w:ascii="Arial" w:hAnsi="Arial" w:cs="Arial"/>
                <w:sz w:val="20"/>
              </w:rPr>
              <w:t>e</w:t>
            </w:r>
            <w:r w:rsidR="000A5856">
              <w:rPr>
                <w:rFonts w:ascii="Arial" w:hAnsi="Arial" w:cs="Arial"/>
                <w:sz w:val="20"/>
              </w:rPr>
              <w:t xml:space="preserve"> (parfois</w:t>
            </w:r>
            <w:r w:rsidRPr="00EF50B0">
              <w:rPr>
                <w:rFonts w:ascii="Arial" w:hAnsi="Arial" w:cs="Arial"/>
                <w:sz w:val="20"/>
              </w:rPr>
              <w:t xml:space="preserve"> avec reflet </w:t>
            </w:r>
            <w:r w:rsidR="00FD545B">
              <w:rPr>
                <w:rFonts w:ascii="Arial" w:hAnsi="Arial" w:cs="Arial"/>
                <w:sz w:val="20"/>
              </w:rPr>
              <w:t xml:space="preserve">légèrement </w:t>
            </w:r>
            <w:r w:rsidRPr="00EF50B0">
              <w:rPr>
                <w:rFonts w:ascii="Arial" w:hAnsi="Arial" w:cs="Arial"/>
                <w:sz w:val="20"/>
              </w:rPr>
              <w:t>verdâtre</w:t>
            </w:r>
            <w:r w:rsidR="000A5856">
              <w:rPr>
                <w:rFonts w:ascii="Arial" w:hAnsi="Arial" w:cs="Arial"/>
                <w:sz w:val="20"/>
              </w:rPr>
              <w:t>)</w:t>
            </w:r>
          </w:p>
        </w:tc>
        <w:tc>
          <w:tcPr>
            <w:tcW w:w="2977" w:type="dxa"/>
            <w:tcBorders>
              <w:top w:val="nil"/>
              <w:bottom w:val="single" w:sz="4" w:space="0" w:color="auto"/>
            </w:tcBorders>
            <w:vAlign w:val="center"/>
          </w:tcPr>
          <w:p w14:paraId="370E5960" w14:textId="77777777" w:rsidR="001A7042" w:rsidRPr="00EF50B0" w:rsidRDefault="001A7042" w:rsidP="00A50557">
            <w:pPr>
              <w:jc w:val="both"/>
              <w:rPr>
                <w:rFonts w:ascii="Arial" w:hAnsi="Arial" w:cs="Arial"/>
                <w:sz w:val="20"/>
              </w:rPr>
            </w:pPr>
            <w:r w:rsidRPr="00EF50B0">
              <w:rPr>
                <w:rFonts w:ascii="Arial" w:hAnsi="Arial" w:cs="Arial"/>
                <w:b/>
                <w:sz w:val="20"/>
              </w:rPr>
              <w:t>Intensité</w:t>
            </w:r>
            <w:r>
              <w:rPr>
                <w:rFonts w:ascii="Arial" w:hAnsi="Arial" w:cs="Arial"/>
                <w:b/>
                <w:sz w:val="20"/>
              </w:rPr>
              <w:t xml:space="preserve"> des odeurs</w:t>
            </w:r>
            <w:r>
              <w:rPr>
                <w:rFonts w:ascii="Arial" w:hAnsi="Arial" w:cs="Arial"/>
                <w:sz w:val="20"/>
              </w:rPr>
              <w:t> : m</w:t>
            </w:r>
            <w:r w:rsidRPr="00EF50B0">
              <w:rPr>
                <w:rFonts w:ascii="Arial" w:hAnsi="Arial" w:cs="Arial"/>
                <w:sz w:val="20"/>
              </w:rPr>
              <w:t xml:space="preserve">oyenne à </w:t>
            </w:r>
            <w:r>
              <w:rPr>
                <w:rFonts w:ascii="Arial" w:hAnsi="Arial" w:cs="Arial"/>
                <w:sz w:val="20"/>
              </w:rPr>
              <w:t>f</w:t>
            </w:r>
            <w:r w:rsidRPr="00EF50B0">
              <w:rPr>
                <w:rFonts w:ascii="Arial" w:hAnsi="Arial" w:cs="Arial"/>
                <w:sz w:val="20"/>
              </w:rPr>
              <w:t>orte</w:t>
            </w:r>
          </w:p>
          <w:p w14:paraId="3C877923" w14:textId="24EA959C" w:rsidR="001A7042" w:rsidRPr="00EF50B0" w:rsidRDefault="001A7042" w:rsidP="00A50557">
            <w:pPr>
              <w:jc w:val="both"/>
              <w:rPr>
                <w:rFonts w:ascii="Arial" w:hAnsi="Arial" w:cs="Arial"/>
                <w:sz w:val="20"/>
              </w:rPr>
            </w:pPr>
            <w:r>
              <w:rPr>
                <w:rFonts w:ascii="Arial" w:hAnsi="Arial" w:cs="Arial"/>
                <w:b/>
                <w:sz w:val="20"/>
              </w:rPr>
              <w:t>Types d’odeurs</w:t>
            </w:r>
            <w:r>
              <w:rPr>
                <w:rFonts w:ascii="Arial" w:hAnsi="Arial" w:cs="Arial"/>
                <w:sz w:val="20"/>
              </w:rPr>
              <w:t xml:space="preserve"> : </w:t>
            </w:r>
            <w:r w:rsidR="003A3345">
              <w:rPr>
                <w:rFonts w:ascii="Arial" w:hAnsi="Arial" w:cs="Arial"/>
                <w:sz w:val="20"/>
              </w:rPr>
              <w:t>végétal</w:t>
            </w:r>
            <w:r>
              <w:rPr>
                <w:rFonts w:ascii="Arial" w:hAnsi="Arial" w:cs="Arial"/>
                <w:sz w:val="20"/>
              </w:rPr>
              <w:t xml:space="preserve">, </w:t>
            </w:r>
            <w:r w:rsidR="003A3345">
              <w:rPr>
                <w:rFonts w:ascii="Arial" w:hAnsi="Arial" w:cs="Arial"/>
                <w:sz w:val="20"/>
              </w:rPr>
              <w:t xml:space="preserve">médicament, </w:t>
            </w:r>
            <w:r>
              <w:rPr>
                <w:rFonts w:ascii="Arial" w:hAnsi="Arial" w:cs="Arial"/>
                <w:sz w:val="20"/>
              </w:rPr>
              <w:t>mentholé</w:t>
            </w:r>
          </w:p>
        </w:tc>
        <w:tc>
          <w:tcPr>
            <w:tcW w:w="3694" w:type="dxa"/>
            <w:tcBorders>
              <w:top w:val="nil"/>
              <w:bottom w:val="single" w:sz="4" w:space="0" w:color="auto"/>
            </w:tcBorders>
            <w:vAlign w:val="center"/>
          </w:tcPr>
          <w:p w14:paraId="343F1592" w14:textId="6F474218" w:rsidR="001A7042" w:rsidRDefault="001A7042" w:rsidP="00EC6EAF">
            <w:pPr>
              <w:jc w:val="both"/>
              <w:rPr>
                <w:rFonts w:ascii="Arial" w:hAnsi="Arial" w:cs="Arial"/>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amertume</w:t>
            </w:r>
            <w:r w:rsidR="000A5856">
              <w:rPr>
                <w:rFonts w:ascii="Arial" w:hAnsi="Arial" w:cs="Arial"/>
                <w:sz w:val="20"/>
              </w:rPr>
              <w:t xml:space="preserve"> légère à moyenne</w:t>
            </w:r>
          </w:p>
          <w:p w14:paraId="732B646B" w14:textId="77777777" w:rsidR="001A7042" w:rsidRPr="00EF50B0" w:rsidRDefault="001A7042" w:rsidP="00EC6EAF">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m</w:t>
            </w:r>
            <w:r w:rsidRPr="00EF50B0">
              <w:rPr>
                <w:rFonts w:ascii="Arial" w:hAnsi="Arial" w:cs="Arial"/>
                <w:sz w:val="20"/>
              </w:rPr>
              <w:t>oyenne à forte</w:t>
            </w:r>
          </w:p>
          <w:p w14:paraId="62B849AA" w14:textId="1F280969" w:rsidR="001A7042" w:rsidRPr="00EF50B0" w:rsidRDefault="001A7042" w:rsidP="00EC6EAF">
            <w:pPr>
              <w:jc w:val="both"/>
              <w:rPr>
                <w:rFonts w:ascii="Arial" w:hAnsi="Arial" w:cs="Arial"/>
                <w:sz w:val="20"/>
              </w:rPr>
            </w:pPr>
            <w:r>
              <w:rPr>
                <w:rFonts w:ascii="Arial" w:hAnsi="Arial" w:cs="Arial"/>
                <w:b/>
                <w:sz w:val="20"/>
              </w:rPr>
              <w:t>Types d’arômes</w:t>
            </w:r>
            <w:r>
              <w:rPr>
                <w:rFonts w:ascii="Arial" w:hAnsi="Arial" w:cs="Arial"/>
                <w:sz w:val="20"/>
              </w:rPr>
              <w:t xml:space="preserve"> : chaud caramélisé, </w:t>
            </w:r>
            <w:r w:rsidR="003A3345">
              <w:rPr>
                <w:rFonts w:ascii="Arial" w:hAnsi="Arial" w:cs="Arial"/>
                <w:sz w:val="20"/>
              </w:rPr>
              <w:t xml:space="preserve">végétal sec, </w:t>
            </w:r>
            <w:r>
              <w:rPr>
                <w:rFonts w:ascii="Arial" w:hAnsi="Arial" w:cs="Arial"/>
                <w:sz w:val="20"/>
              </w:rPr>
              <w:t xml:space="preserve">médicamenteux, </w:t>
            </w:r>
            <w:r w:rsidRPr="00EF50B0">
              <w:rPr>
                <w:rFonts w:ascii="Arial" w:hAnsi="Arial" w:cs="Arial"/>
                <w:sz w:val="20"/>
              </w:rPr>
              <w:t>rafraîchissant (note mentholée ou de chlorophylle)</w:t>
            </w:r>
          </w:p>
        </w:tc>
        <w:tc>
          <w:tcPr>
            <w:tcW w:w="3555" w:type="dxa"/>
            <w:tcBorders>
              <w:top w:val="nil"/>
              <w:bottom w:val="single" w:sz="4" w:space="0" w:color="auto"/>
            </w:tcBorders>
            <w:vAlign w:val="center"/>
          </w:tcPr>
          <w:p w14:paraId="52EEF512" w14:textId="4C7C890E" w:rsidR="001A7042" w:rsidRPr="00EF50B0" w:rsidRDefault="001A7042" w:rsidP="00A50557">
            <w:pPr>
              <w:jc w:val="both"/>
              <w:rPr>
                <w:rFonts w:ascii="Arial" w:hAnsi="Arial" w:cs="Arial"/>
                <w:sz w:val="20"/>
              </w:rPr>
            </w:pPr>
            <w:r w:rsidRPr="00EF50B0">
              <w:rPr>
                <w:rFonts w:ascii="Arial" w:hAnsi="Arial" w:cs="Arial"/>
                <w:b/>
                <w:sz w:val="20"/>
              </w:rPr>
              <w:t>Conductivité</w:t>
            </w:r>
            <w:r w:rsidRPr="00EF50B0">
              <w:rPr>
                <w:rFonts w:ascii="Arial" w:hAnsi="Arial" w:cs="Arial"/>
                <w:sz w:val="20"/>
              </w:rPr>
              <w:t> : 0,</w:t>
            </w:r>
            <w:r w:rsidR="000A5856">
              <w:rPr>
                <w:rFonts w:ascii="Arial" w:hAnsi="Arial" w:cs="Arial"/>
                <w:sz w:val="20"/>
              </w:rPr>
              <w:t>30</w:t>
            </w:r>
            <w:r w:rsidR="000A5856" w:rsidRPr="00EF50B0">
              <w:rPr>
                <w:rFonts w:ascii="Arial" w:hAnsi="Arial" w:cs="Arial"/>
                <w:sz w:val="20"/>
              </w:rPr>
              <w:t xml:space="preserve"> </w:t>
            </w:r>
            <w:r w:rsidRPr="00EF50B0">
              <w:rPr>
                <w:rFonts w:ascii="Arial" w:hAnsi="Arial" w:cs="Arial"/>
                <w:sz w:val="20"/>
              </w:rPr>
              <w:t>à 0,8</w:t>
            </w:r>
            <w:r>
              <w:rPr>
                <w:rFonts w:ascii="Arial" w:hAnsi="Arial" w:cs="Arial"/>
                <w:sz w:val="20"/>
              </w:rPr>
              <w:t>0</w:t>
            </w:r>
            <w:r w:rsidR="00F118D3">
              <w:rPr>
                <w:rFonts w:ascii="Arial" w:hAnsi="Arial" w:cs="Arial"/>
                <w:sz w:val="20"/>
              </w:rPr>
              <w:t> </w:t>
            </w:r>
            <w:proofErr w:type="spellStart"/>
            <w:r w:rsidRPr="00EF50B0">
              <w:rPr>
                <w:rFonts w:ascii="Arial" w:hAnsi="Arial" w:cs="Arial"/>
                <w:sz w:val="20"/>
              </w:rPr>
              <w:t>mS</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cm</w:t>
            </w:r>
          </w:p>
          <w:p w14:paraId="343C861C" w14:textId="77777777" w:rsidR="001A7042" w:rsidRPr="00EF50B0" w:rsidRDefault="001A7042" w:rsidP="00A50557">
            <w:pPr>
              <w:jc w:val="both"/>
              <w:rPr>
                <w:rFonts w:ascii="Arial" w:hAnsi="Arial" w:cs="Arial"/>
                <w:sz w:val="20"/>
              </w:rPr>
            </w:pPr>
            <w:r w:rsidRPr="00EF50B0">
              <w:rPr>
                <w:rFonts w:ascii="Arial" w:hAnsi="Arial" w:cs="Arial"/>
                <w:b/>
                <w:sz w:val="20"/>
              </w:rPr>
              <w:t>pH initial </w:t>
            </w:r>
            <w:r w:rsidRPr="00EF50B0">
              <w:rPr>
                <w:rFonts w:ascii="Arial" w:hAnsi="Arial" w:cs="Arial"/>
                <w:sz w:val="20"/>
              </w:rPr>
              <w:t>: 3,7 à 5,1</w:t>
            </w:r>
          </w:p>
          <w:p w14:paraId="10F1C075" w14:textId="65F218C7" w:rsidR="001A7042" w:rsidRPr="00EF50B0" w:rsidRDefault="001A7042" w:rsidP="00A50557">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3,4 à 16,1</w:t>
            </w:r>
            <w:r w:rsidR="00F118D3">
              <w:rPr>
                <w:rFonts w:ascii="Arial" w:hAnsi="Arial" w:cs="Arial"/>
                <w:sz w:val="20"/>
              </w:rPr>
              <w:t> </w:t>
            </w:r>
            <w:proofErr w:type="spellStart"/>
            <w:r w:rsidRPr="00EF50B0">
              <w:rPr>
                <w:rFonts w:ascii="Arial" w:hAnsi="Arial" w:cs="Arial"/>
                <w:sz w:val="20"/>
              </w:rPr>
              <w:t>meq</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kg</w:t>
            </w:r>
          </w:p>
          <w:p w14:paraId="25710BA4" w14:textId="459639FF" w:rsidR="001A7042" w:rsidRPr="00EF50B0" w:rsidRDefault="001A7042" w:rsidP="00A50557">
            <w:pPr>
              <w:jc w:val="both"/>
              <w:rPr>
                <w:rFonts w:ascii="Arial" w:hAnsi="Arial" w:cs="Arial"/>
                <w:sz w:val="20"/>
              </w:rPr>
            </w:pPr>
            <w:r>
              <w:rPr>
                <w:rFonts w:ascii="Arial" w:hAnsi="Arial" w:cs="Arial"/>
                <w:b/>
                <w:sz w:val="20"/>
              </w:rPr>
              <w:t>Rapport f</w:t>
            </w:r>
            <w:r w:rsidRPr="00EF50B0">
              <w:rPr>
                <w:rFonts w:ascii="Arial" w:hAnsi="Arial" w:cs="Arial"/>
                <w:b/>
                <w:sz w:val="20"/>
              </w:rPr>
              <w:t>ructose</w:t>
            </w:r>
            <w:r w:rsidR="00AE6314">
              <w:rPr>
                <w:rFonts w:ascii="Arial" w:hAnsi="Arial" w:cs="Arial"/>
                <w:b/>
                <w:sz w:val="20"/>
              </w:rPr>
              <w:t> </w:t>
            </w:r>
            <w:r w:rsidRPr="00EF50B0">
              <w:rPr>
                <w:rFonts w:ascii="Arial" w:hAnsi="Arial" w:cs="Arial"/>
                <w:b/>
                <w:sz w:val="20"/>
              </w:rPr>
              <w:t>/</w:t>
            </w:r>
            <w:r w:rsidR="00AE6314">
              <w:rPr>
                <w:rFonts w:ascii="Arial" w:hAnsi="Arial" w:cs="Arial"/>
                <w:b/>
                <w:sz w:val="20"/>
              </w:rPr>
              <w:t> </w:t>
            </w:r>
            <w:r>
              <w:rPr>
                <w:rFonts w:ascii="Arial" w:hAnsi="Arial" w:cs="Arial"/>
                <w:b/>
                <w:sz w:val="20"/>
              </w:rPr>
              <w:t>g</w:t>
            </w:r>
            <w:r w:rsidRPr="00EF50B0">
              <w:rPr>
                <w:rFonts w:ascii="Arial" w:hAnsi="Arial" w:cs="Arial"/>
                <w:b/>
                <w:sz w:val="20"/>
              </w:rPr>
              <w:t>lucose </w:t>
            </w:r>
            <w:r w:rsidRPr="00EF50B0">
              <w:rPr>
                <w:rFonts w:ascii="Arial" w:hAnsi="Arial" w:cs="Arial"/>
                <w:sz w:val="20"/>
              </w:rPr>
              <w:t>: 1,</w:t>
            </w:r>
            <w:r w:rsidR="006E072B">
              <w:rPr>
                <w:rFonts w:ascii="Arial" w:hAnsi="Arial" w:cs="Arial"/>
                <w:sz w:val="20"/>
              </w:rPr>
              <w:t>0</w:t>
            </w:r>
            <w:r w:rsidR="006E072B" w:rsidRPr="00EF50B0">
              <w:rPr>
                <w:rFonts w:ascii="Arial" w:hAnsi="Arial" w:cs="Arial"/>
                <w:sz w:val="20"/>
              </w:rPr>
              <w:t xml:space="preserve">0 </w:t>
            </w:r>
            <w:r w:rsidRPr="00EF50B0">
              <w:rPr>
                <w:rFonts w:ascii="Arial" w:hAnsi="Arial" w:cs="Arial"/>
                <w:sz w:val="20"/>
              </w:rPr>
              <w:t>à 1,40</w:t>
            </w:r>
          </w:p>
        </w:tc>
      </w:tr>
      <w:tr w:rsidR="001A7042" w:rsidRPr="00EF50B0" w14:paraId="31E24392" w14:textId="77777777" w:rsidTr="00EC6EAF">
        <w:trPr>
          <w:trHeight w:val="1757"/>
          <w:jc w:val="center"/>
        </w:trPr>
        <w:tc>
          <w:tcPr>
            <w:tcW w:w="1657" w:type="dxa"/>
            <w:tcBorders>
              <w:top w:val="single" w:sz="4" w:space="0" w:color="auto"/>
              <w:bottom w:val="single" w:sz="4" w:space="0" w:color="auto"/>
            </w:tcBorders>
            <w:vAlign w:val="center"/>
          </w:tcPr>
          <w:p w14:paraId="1454271A" w14:textId="77777777" w:rsidR="001A7042" w:rsidRPr="00EF50B0" w:rsidRDefault="001A7042" w:rsidP="005B2ECA">
            <w:pPr>
              <w:jc w:val="both"/>
              <w:rPr>
                <w:rFonts w:ascii="Arial" w:hAnsi="Arial" w:cs="Arial"/>
                <w:sz w:val="20"/>
              </w:rPr>
            </w:pPr>
            <w:r>
              <w:rPr>
                <w:rFonts w:ascii="Arial" w:hAnsi="Arial" w:cs="Arial"/>
                <w:sz w:val="20"/>
              </w:rPr>
              <w:t>Miel de t</w:t>
            </w:r>
            <w:r w:rsidRPr="00EF50B0">
              <w:rPr>
                <w:rFonts w:ascii="Arial" w:hAnsi="Arial" w:cs="Arial"/>
                <w:sz w:val="20"/>
              </w:rPr>
              <w:t>rèfle</w:t>
            </w:r>
          </w:p>
          <w:p w14:paraId="7B6CBA07" w14:textId="77777777" w:rsidR="001A7042" w:rsidRDefault="001A7042" w:rsidP="005B2ECA">
            <w:pPr>
              <w:jc w:val="both"/>
              <w:rPr>
                <w:rFonts w:ascii="Arial" w:hAnsi="Arial" w:cs="Arial"/>
                <w:sz w:val="20"/>
              </w:rPr>
            </w:pPr>
            <w:r>
              <w:rPr>
                <w:rFonts w:ascii="Arial" w:hAnsi="Arial" w:cs="Arial"/>
                <w:sz w:val="20"/>
              </w:rPr>
              <w:t>(f</w:t>
            </w:r>
            <w:r w:rsidRPr="00EF50B0">
              <w:rPr>
                <w:rFonts w:ascii="Arial" w:hAnsi="Arial" w:cs="Arial"/>
                <w:sz w:val="20"/>
              </w:rPr>
              <w:t>loraison d’été)</w:t>
            </w:r>
          </w:p>
        </w:tc>
        <w:tc>
          <w:tcPr>
            <w:tcW w:w="1746" w:type="dxa"/>
            <w:tcBorders>
              <w:top w:val="single" w:sz="4" w:space="0" w:color="auto"/>
              <w:bottom w:val="single" w:sz="4" w:space="0" w:color="auto"/>
            </w:tcBorders>
            <w:vAlign w:val="center"/>
          </w:tcPr>
          <w:p w14:paraId="1529977B" w14:textId="17D2E8F9" w:rsidR="001A7042" w:rsidRPr="00EF50B0" w:rsidRDefault="00D35388" w:rsidP="001A7042">
            <w:pPr>
              <w:rPr>
                <w:rFonts w:ascii="Arial" w:hAnsi="Arial" w:cs="Arial"/>
                <w:sz w:val="20"/>
              </w:rPr>
            </w:pPr>
            <w:r>
              <w:rPr>
                <w:rFonts w:ascii="Arial" w:hAnsi="Arial" w:cs="Arial"/>
                <w:sz w:val="20"/>
              </w:rPr>
              <w:t>Trèfle : &gt;</w:t>
            </w:r>
            <w:r w:rsidR="00F118D3">
              <w:rPr>
                <w:rFonts w:ascii="Arial" w:hAnsi="Arial" w:cs="Arial"/>
                <w:sz w:val="20"/>
              </w:rPr>
              <w:t> </w:t>
            </w:r>
            <w:r>
              <w:rPr>
                <w:rFonts w:ascii="Arial" w:hAnsi="Arial" w:cs="Arial"/>
                <w:sz w:val="20"/>
              </w:rPr>
              <w:t>4</w:t>
            </w:r>
            <w:r w:rsidR="000D54E3">
              <w:rPr>
                <w:rFonts w:ascii="Arial" w:hAnsi="Arial" w:cs="Arial"/>
                <w:sz w:val="20"/>
              </w:rPr>
              <w:t>5</w:t>
            </w:r>
            <w:r w:rsidR="00F118D3">
              <w:rPr>
                <w:rFonts w:ascii="Arial" w:hAnsi="Arial" w:cs="Arial"/>
                <w:sz w:val="20"/>
              </w:rPr>
              <w:t> </w:t>
            </w:r>
            <w:r>
              <w:rPr>
                <w:rFonts w:ascii="Arial" w:hAnsi="Arial" w:cs="Arial"/>
                <w:sz w:val="20"/>
              </w:rPr>
              <w:t>%</w:t>
            </w:r>
          </w:p>
        </w:tc>
        <w:tc>
          <w:tcPr>
            <w:tcW w:w="1984" w:type="dxa"/>
            <w:tcBorders>
              <w:top w:val="single" w:sz="4" w:space="0" w:color="auto"/>
              <w:bottom w:val="single" w:sz="4" w:space="0" w:color="auto"/>
            </w:tcBorders>
            <w:vAlign w:val="center"/>
          </w:tcPr>
          <w:p w14:paraId="77A503C0" w14:textId="1C226137" w:rsidR="001A7042" w:rsidRDefault="001A7042" w:rsidP="005B2ECA">
            <w:pPr>
              <w:jc w:val="both"/>
              <w:rPr>
                <w:rFonts w:ascii="Arial" w:hAnsi="Arial" w:cs="Arial"/>
                <w:sz w:val="20"/>
              </w:rPr>
            </w:pPr>
            <w:r w:rsidRPr="00EF50B0">
              <w:rPr>
                <w:rFonts w:ascii="Arial" w:hAnsi="Arial" w:cs="Arial"/>
                <w:sz w:val="20"/>
              </w:rPr>
              <w:t>Clair</w:t>
            </w:r>
            <w:r>
              <w:rPr>
                <w:rFonts w:ascii="Arial" w:hAnsi="Arial" w:cs="Arial"/>
                <w:sz w:val="20"/>
              </w:rPr>
              <w:t>e</w:t>
            </w:r>
            <w:r w:rsidRPr="00EF50B0">
              <w:rPr>
                <w:rFonts w:ascii="Arial" w:hAnsi="Arial" w:cs="Arial"/>
                <w:sz w:val="20"/>
              </w:rPr>
              <w:t xml:space="preserve"> à paille</w:t>
            </w:r>
          </w:p>
        </w:tc>
        <w:tc>
          <w:tcPr>
            <w:tcW w:w="2977" w:type="dxa"/>
            <w:tcBorders>
              <w:top w:val="single" w:sz="4" w:space="0" w:color="auto"/>
              <w:bottom w:val="single" w:sz="4" w:space="0" w:color="auto"/>
            </w:tcBorders>
            <w:vAlign w:val="center"/>
          </w:tcPr>
          <w:p w14:paraId="108DD430" w14:textId="77777777" w:rsidR="001A7042" w:rsidRPr="00EF50B0" w:rsidRDefault="001A7042" w:rsidP="005B2ECA">
            <w:pPr>
              <w:jc w:val="both"/>
              <w:rPr>
                <w:rFonts w:ascii="Arial" w:hAnsi="Arial" w:cs="Arial"/>
                <w:sz w:val="20"/>
              </w:rPr>
            </w:pPr>
            <w:r w:rsidRPr="00EF50B0">
              <w:rPr>
                <w:rFonts w:ascii="Arial" w:hAnsi="Arial" w:cs="Arial"/>
                <w:b/>
                <w:sz w:val="20"/>
              </w:rPr>
              <w:t>Intensité</w:t>
            </w:r>
            <w:r>
              <w:rPr>
                <w:rFonts w:ascii="Arial" w:hAnsi="Arial" w:cs="Arial"/>
                <w:b/>
                <w:sz w:val="20"/>
              </w:rPr>
              <w:t xml:space="preserve"> des odeurs</w:t>
            </w:r>
            <w:r>
              <w:rPr>
                <w:rFonts w:ascii="Arial" w:hAnsi="Arial" w:cs="Arial"/>
                <w:sz w:val="20"/>
              </w:rPr>
              <w:t> : f</w:t>
            </w:r>
            <w:r w:rsidRPr="00EF50B0">
              <w:rPr>
                <w:rFonts w:ascii="Arial" w:hAnsi="Arial" w:cs="Arial"/>
                <w:sz w:val="20"/>
              </w:rPr>
              <w:t>aible à moyenne</w:t>
            </w:r>
          </w:p>
          <w:p w14:paraId="2C11FD98" w14:textId="77777777" w:rsidR="001A7042" w:rsidRPr="00EF50B0" w:rsidRDefault="001A7042" w:rsidP="005B2ECA">
            <w:pPr>
              <w:jc w:val="both"/>
              <w:rPr>
                <w:rFonts w:ascii="Arial" w:hAnsi="Arial" w:cs="Arial"/>
                <w:b/>
                <w:sz w:val="20"/>
              </w:rPr>
            </w:pPr>
            <w:r>
              <w:rPr>
                <w:rFonts w:ascii="Arial" w:hAnsi="Arial" w:cs="Arial"/>
                <w:b/>
                <w:sz w:val="20"/>
              </w:rPr>
              <w:t>Types d’odeurs</w:t>
            </w:r>
            <w:r>
              <w:rPr>
                <w:rFonts w:ascii="Arial" w:hAnsi="Arial" w:cs="Arial"/>
                <w:sz w:val="20"/>
              </w:rPr>
              <w:t xml:space="preserve"> : fruité, </w:t>
            </w:r>
            <w:r w:rsidRPr="00EF50B0">
              <w:rPr>
                <w:rFonts w:ascii="Arial" w:hAnsi="Arial" w:cs="Arial"/>
                <w:sz w:val="20"/>
              </w:rPr>
              <w:t>végétal</w:t>
            </w:r>
          </w:p>
        </w:tc>
        <w:tc>
          <w:tcPr>
            <w:tcW w:w="3694" w:type="dxa"/>
            <w:tcBorders>
              <w:top w:val="single" w:sz="4" w:space="0" w:color="auto"/>
              <w:bottom w:val="single" w:sz="4" w:space="0" w:color="auto"/>
            </w:tcBorders>
            <w:vAlign w:val="center"/>
          </w:tcPr>
          <w:p w14:paraId="493A86FC" w14:textId="689C07BE" w:rsidR="001A7042" w:rsidRDefault="001A7042" w:rsidP="005B2ECA">
            <w:pPr>
              <w:jc w:val="both"/>
              <w:rPr>
                <w:rFonts w:ascii="Arial" w:hAnsi="Arial" w:cs="Arial"/>
                <w:b/>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à moyenne, acidité</w:t>
            </w:r>
            <w:r w:rsidR="00FD545B">
              <w:rPr>
                <w:rFonts w:ascii="Arial" w:hAnsi="Arial" w:cs="Arial"/>
                <w:sz w:val="20"/>
              </w:rPr>
              <w:t xml:space="preserve"> faible à forte (selon </w:t>
            </w:r>
            <w:r w:rsidR="003A3345">
              <w:rPr>
                <w:rFonts w:ascii="Arial" w:hAnsi="Arial" w:cs="Arial"/>
                <w:sz w:val="20"/>
              </w:rPr>
              <w:t>l’espèce de</w:t>
            </w:r>
            <w:r w:rsidR="00FD545B">
              <w:rPr>
                <w:rFonts w:ascii="Arial" w:hAnsi="Arial" w:cs="Arial"/>
                <w:sz w:val="20"/>
              </w:rPr>
              <w:t xml:space="preserve"> trèfle)</w:t>
            </w:r>
          </w:p>
          <w:p w14:paraId="6559586C" w14:textId="77777777" w:rsidR="001A7042" w:rsidRPr="00EF50B0" w:rsidRDefault="001A7042" w:rsidP="005B2ECA">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xml:space="preserve"> : </w:t>
            </w:r>
            <w:r w:rsidR="003A3345">
              <w:rPr>
                <w:rFonts w:ascii="Arial" w:hAnsi="Arial" w:cs="Arial"/>
                <w:sz w:val="20"/>
              </w:rPr>
              <w:t xml:space="preserve">faible à </w:t>
            </w:r>
            <w:r>
              <w:rPr>
                <w:rFonts w:ascii="Arial" w:hAnsi="Arial" w:cs="Arial"/>
                <w:sz w:val="20"/>
              </w:rPr>
              <w:t>m</w:t>
            </w:r>
            <w:r w:rsidRPr="00EF50B0">
              <w:rPr>
                <w:rFonts w:ascii="Arial" w:hAnsi="Arial" w:cs="Arial"/>
                <w:sz w:val="20"/>
              </w:rPr>
              <w:t>oyenne</w:t>
            </w:r>
          </w:p>
          <w:p w14:paraId="2FA21023" w14:textId="4721703F" w:rsidR="001A7042" w:rsidRPr="00EF50B0" w:rsidRDefault="001A7042" w:rsidP="00EC6EAF">
            <w:pPr>
              <w:jc w:val="both"/>
              <w:rPr>
                <w:rFonts w:ascii="Arial" w:hAnsi="Arial" w:cs="Arial"/>
                <w:b/>
                <w:sz w:val="20"/>
              </w:rPr>
            </w:pPr>
            <w:r>
              <w:rPr>
                <w:rFonts w:ascii="Arial" w:hAnsi="Arial" w:cs="Arial"/>
                <w:b/>
                <w:sz w:val="20"/>
              </w:rPr>
              <w:t>Types d’arômes</w:t>
            </w:r>
            <w:r>
              <w:rPr>
                <w:rFonts w:ascii="Arial" w:hAnsi="Arial" w:cs="Arial"/>
                <w:sz w:val="20"/>
              </w:rPr>
              <w:t xml:space="preserve"> : chaud </w:t>
            </w:r>
            <w:r w:rsidR="003A3345">
              <w:rPr>
                <w:rFonts w:ascii="Arial" w:hAnsi="Arial" w:cs="Arial"/>
                <w:sz w:val="20"/>
              </w:rPr>
              <w:t xml:space="preserve">doux ou </w:t>
            </w:r>
            <w:r>
              <w:rPr>
                <w:rFonts w:ascii="Arial" w:hAnsi="Arial" w:cs="Arial"/>
                <w:sz w:val="20"/>
              </w:rPr>
              <w:t xml:space="preserve">caramélisé, </w:t>
            </w:r>
            <w:r w:rsidRPr="00EF50B0">
              <w:rPr>
                <w:rFonts w:ascii="Arial" w:hAnsi="Arial" w:cs="Arial"/>
                <w:sz w:val="20"/>
              </w:rPr>
              <w:t>végétal sec</w:t>
            </w:r>
            <w:r w:rsidR="003A3345">
              <w:rPr>
                <w:rFonts w:ascii="Arial" w:hAnsi="Arial" w:cs="Arial"/>
                <w:sz w:val="20"/>
              </w:rPr>
              <w:t xml:space="preserve">, </w:t>
            </w:r>
            <w:r w:rsidR="006D0418">
              <w:rPr>
                <w:rFonts w:ascii="Arial" w:hAnsi="Arial" w:cs="Arial"/>
                <w:sz w:val="20"/>
              </w:rPr>
              <w:t xml:space="preserve">parfois </w:t>
            </w:r>
            <w:r w:rsidR="003A3345">
              <w:rPr>
                <w:rFonts w:ascii="Arial" w:hAnsi="Arial" w:cs="Arial"/>
                <w:sz w:val="20"/>
              </w:rPr>
              <w:t>fruité</w:t>
            </w:r>
          </w:p>
        </w:tc>
        <w:tc>
          <w:tcPr>
            <w:tcW w:w="3555" w:type="dxa"/>
            <w:tcBorders>
              <w:top w:val="single" w:sz="4" w:space="0" w:color="auto"/>
              <w:bottom w:val="single" w:sz="4" w:space="0" w:color="auto"/>
            </w:tcBorders>
            <w:vAlign w:val="center"/>
          </w:tcPr>
          <w:p w14:paraId="7751CD94" w14:textId="5E9FD9B9" w:rsidR="001A7042" w:rsidRPr="00EF50B0" w:rsidRDefault="001A7042" w:rsidP="005B2ECA">
            <w:pPr>
              <w:jc w:val="both"/>
              <w:rPr>
                <w:rFonts w:ascii="Arial" w:hAnsi="Arial" w:cs="Arial"/>
                <w:sz w:val="20"/>
              </w:rPr>
            </w:pPr>
            <w:r w:rsidRPr="00EF50B0">
              <w:rPr>
                <w:rFonts w:ascii="Arial" w:hAnsi="Arial" w:cs="Arial"/>
                <w:b/>
                <w:sz w:val="20"/>
              </w:rPr>
              <w:t>Conductivité</w:t>
            </w:r>
            <w:r w:rsidRPr="00EF50B0">
              <w:rPr>
                <w:rFonts w:ascii="Arial" w:hAnsi="Arial" w:cs="Arial"/>
                <w:sz w:val="20"/>
              </w:rPr>
              <w:t> : 0,</w:t>
            </w:r>
            <w:r w:rsidR="000C63BD" w:rsidRPr="00EF50B0">
              <w:rPr>
                <w:rFonts w:ascii="Arial" w:hAnsi="Arial" w:cs="Arial"/>
                <w:sz w:val="20"/>
              </w:rPr>
              <w:t>1</w:t>
            </w:r>
            <w:r w:rsidR="000C63BD">
              <w:rPr>
                <w:rFonts w:ascii="Arial" w:hAnsi="Arial" w:cs="Arial"/>
                <w:sz w:val="20"/>
              </w:rPr>
              <w:t>5</w:t>
            </w:r>
            <w:r w:rsidR="000C63BD" w:rsidRPr="00EF50B0">
              <w:rPr>
                <w:rFonts w:ascii="Arial" w:hAnsi="Arial" w:cs="Arial"/>
                <w:sz w:val="20"/>
              </w:rPr>
              <w:t xml:space="preserve"> </w:t>
            </w:r>
            <w:r w:rsidRPr="00EF50B0">
              <w:rPr>
                <w:rFonts w:ascii="Arial" w:hAnsi="Arial" w:cs="Arial"/>
                <w:sz w:val="20"/>
              </w:rPr>
              <w:t>à 0,6</w:t>
            </w:r>
            <w:r>
              <w:rPr>
                <w:rFonts w:ascii="Arial" w:hAnsi="Arial" w:cs="Arial"/>
                <w:sz w:val="20"/>
              </w:rPr>
              <w:t>0</w:t>
            </w:r>
            <w:r w:rsidR="00F118D3">
              <w:rPr>
                <w:rFonts w:ascii="Arial" w:hAnsi="Arial" w:cs="Arial"/>
                <w:sz w:val="20"/>
              </w:rPr>
              <w:t> </w:t>
            </w:r>
            <w:proofErr w:type="spellStart"/>
            <w:r w:rsidRPr="00EF50B0">
              <w:rPr>
                <w:rFonts w:ascii="Arial" w:hAnsi="Arial" w:cs="Arial"/>
                <w:sz w:val="20"/>
              </w:rPr>
              <w:t>mS</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cm</w:t>
            </w:r>
          </w:p>
          <w:p w14:paraId="18488FD1" w14:textId="77777777" w:rsidR="001A7042" w:rsidRPr="00EF50B0" w:rsidRDefault="001A7042" w:rsidP="005B2ECA">
            <w:pPr>
              <w:jc w:val="both"/>
              <w:rPr>
                <w:rFonts w:ascii="Arial" w:hAnsi="Arial" w:cs="Arial"/>
                <w:sz w:val="20"/>
              </w:rPr>
            </w:pPr>
            <w:r w:rsidRPr="00EF50B0">
              <w:rPr>
                <w:rFonts w:ascii="Arial" w:hAnsi="Arial" w:cs="Arial"/>
                <w:b/>
                <w:sz w:val="20"/>
              </w:rPr>
              <w:t>pH initial </w:t>
            </w:r>
            <w:r w:rsidRPr="00EF50B0">
              <w:rPr>
                <w:rFonts w:ascii="Arial" w:hAnsi="Arial" w:cs="Arial"/>
                <w:sz w:val="20"/>
              </w:rPr>
              <w:t>: 3,6 à 4,8</w:t>
            </w:r>
          </w:p>
          <w:p w14:paraId="32C211E1" w14:textId="4FF05588" w:rsidR="001A7042" w:rsidRPr="00EF50B0" w:rsidRDefault="001A7042" w:rsidP="005B2ECA">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8,2 à 24,0</w:t>
            </w:r>
            <w:r w:rsidR="00F118D3">
              <w:rPr>
                <w:rFonts w:ascii="Arial" w:hAnsi="Arial" w:cs="Arial"/>
                <w:sz w:val="20"/>
              </w:rPr>
              <w:t> </w:t>
            </w:r>
            <w:proofErr w:type="spellStart"/>
            <w:r w:rsidRPr="00EF50B0">
              <w:rPr>
                <w:rFonts w:ascii="Arial" w:hAnsi="Arial" w:cs="Arial"/>
                <w:sz w:val="20"/>
              </w:rPr>
              <w:t>meq</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kg</w:t>
            </w:r>
          </w:p>
          <w:p w14:paraId="5A34AD1E" w14:textId="605DD0BE" w:rsidR="001A7042" w:rsidRPr="002E6A81" w:rsidRDefault="001A7042" w:rsidP="005B2ECA">
            <w:pPr>
              <w:jc w:val="both"/>
              <w:rPr>
                <w:rFonts w:ascii="Arial" w:hAnsi="Arial" w:cs="Arial"/>
                <w:bCs/>
                <w:sz w:val="20"/>
              </w:rPr>
            </w:pPr>
            <w:r>
              <w:rPr>
                <w:rFonts w:ascii="Arial" w:hAnsi="Arial" w:cs="Arial"/>
                <w:b/>
                <w:sz w:val="20"/>
              </w:rPr>
              <w:t>Rapport f</w:t>
            </w:r>
            <w:r w:rsidRPr="00EF50B0">
              <w:rPr>
                <w:rFonts w:ascii="Arial" w:hAnsi="Arial" w:cs="Arial"/>
                <w:b/>
                <w:sz w:val="20"/>
              </w:rPr>
              <w:t>ructose</w:t>
            </w:r>
            <w:r w:rsidR="00AE6314">
              <w:rPr>
                <w:rFonts w:ascii="Arial" w:hAnsi="Arial" w:cs="Arial"/>
                <w:b/>
                <w:sz w:val="20"/>
              </w:rPr>
              <w:t> </w:t>
            </w:r>
            <w:r w:rsidRPr="00EF50B0">
              <w:rPr>
                <w:rFonts w:ascii="Arial" w:hAnsi="Arial" w:cs="Arial"/>
                <w:b/>
                <w:sz w:val="20"/>
              </w:rPr>
              <w:t>/</w:t>
            </w:r>
            <w:r w:rsidR="00AE6314">
              <w:rPr>
                <w:rFonts w:ascii="Arial" w:hAnsi="Arial" w:cs="Arial"/>
                <w:b/>
                <w:sz w:val="20"/>
              </w:rPr>
              <w:t> </w:t>
            </w:r>
            <w:r>
              <w:rPr>
                <w:rFonts w:ascii="Arial" w:hAnsi="Arial" w:cs="Arial"/>
                <w:b/>
                <w:sz w:val="20"/>
              </w:rPr>
              <w:t>g</w:t>
            </w:r>
            <w:r w:rsidRPr="00EF50B0">
              <w:rPr>
                <w:rFonts w:ascii="Arial" w:hAnsi="Arial" w:cs="Arial"/>
                <w:b/>
                <w:sz w:val="20"/>
              </w:rPr>
              <w:t>lucose </w:t>
            </w:r>
            <w:r w:rsidRPr="00EF50B0">
              <w:rPr>
                <w:rFonts w:ascii="Arial" w:hAnsi="Arial" w:cs="Arial"/>
                <w:sz w:val="20"/>
              </w:rPr>
              <w:t>: 1,</w:t>
            </w:r>
            <w:r w:rsidR="003A3345">
              <w:rPr>
                <w:rFonts w:ascii="Arial" w:hAnsi="Arial" w:cs="Arial"/>
                <w:sz w:val="20"/>
              </w:rPr>
              <w:t>05</w:t>
            </w:r>
            <w:r w:rsidRPr="00EF50B0">
              <w:rPr>
                <w:rFonts w:ascii="Arial" w:hAnsi="Arial" w:cs="Arial"/>
                <w:sz w:val="20"/>
              </w:rPr>
              <w:t xml:space="preserve"> à 1,</w:t>
            </w:r>
            <w:r w:rsidR="003A3345">
              <w:rPr>
                <w:rFonts w:ascii="Arial" w:hAnsi="Arial" w:cs="Arial"/>
                <w:sz w:val="20"/>
              </w:rPr>
              <w:t>40</w:t>
            </w:r>
          </w:p>
        </w:tc>
      </w:tr>
      <w:tr w:rsidR="00FD545B" w:rsidRPr="00EF50B0" w14:paraId="05D41133" w14:textId="77777777" w:rsidTr="00A82A71">
        <w:trPr>
          <w:trHeight w:val="1474"/>
          <w:jc w:val="center"/>
        </w:trPr>
        <w:tc>
          <w:tcPr>
            <w:tcW w:w="1657" w:type="dxa"/>
            <w:tcBorders>
              <w:top w:val="single" w:sz="4" w:space="0" w:color="auto"/>
              <w:bottom w:val="single" w:sz="4" w:space="0" w:color="auto"/>
            </w:tcBorders>
            <w:vAlign w:val="center"/>
          </w:tcPr>
          <w:p w14:paraId="5047128D" w14:textId="77777777" w:rsidR="00FD545B" w:rsidRDefault="00FD545B" w:rsidP="00FD545B">
            <w:pPr>
              <w:jc w:val="both"/>
              <w:rPr>
                <w:rFonts w:ascii="Arial" w:hAnsi="Arial" w:cs="Arial"/>
                <w:sz w:val="20"/>
              </w:rPr>
            </w:pPr>
            <w:r>
              <w:rPr>
                <w:rFonts w:ascii="Arial" w:hAnsi="Arial" w:cs="Arial"/>
                <w:sz w:val="20"/>
              </w:rPr>
              <w:t>Miel de troène (floraison d’été)</w:t>
            </w:r>
          </w:p>
        </w:tc>
        <w:tc>
          <w:tcPr>
            <w:tcW w:w="1746" w:type="dxa"/>
            <w:tcBorders>
              <w:top w:val="single" w:sz="4" w:space="0" w:color="auto"/>
              <w:bottom w:val="single" w:sz="4" w:space="0" w:color="auto"/>
            </w:tcBorders>
            <w:vAlign w:val="center"/>
          </w:tcPr>
          <w:p w14:paraId="519F953F" w14:textId="6C717A61" w:rsidR="00FD545B" w:rsidRDefault="00DB2C58" w:rsidP="00FD545B">
            <w:pPr>
              <w:rPr>
                <w:rFonts w:ascii="Arial" w:hAnsi="Arial" w:cs="Arial"/>
                <w:sz w:val="20"/>
              </w:rPr>
            </w:pPr>
            <w:r>
              <w:rPr>
                <w:rFonts w:ascii="Arial" w:hAnsi="Arial" w:cs="Arial"/>
                <w:sz w:val="20"/>
              </w:rPr>
              <w:t>Troène : &gt;</w:t>
            </w:r>
            <w:r w:rsidR="00F118D3">
              <w:rPr>
                <w:rFonts w:ascii="Arial" w:hAnsi="Arial" w:cs="Arial"/>
                <w:sz w:val="20"/>
              </w:rPr>
              <w:t> </w:t>
            </w:r>
            <w:r>
              <w:rPr>
                <w:rFonts w:ascii="Arial" w:hAnsi="Arial" w:cs="Arial"/>
                <w:sz w:val="20"/>
              </w:rPr>
              <w:t>10</w:t>
            </w:r>
            <w:r w:rsidR="00F118D3">
              <w:rPr>
                <w:rFonts w:ascii="Arial" w:hAnsi="Arial" w:cs="Arial"/>
                <w:sz w:val="20"/>
              </w:rPr>
              <w:t> </w:t>
            </w:r>
            <w:r>
              <w:rPr>
                <w:rFonts w:ascii="Arial" w:hAnsi="Arial" w:cs="Arial"/>
                <w:sz w:val="20"/>
              </w:rPr>
              <w:t>%</w:t>
            </w:r>
          </w:p>
        </w:tc>
        <w:tc>
          <w:tcPr>
            <w:tcW w:w="1984" w:type="dxa"/>
            <w:tcBorders>
              <w:top w:val="single" w:sz="4" w:space="0" w:color="auto"/>
              <w:bottom w:val="single" w:sz="4" w:space="0" w:color="auto"/>
            </w:tcBorders>
            <w:vAlign w:val="center"/>
          </w:tcPr>
          <w:p w14:paraId="722D6C8C" w14:textId="77777777" w:rsidR="00FD545B" w:rsidRDefault="00FD545B" w:rsidP="00FD545B">
            <w:pPr>
              <w:jc w:val="both"/>
              <w:rPr>
                <w:rFonts w:ascii="Arial" w:hAnsi="Arial" w:cs="Arial"/>
                <w:sz w:val="20"/>
              </w:rPr>
            </w:pPr>
            <w:r w:rsidRPr="00EF50B0">
              <w:rPr>
                <w:rFonts w:ascii="Arial" w:hAnsi="Arial" w:cs="Arial"/>
                <w:sz w:val="20"/>
              </w:rPr>
              <w:t>Clair</w:t>
            </w:r>
            <w:r>
              <w:rPr>
                <w:rFonts w:ascii="Arial" w:hAnsi="Arial" w:cs="Arial"/>
                <w:sz w:val="20"/>
              </w:rPr>
              <w:t>e</w:t>
            </w:r>
            <w:r w:rsidRPr="00EF50B0">
              <w:rPr>
                <w:rFonts w:ascii="Arial" w:hAnsi="Arial" w:cs="Arial"/>
                <w:sz w:val="20"/>
              </w:rPr>
              <w:t xml:space="preserve"> à paille foncée</w:t>
            </w:r>
          </w:p>
        </w:tc>
        <w:tc>
          <w:tcPr>
            <w:tcW w:w="2977" w:type="dxa"/>
            <w:tcBorders>
              <w:top w:val="single" w:sz="4" w:space="0" w:color="auto"/>
              <w:bottom w:val="single" w:sz="4" w:space="0" w:color="auto"/>
            </w:tcBorders>
            <w:vAlign w:val="center"/>
          </w:tcPr>
          <w:p w14:paraId="53AA2ED2" w14:textId="02BE07DD" w:rsidR="00FD545B" w:rsidRPr="00EF50B0" w:rsidRDefault="00FD545B" w:rsidP="00F118D3">
            <w:pPr>
              <w:jc w:val="both"/>
              <w:rPr>
                <w:rFonts w:ascii="Arial" w:hAnsi="Arial" w:cs="Arial"/>
                <w:sz w:val="20"/>
              </w:rPr>
            </w:pPr>
            <w:r w:rsidRPr="00EF50B0">
              <w:rPr>
                <w:rFonts w:ascii="Arial" w:hAnsi="Arial" w:cs="Arial"/>
                <w:b/>
                <w:sz w:val="20"/>
              </w:rPr>
              <w:t>Intensité</w:t>
            </w:r>
            <w:r>
              <w:rPr>
                <w:rFonts w:ascii="Arial" w:hAnsi="Arial" w:cs="Arial"/>
                <w:b/>
                <w:sz w:val="20"/>
              </w:rPr>
              <w:t xml:space="preserve"> des odeurs</w:t>
            </w:r>
            <w:r w:rsidR="00F118D3">
              <w:rPr>
                <w:rFonts w:ascii="Arial" w:hAnsi="Arial" w:cs="Arial"/>
                <w:sz w:val="20"/>
              </w:rPr>
              <w:t> </w:t>
            </w:r>
            <w:r>
              <w:rPr>
                <w:rFonts w:ascii="Arial" w:hAnsi="Arial" w:cs="Arial"/>
                <w:sz w:val="20"/>
              </w:rPr>
              <w:t>: moyenne</w:t>
            </w:r>
            <w:r w:rsidR="005271D3">
              <w:rPr>
                <w:rFonts w:ascii="Arial" w:hAnsi="Arial" w:cs="Arial"/>
                <w:sz w:val="20"/>
              </w:rPr>
              <w:t xml:space="preserve"> à forte</w:t>
            </w:r>
          </w:p>
          <w:p w14:paraId="42D300C9" w14:textId="77777777" w:rsidR="00FD545B" w:rsidRPr="00B51EF4" w:rsidRDefault="00FD545B" w:rsidP="00F118D3">
            <w:pPr>
              <w:jc w:val="both"/>
              <w:rPr>
                <w:rFonts w:ascii="Arial" w:hAnsi="Arial" w:cs="Arial"/>
                <w:b/>
                <w:sz w:val="20"/>
              </w:rPr>
            </w:pPr>
            <w:r>
              <w:rPr>
                <w:rFonts w:ascii="Arial" w:hAnsi="Arial" w:cs="Arial"/>
                <w:b/>
                <w:sz w:val="20"/>
              </w:rPr>
              <w:t>Types d’odeurs</w:t>
            </w:r>
            <w:r>
              <w:rPr>
                <w:rFonts w:ascii="Arial" w:hAnsi="Arial" w:cs="Arial"/>
                <w:sz w:val="20"/>
              </w:rPr>
              <w:t> : fruité, légèrement boisé</w:t>
            </w:r>
          </w:p>
        </w:tc>
        <w:tc>
          <w:tcPr>
            <w:tcW w:w="3694" w:type="dxa"/>
            <w:tcBorders>
              <w:top w:val="single" w:sz="4" w:space="0" w:color="auto"/>
              <w:bottom w:val="single" w:sz="4" w:space="0" w:color="auto"/>
            </w:tcBorders>
            <w:vAlign w:val="center"/>
          </w:tcPr>
          <w:p w14:paraId="33D1F856" w14:textId="77777777" w:rsidR="00FD545B" w:rsidRDefault="00FD545B" w:rsidP="00FD545B">
            <w:pPr>
              <w:jc w:val="both"/>
              <w:rPr>
                <w:rFonts w:ascii="Arial" w:hAnsi="Arial" w:cs="Arial"/>
                <w:b/>
                <w:sz w:val="20"/>
              </w:rPr>
            </w:pPr>
            <w:r w:rsidRPr="00EF50B0">
              <w:rPr>
                <w:rFonts w:ascii="Arial" w:hAnsi="Arial" w:cs="Arial"/>
                <w:b/>
                <w:sz w:val="20"/>
              </w:rPr>
              <w:t>Goût</w:t>
            </w:r>
            <w:r>
              <w:rPr>
                <w:rFonts w:ascii="Arial" w:hAnsi="Arial" w:cs="Arial"/>
                <w:sz w:val="20"/>
              </w:rPr>
              <w:t> : s</w:t>
            </w:r>
            <w:r w:rsidRPr="00EF50B0">
              <w:rPr>
                <w:rFonts w:ascii="Arial" w:hAnsi="Arial" w:cs="Arial"/>
                <w:sz w:val="20"/>
              </w:rPr>
              <w:t>ucrosité normale à moyenne, acidité</w:t>
            </w:r>
            <w:r>
              <w:rPr>
                <w:rFonts w:ascii="Arial" w:hAnsi="Arial" w:cs="Arial"/>
                <w:sz w:val="20"/>
              </w:rPr>
              <w:t xml:space="preserve"> moyenne</w:t>
            </w:r>
          </w:p>
          <w:p w14:paraId="1930C280" w14:textId="77777777" w:rsidR="00FD545B" w:rsidRPr="00EF50B0" w:rsidRDefault="00FD545B" w:rsidP="00FD545B">
            <w:pPr>
              <w:jc w:val="both"/>
              <w:rPr>
                <w:rFonts w:ascii="Arial" w:hAnsi="Arial" w:cs="Arial"/>
                <w:sz w:val="20"/>
              </w:rPr>
            </w:pPr>
            <w:r>
              <w:rPr>
                <w:rFonts w:ascii="Arial" w:hAnsi="Arial" w:cs="Arial"/>
                <w:b/>
                <w:sz w:val="20"/>
              </w:rPr>
              <w:t>I</w:t>
            </w:r>
            <w:r w:rsidRPr="00EF50B0">
              <w:rPr>
                <w:rFonts w:ascii="Arial" w:hAnsi="Arial" w:cs="Arial"/>
                <w:b/>
                <w:sz w:val="20"/>
              </w:rPr>
              <w:t>ntensité aromatique</w:t>
            </w:r>
            <w:r>
              <w:rPr>
                <w:rFonts w:ascii="Arial" w:hAnsi="Arial" w:cs="Arial"/>
                <w:sz w:val="20"/>
              </w:rPr>
              <w:t> : m</w:t>
            </w:r>
            <w:r w:rsidRPr="00EF50B0">
              <w:rPr>
                <w:rFonts w:ascii="Arial" w:hAnsi="Arial" w:cs="Arial"/>
                <w:sz w:val="20"/>
              </w:rPr>
              <w:t>oyenne</w:t>
            </w:r>
            <w:r>
              <w:rPr>
                <w:rFonts w:ascii="Arial" w:hAnsi="Arial" w:cs="Arial"/>
                <w:sz w:val="20"/>
              </w:rPr>
              <w:t xml:space="preserve"> à forte</w:t>
            </w:r>
          </w:p>
          <w:p w14:paraId="7EA2785F" w14:textId="77777777" w:rsidR="00FD545B" w:rsidRPr="00B51EF4" w:rsidRDefault="00FD545B" w:rsidP="00FD545B">
            <w:pPr>
              <w:jc w:val="both"/>
              <w:rPr>
                <w:rFonts w:ascii="Arial" w:hAnsi="Arial" w:cs="Arial"/>
                <w:b/>
                <w:sz w:val="20"/>
              </w:rPr>
            </w:pPr>
            <w:r>
              <w:rPr>
                <w:rFonts w:ascii="Arial" w:hAnsi="Arial" w:cs="Arial"/>
                <w:b/>
                <w:sz w:val="20"/>
              </w:rPr>
              <w:t>Types d’arômes</w:t>
            </w:r>
            <w:r>
              <w:rPr>
                <w:rFonts w:ascii="Arial" w:hAnsi="Arial" w:cs="Arial"/>
                <w:sz w:val="20"/>
              </w:rPr>
              <w:t xml:space="preserve"> : chaud caramélisé, </w:t>
            </w:r>
            <w:r w:rsidRPr="00EF50B0">
              <w:rPr>
                <w:rFonts w:ascii="Arial" w:hAnsi="Arial" w:cs="Arial"/>
                <w:sz w:val="20"/>
              </w:rPr>
              <w:t>fruité</w:t>
            </w:r>
            <w:r>
              <w:rPr>
                <w:rFonts w:ascii="Arial" w:hAnsi="Arial" w:cs="Arial"/>
                <w:sz w:val="20"/>
              </w:rPr>
              <w:t xml:space="preserve"> </w:t>
            </w:r>
            <w:r w:rsidRPr="00EF50B0">
              <w:rPr>
                <w:rFonts w:ascii="Arial" w:hAnsi="Arial" w:cs="Arial"/>
                <w:sz w:val="20"/>
              </w:rPr>
              <w:t>(fruits rouges</w:t>
            </w:r>
            <w:r>
              <w:rPr>
                <w:rFonts w:ascii="Arial" w:hAnsi="Arial" w:cs="Arial"/>
                <w:sz w:val="20"/>
              </w:rPr>
              <w:t>/cassis</w:t>
            </w:r>
            <w:r w:rsidRPr="00EF50B0">
              <w:rPr>
                <w:rFonts w:ascii="Arial" w:hAnsi="Arial" w:cs="Arial"/>
                <w:sz w:val="20"/>
              </w:rPr>
              <w:t>)</w:t>
            </w:r>
          </w:p>
        </w:tc>
        <w:tc>
          <w:tcPr>
            <w:tcW w:w="3555" w:type="dxa"/>
            <w:tcBorders>
              <w:top w:val="single" w:sz="4" w:space="0" w:color="auto"/>
              <w:bottom w:val="single" w:sz="4" w:space="0" w:color="auto"/>
            </w:tcBorders>
            <w:vAlign w:val="center"/>
          </w:tcPr>
          <w:p w14:paraId="39F0C67A" w14:textId="58B0DAD0" w:rsidR="00FD545B" w:rsidRPr="00EF50B0" w:rsidRDefault="00FD545B" w:rsidP="00FD545B">
            <w:pPr>
              <w:jc w:val="both"/>
              <w:rPr>
                <w:rFonts w:ascii="Arial" w:hAnsi="Arial" w:cs="Arial"/>
                <w:sz w:val="20"/>
              </w:rPr>
            </w:pPr>
            <w:r w:rsidRPr="00EF50B0">
              <w:rPr>
                <w:rFonts w:ascii="Arial" w:hAnsi="Arial" w:cs="Arial"/>
                <w:b/>
                <w:sz w:val="20"/>
              </w:rPr>
              <w:t>Conductivité</w:t>
            </w:r>
            <w:r w:rsidRPr="00EF50B0">
              <w:rPr>
                <w:rFonts w:ascii="Arial" w:hAnsi="Arial" w:cs="Arial"/>
                <w:sz w:val="20"/>
              </w:rPr>
              <w:t> : 0,2</w:t>
            </w:r>
            <w:r>
              <w:rPr>
                <w:rFonts w:ascii="Arial" w:hAnsi="Arial" w:cs="Arial"/>
                <w:sz w:val="20"/>
              </w:rPr>
              <w:t>0</w:t>
            </w:r>
            <w:r w:rsidRPr="00EF50B0">
              <w:rPr>
                <w:rFonts w:ascii="Arial" w:hAnsi="Arial" w:cs="Arial"/>
                <w:sz w:val="20"/>
              </w:rPr>
              <w:t xml:space="preserve"> à 0,5</w:t>
            </w:r>
            <w:r>
              <w:rPr>
                <w:rFonts w:ascii="Arial" w:hAnsi="Arial" w:cs="Arial"/>
                <w:sz w:val="20"/>
              </w:rPr>
              <w:t>0</w:t>
            </w:r>
            <w:r w:rsidR="00F118D3">
              <w:rPr>
                <w:rFonts w:ascii="Arial" w:hAnsi="Arial" w:cs="Arial"/>
                <w:sz w:val="20"/>
              </w:rPr>
              <w:t> </w:t>
            </w:r>
            <w:proofErr w:type="spellStart"/>
            <w:r w:rsidRPr="00EF50B0">
              <w:rPr>
                <w:rFonts w:ascii="Arial" w:hAnsi="Arial" w:cs="Arial"/>
                <w:sz w:val="20"/>
              </w:rPr>
              <w:t>mS</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cm</w:t>
            </w:r>
          </w:p>
          <w:p w14:paraId="64FB1ACC" w14:textId="77777777" w:rsidR="00FD545B" w:rsidRPr="00EF50B0" w:rsidRDefault="00FD545B" w:rsidP="00FD545B">
            <w:pPr>
              <w:jc w:val="both"/>
              <w:rPr>
                <w:rFonts w:ascii="Arial" w:hAnsi="Arial" w:cs="Arial"/>
                <w:sz w:val="20"/>
              </w:rPr>
            </w:pPr>
            <w:r w:rsidRPr="00EF50B0">
              <w:rPr>
                <w:rFonts w:ascii="Arial" w:hAnsi="Arial" w:cs="Arial"/>
                <w:b/>
                <w:sz w:val="20"/>
              </w:rPr>
              <w:t>pH initial </w:t>
            </w:r>
            <w:r w:rsidRPr="00EF50B0">
              <w:rPr>
                <w:rFonts w:ascii="Arial" w:hAnsi="Arial" w:cs="Arial"/>
                <w:sz w:val="20"/>
              </w:rPr>
              <w:t>: 3,5 à 4,7</w:t>
            </w:r>
          </w:p>
          <w:p w14:paraId="103FF435" w14:textId="09C7A713" w:rsidR="00FD545B" w:rsidRPr="00EF50B0" w:rsidRDefault="00FD545B" w:rsidP="00FD545B">
            <w:pPr>
              <w:jc w:val="both"/>
              <w:rPr>
                <w:rFonts w:ascii="Arial" w:hAnsi="Arial" w:cs="Arial"/>
                <w:sz w:val="20"/>
              </w:rPr>
            </w:pPr>
            <w:r>
              <w:rPr>
                <w:rFonts w:ascii="Arial" w:hAnsi="Arial" w:cs="Arial"/>
                <w:b/>
                <w:sz w:val="20"/>
              </w:rPr>
              <w:t>A</w:t>
            </w:r>
            <w:r w:rsidRPr="00EF50B0">
              <w:rPr>
                <w:rFonts w:ascii="Arial" w:hAnsi="Arial" w:cs="Arial"/>
                <w:b/>
                <w:sz w:val="20"/>
              </w:rPr>
              <w:t>cidité libre </w:t>
            </w:r>
            <w:r w:rsidRPr="00EF50B0">
              <w:rPr>
                <w:rFonts w:ascii="Arial" w:hAnsi="Arial" w:cs="Arial"/>
                <w:sz w:val="20"/>
              </w:rPr>
              <w:t>: 10,5 à 37,7</w:t>
            </w:r>
            <w:r w:rsidR="00F118D3">
              <w:rPr>
                <w:rFonts w:ascii="Arial" w:hAnsi="Arial" w:cs="Arial"/>
                <w:sz w:val="20"/>
              </w:rPr>
              <w:t> </w:t>
            </w:r>
            <w:proofErr w:type="spellStart"/>
            <w:r w:rsidRPr="00EF50B0">
              <w:rPr>
                <w:rFonts w:ascii="Arial" w:hAnsi="Arial" w:cs="Arial"/>
                <w:sz w:val="20"/>
              </w:rPr>
              <w:t>meq</w:t>
            </w:r>
            <w:proofErr w:type="spellEnd"/>
            <w:r w:rsidR="00F118D3">
              <w:rPr>
                <w:rFonts w:ascii="Arial" w:hAnsi="Arial" w:cs="Arial"/>
                <w:sz w:val="20"/>
              </w:rPr>
              <w:t> </w:t>
            </w:r>
            <w:r w:rsidRPr="00EF50B0">
              <w:rPr>
                <w:rFonts w:ascii="Arial" w:hAnsi="Arial" w:cs="Arial"/>
                <w:sz w:val="20"/>
              </w:rPr>
              <w:t>/</w:t>
            </w:r>
            <w:r w:rsidR="00F118D3">
              <w:rPr>
                <w:rFonts w:ascii="Arial" w:hAnsi="Arial" w:cs="Arial"/>
                <w:sz w:val="20"/>
              </w:rPr>
              <w:t> </w:t>
            </w:r>
            <w:r w:rsidRPr="00EF50B0">
              <w:rPr>
                <w:rFonts w:ascii="Arial" w:hAnsi="Arial" w:cs="Arial"/>
                <w:sz w:val="20"/>
              </w:rPr>
              <w:t>kg</w:t>
            </w:r>
          </w:p>
          <w:p w14:paraId="00883E8B" w14:textId="77777777" w:rsidR="00FD545B" w:rsidRPr="002E6A81" w:rsidRDefault="00FD545B" w:rsidP="00FD545B">
            <w:pPr>
              <w:jc w:val="both"/>
              <w:rPr>
                <w:rFonts w:ascii="Arial" w:hAnsi="Arial" w:cs="Arial"/>
                <w:bCs/>
                <w:sz w:val="20"/>
              </w:rPr>
            </w:pPr>
            <w:r>
              <w:rPr>
                <w:rFonts w:ascii="Arial" w:hAnsi="Arial" w:cs="Arial"/>
                <w:b/>
                <w:sz w:val="20"/>
              </w:rPr>
              <w:t>Rapport f</w:t>
            </w:r>
            <w:r w:rsidRPr="00EF50B0">
              <w:rPr>
                <w:rFonts w:ascii="Arial" w:hAnsi="Arial" w:cs="Arial"/>
                <w:b/>
                <w:sz w:val="20"/>
              </w:rPr>
              <w:t>ructose</w:t>
            </w:r>
            <w:r>
              <w:rPr>
                <w:rFonts w:ascii="Arial" w:hAnsi="Arial" w:cs="Arial"/>
                <w:b/>
                <w:sz w:val="20"/>
              </w:rPr>
              <w:t> </w:t>
            </w:r>
            <w:r w:rsidRPr="00EF50B0">
              <w:rPr>
                <w:rFonts w:ascii="Arial" w:hAnsi="Arial" w:cs="Arial"/>
                <w:b/>
                <w:sz w:val="20"/>
              </w:rPr>
              <w:t>/</w:t>
            </w:r>
            <w:r>
              <w:rPr>
                <w:rFonts w:ascii="Arial" w:hAnsi="Arial" w:cs="Arial"/>
                <w:b/>
                <w:sz w:val="20"/>
              </w:rPr>
              <w:t> g</w:t>
            </w:r>
            <w:r w:rsidRPr="00EF50B0">
              <w:rPr>
                <w:rFonts w:ascii="Arial" w:hAnsi="Arial" w:cs="Arial"/>
                <w:b/>
                <w:sz w:val="20"/>
              </w:rPr>
              <w:t>lucose </w:t>
            </w:r>
            <w:r w:rsidRPr="00EF50B0">
              <w:rPr>
                <w:rFonts w:ascii="Arial" w:hAnsi="Arial" w:cs="Arial"/>
                <w:sz w:val="20"/>
              </w:rPr>
              <w:t>: 1,</w:t>
            </w:r>
            <w:r>
              <w:rPr>
                <w:rFonts w:ascii="Arial" w:hAnsi="Arial" w:cs="Arial"/>
                <w:sz w:val="20"/>
              </w:rPr>
              <w:t>1</w:t>
            </w:r>
            <w:r w:rsidRPr="00EF50B0">
              <w:rPr>
                <w:rFonts w:ascii="Arial" w:hAnsi="Arial" w:cs="Arial"/>
                <w:sz w:val="20"/>
              </w:rPr>
              <w:t>0 à 1,</w:t>
            </w:r>
            <w:r>
              <w:rPr>
                <w:rFonts w:ascii="Arial" w:hAnsi="Arial" w:cs="Arial"/>
                <w:sz w:val="20"/>
              </w:rPr>
              <w:t>5</w:t>
            </w:r>
            <w:r w:rsidRPr="00EF50B0">
              <w:rPr>
                <w:rFonts w:ascii="Arial" w:hAnsi="Arial" w:cs="Arial"/>
                <w:sz w:val="20"/>
              </w:rPr>
              <w:t>0</w:t>
            </w:r>
          </w:p>
        </w:tc>
      </w:tr>
      <w:tr w:rsidR="005D6CF2" w:rsidRPr="00EF50B0" w14:paraId="7B96B2E7" w14:textId="77777777" w:rsidTr="00EC6EAF">
        <w:trPr>
          <w:trHeight w:val="1077"/>
          <w:jc w:val="center"/>
        </w:trPr>
        <w:tc>
          <w:tcPr>
            <w:tcW w:w="1657" w:type="dxa"/>
            <w:tcBorders>
              <w:top w:val="single" w:sz="4" w:space="0" w:color="auto"/>
              <w:bottom w:val="single" w:sz="4" w:space="0" w:color="auto"/>
            </w:tcBorders>
            <w:vAlign w:val="center"/>
          </w:tcPr>
          <w:p w14:paraId="1BF31125" w14:textId="77777777" w:rsidR="005D6CF2" w:rsidRDefault="005D6CF2" w:rsidP="00383CDD">
            <w:pPr>
              <w:jc w:val="both"/>
              <w:rPr>
                <w:rFonts w:ascii="Arial" w:hAnsi="Arial" w:cs="Arial"/>
                <w:sz w:val="20"/>
              </w:rPr>
            </w:pPr>
            <w:r>
              <w:rPr>
                <w:rFonts w:ascii="Arial" w:hAnsi="Arial" w:cs="Arial"/>
                <w:sz w:val="20"/>
              </w:rPr>
              <w:t>Miel de miellat</w:t>
            </w:r>
          </w:p>
        </w:tc>
        <w:tc>
          <w:tcPr>
            <w:tcW w:w="1746" w:type="dxa"/>
            <w:tcBorders>
              <w:top w:val="single" w:sz="4" w:space="0" w:color="auto"/>
              <w:bottom w:val="single" w:sz="4" w:space="0" w:color="auto"/>
            </w:tcBorders>
            <w:vAlign w:val="center"/>
          </w:tcPr>
          <w:p w14:paraId="56E56FBD" w14:textId="77777777" w:rsidR="005D6CF2" w:rsidRDefault="005D6CF2" w:rsidP="00383CDD">
            <w:pPr>
              <w:rPr>
                <w:rFonts w:ascii="Arial" w:hAnsi="Arial" w:cs="Arial"/>
                <w:sz w:val="20"/>
              </w:rPr>
            </w:pPr>
            <w:r>
              <w:rPr>
                <w:rFonts w:ascii="Arial" w:hAnsi="Arial" w:cs="Arial"/>
                <w:sz w:val="20"/>
              </w:rPr>
              <w:t>/</w:t>
            </w:r>
          </w:p>
        </w:tc>
        <w:tc>
          <w:tcPr>
            <w:tcW w:w="1984" w:type="dxa"/>
            <w:tcBorders>
              <w:top w:val="single" w:sz="4" w:space="0" w:color="auto"/>
              <w:bottom w:val="single" w:sz="4" w:space="0" w:color="auto"/>
            </w:tcBorders>
            <w:vAlign w:val="center"/>
          </w:tcPr>
          <w:p w14:paraId="3AFC8173" w14:textId="77777777" w:rsidR="005D6CF2" w:rsidRDefault="005D6CF2" w:rsidP="00383CDD">
            <w:pPr>
              <w:jc w:val="both"/>
              <w:rPr>
                <w:rFonts w:ascii="Arial" w:hAnsi="Arial" w:cs="Arial"/>
                <w:sz w:val="20"/>
              </w:rPr>
            </w:pPr>
            <w:r>
              <w:rPr>
                <w:rFonts w:ascii="Arial" w:hAnsi="Arial" w:cs="Arial"/>
                <w:sz w:val="20"/>
              </w:rPr>
              <w:t>Ambre à marron foncé</w:t>
            </w:r>
          </w:p>
        </w:tc>
        <w:tc>
          <w:tcPr>
            <w:tcW w:w="2977" w:type="dxa"/>
            <w:tcBorders>
              <w:top w:val="single" w:sz="4" w:space="0" w:color="auto"/>
              <w:bottom w:val="single" w:sz="4" w:space="0" w:color="auto"/>
            </w:tcBorders>
            <w:vAlign w:val="center"/>
          </w:tcPr>
          <w:p w14:paraId="03FEDFD0" w14:textId="77777777" w:rsidR="005D6CF2" w:rsidRPr="00B51EF4" w:rsidRDefault="005D6CF2" w:rsidP="00383CDD">
            <w:pPr>
              <w:jc w:val="both"/>
              <w:rPr>
                <w:rFonts w:ascii="Arial" w:hAnsi="Arial" w:cs="Arial"/>
                <w:sz w:val="20"/>
              </w:rPr>
            </w:pPr>
            <w:r w:rsidRPr="00B51EF4">
              <w:rPr>
                <w:rFonts w:ascii="Arial" w:hAnsi="Arial" w:cs="Arial"/>
                <w:b/>
                <w:sz w:val="20"/>
              </w:rPr>
              <w:t>Intensité des odeurs</w:t>
            </w:r>
            <w:r w:rsidRPr="00B51EF4">
              <w:rPr>
                <w:rFonts w:ascii="Arial" w:hAnsi="Arial" w:cs="Arial"/>
                <w:sz w:val="20"/>
              </w:rPr>
              <w:t> : faible à forte</w:t>
            </w:r>
          </w:p>
          <w:p w14:paraId="63DCE987" w14:textId="77777777" w:rsidR="005D6CF2" w:rsidRPr="00B51EF4" w:rsidRDefault="005D6CF2" w:rsidP="00383CDD">
            <w:pPr>
              <w:jc w:val="both"/>
              <w:rPr>
                <w:rFonts w:ascii="Arial" w:hAnsi="Arial" w:cs="Arial"/>
                <w:b/>
                <w:sz w:val="20"/>
              </w:rPr>
            </w:pPr>
            <w:r w:rsidRPr="00B51EF4">
              <w:rPr>
                <w:rFonts w:ascii="Arial" w:hAnsi="Arial" w:cs="Arial"/>
                <w:b/>
                <w:sz w:val="20"/>
              </w:rPr>
              <w:t>Types d’odeurs</w:t>
            </w:r>
            <w:r w:rsidRPr="00B51EF4">
              <w:rPr>
                <w:rFonts w:ascii="Arial" w:hAnsi="Arial" w:cs="Arial"/>
                <w:sz w:val="20"/>
              </w:rPr>
              <w:t> : variables</w:t>
            </w:r>
          </w:p>
        </w:tc>
        <w:tc>
          <w:tcPr>
            <w:tcW w:w="3694" w:type="dxa"/>
            <w:tcBorders>
              <w:top w:val="single" w:sz="4" w:space="0" w:color="auto"/>
              <w:bottom w:val="single" w:sz="4" w:space="0" w:color="auto"/>
            </w:tcBorders>
            <w:vAlign w:val="center"/>
          </w:tcPr>
          <w:p w14:paraId="2CF7DE60" w14:textId="77777777" w:rsidR="005D6CF2" w:rsidRPr="00B51EF4" w:rsidRDefault="005D6CF2" w:rsidP="00383CDD">
            <w:pPr>
              <w:jc w:val="both"/>
              <w:rPr>
                <w:rFonts w:ascii="Arial" w:hAnsi="Arial" w:cs="Arial"/>
                <w:b/>
                <w:sz w:val="20"/>
              </w:rPr>
            </w:pPr>
            <w:r w:rsidRPr="00B51EF4">
              <w:rPr>
                <w:rFonts w:ascii="Arial" w:hAnsi="Arial" w:cs="Arial"/>
                <w:b/>
                <w:sz w:val="20"/>
              </w:rPr>
              <w:t>Goût</w:t>
            </w:r>
            <w:r w:rsidRPr="00B51EF4">
              <w:rPr>
                <w:rFonts w:ascii="Arial" w:hAnsi="Arial" w:cs="Arial"/>
                <w:sz w:val="20"/>
              </w:rPr>
              <w:t> : sucrosité moyenne à forte, acidité</w:t>
            </w:r>
            <w:r>
              <w:rPr>
                <w:rFonts w:ascii="Arial" w:hAnsi="Arial" w:cs="Arial"/>
                <w:sz w:val="20"/>
              </w:rPr>
              <w:t xml:space="preserve"> l</w:t>
            </w:r>
            <w:r w:rsidRPr="00B51EF4">
              <w:rPr>
                <w:rFonts w:ascii="Arial" w:hAnsi="Arial" w:cs="Arial"/>
                <w:sz w:val="20"/>
              </w:rPr>
              <w:t>égère</w:t>
            </w:r>
          </w:p>
          <w:p w14:paraId="3C1AC5CB" w14:textId="77777777" w:rsidR="005D6CF2" w:rsidRPr="00B51EF4" w:rsidRDefault="005D6CF2" w:rsidP="00383CDD">
            <w:pPr>
              <w:jc w:val="both"/>
              <w:rPr>
                <w:rFonts w:ascii="Arial" w:hAnsi="Arial" w:cs="Arial"/>
                <w:sz w:val="20"/>
              </w:rPr>
            </w:pPr>
            <w:r w:rsidRPr="00B51EF4">
              <w:rPr>
                <w:rFonts w:ascii="Arial" w:hAnsi="Arial" w:cs="Arial"/>
                <w:b/>
                <w:sz w:val="20"/>
              </w:rPr>
              <w:t>Intensité aromatique</w:t>
            </w:r>
            <w:r w:rsidRPr="00B51EF4">
              <w:rPr>
                <w:rFonts w:ascii="Arial" w:hAnsi="Arial" w:cs="Arial"/>
                <w:sz w:val="20"/>
              </w:rPr>
              <w:t> : faible à forte</w:t>
            </w:r>
          </w:p>
          <w:p w14:paraId="6A22CA12" w14:textId="77777777" w:rsidR="005D6CF2" w:rsidRPr="00B51EF4" w:rsidRDefault="005D6CF2" w:rsidP="00EC6EAF">
            <w:pPr>
              <w:jc w:val="both"/>
              <w:rPr>
                <w:rFonts w:ascii="Arial" w:hAnsi="Arial" w:cs="Arial"/>
                <w:b/>
                <w:sz w:val="20"/>
              </w:rPr>
            </w:pPr>
            <w:r w:rsidRPr="00B51EF4">
              <w:rPr>
                <w:rFonts w:ascii="Arial" w:hAnsi="Arial" w:cs="Arial"/>
                <w:b/>
                <w:sz w:val="20"/>
              </w:rPr>
              <w:t>Types d’arômes</w:t>
            </w:r>
            <w:r w:rsidRPr="00B51EF4">
              <w:rPr>
                <w:rFonts w:ascii="Arial" w:hAnsi="Arial" w:cs="Arial"/>
                <w:sz w:val="20"/>
              </w:rPr>
              <w:t> : variables</w:t>
            </w:r>
          </w:p>
        </w:tc>
        <w:tc>
          <w:tcPr>
            <w:tcW w:w="3555" w:type="dxa"/>
            <w:tcBorders>
              <w:top w:val="single" w:sz="4" w:space="0" w:color="auto"/>
              <w:bottom w:val="single" w:sz="4" w:space="0" w:color="auto"/>
            </w:tcBorders>
            <w:vAlign w:val="center"/>
          </w:tcPr>
          <w:p w14:paraId="554A5009" w14:textId="77777777" w:rsidR="005D6CF2" w:rsidRDefault="005D6CF2" w:rsidP="00383CDD">
            <w:pPr>
              <w:jc w:val="both"/>
              <w:rPr>
                <w:rFonts w:ascii="Arial" w:hAnsi="Arial" w:cs="Arial"/>
                <w:sz w:val="20"/>
              </w:rPr>
            </w:pPr>
            <w:r w:rsidRPr="00EF50B0">
              <w:rPr>
                <w:rFonts w:ascii="Arial" w:hAnsi="Arial" w:cs="Arial"/>
                <w:b/>
                <w:sz w:val="20"/>
              </w:rPr>
              <w:t>Conductivité</w:t>
            </w:r>
            <w:r w:rsidRPr="00EF50B0">
              <w:rPr>
                <w:rFonts w:ascii="Arial" w:hAnsi="Arial" w:cs="Arial"/>
                <w:sz w:val="20"/>
              </w:rPr>
              <w:t xml:space="preserve"> : </w:t>
            </w:r>
            <w:r>
              <w:rPr>
                <w:rFonts w:ascii="Arial" w:hAnsi="Arial" w:cs="Arial"/>
                <w:sz w:val="20"/>
              </w:rPr>
              <w:t>≥ </w:t>
            </w:r>
            <w:r w:rsidRPr="00EF50B0">
              <w:rPr>
                <w:rFonts w:ascii="Arial" w:hAnsi="Arial" w:cs="Arial"/>
                <w:sz w:val="20"/>
              </w:rPr>
              <w:t>0,</w:t>
            </w:r>
            <w:r>
              <w:rPr>
                <w:rFonts w:ascii="Arial" w:hAnsi="Arial" w:cs="Arial"/>
                <w:sz w:val="20"/>
              </w:rPr>
              <w:t>80 </w:t>
            </w:r>
            <w:proofErr w:type="spellStart"/>
            <w:r w:rsidRPr="00EF50B0">
              <w:rPr>
                <w:rFonts w:ascii="Arial" w:hAnsi="Arial" w:cs="Arial"/>
                <w:sz w:val="20"/>
              </w:rPr>
              <w:t>mS</w:t>
            </w:r>
            <w:proofErr w:type="spellEnd"/>
            <w:r>
              <w:rPr>
                <w:rFonts w:ascii="Arial" w:hAnsi="Arial" w:cs="Arial"/>
                <w:sz w:val="20"/>
              </w:rPr>
              <w:t> </w:t>
            </w:r>
            <w:r w:rsidRPr="00EF50B0">
              <w:rPr>
                <w:rFonts w:ascii="Arial" w:hAnsi="Arial" w:cs="Arial"/>
                <w:sz w:val="20"/>
              </w:rPr>
              <w:t>/</w:t>
            </w:r>
            <w:r>
              <w:rPr>
                <w:rFonts w:ascii="Arial" w:hAnsi="Arial" w:cs="Arial"/>
                <w:sz w:val="20"/>
              </w:rPr>
              <w:t> </w:t>
            </w:r>
            <w:r w:rsidRPr="00EF50B0">
              <w:rPr>
                <w:rFonts w:ascii="Arial" w:hAnsi="Arial" w:cs="Arial"/>
                <w:sz w:val="20"/>
              </w:rPr>
              <w:t>cm</w:t>
            </w:r>
          </w:p>
          <w:p w14:paraId="53AEFFC3" w14:textId="288C64C7" w:rsidR="00C12A36" w:rsidRPr="002E6A81" w:rsidRDefault="00C12A36" w:rsidP="00383CDD">
            <w:pPr>
              <w:jc w:val="both"/>
              <w:rPr>
                <w:rFonts w:ascii="Arial" w:hAnsi="Arial" w:cs="Arial"/>
                <w:bCs/>
                <w:sz w:val="20"/>
              </w:rPr>
            </w:pPr>
            <w:r>
              <w:rPr>
                <w:rFonts w:ascii="Arial" w:hAnsi="Arial" w:cs="Arial"/>
                <w:b/>
                <w:sz w:val="20"/>
              </w:rPr>
              <w:t>Rapport f</w:t>
            </w:r>
            <w:r w:rsidRPr="00EF50B0">
              <w:rPr>
                <w:rFonts w:ascii="Arial" w:hAnsi="Arial" w:cs="Arial"/>
                <w:b/>
                <w:sz w:val="20"/>
              </w:rPr>
              <w:t>ructose</w:t>
            </w:r>
            <w:r>
              <w:rPr>
                <w:rFonts w:ascii="Arial" w:hAnsi="Arial" w:cs="Arial"/>
                <w:b/>
                <w:sz w:val="20"/>
              </w:rPr>
              <w:t> </w:t>
            </w:r>
            <w:r w:rsidRPr="00EF50B0">
              <w:rPr>
                <w:rFonts w:ascii="Arial" w:hAnsi="Arial" w:cs="Arial"/>
                <w:b/>
                <w:sz w:val="20"/>
              </w:rPr>
              <w:t>/</w:t>
            </w:r>
            <w:r>
              <w:rPr>
                <w:rFonts w:ascii="Arial" w:hAnsi="Arial" w:cs="Arial"/>
                <w:b/>
                <w:sz w:val="20"/>
              </w:rPr>
              <w:t> g</w:t>
            </w:r>
            <w:r w:rsidRPr="00EF50B0">
              <w:rPr>
                <w:rFonts w:ascii="Arial" w:hAnsi="Arial" w:cs="Arial"/>
                <w:b/>
                <w:sz w:val="20"/>
              </w:rPr>
              <w:t>lucose </w:t>
            </w:r>
            <w:r w:rsidRPr="00EF50B0">
              <w:rPr>
                <w:rFonts w:ascii="Arial" w:hAnsi="Arial" w:cs="Arial"/>
                <w:sz w:val="20"/>
              </w:rPr>
              <w:t>:</w:t>
            </w:r>
            <w:r>
              <w:rPr>
                <w:rFonts w:ascii="Arial" w:hAnsi="Arial" w:cs="Arial"/>
                <w:sz w:val="20"/>
              </w:rPr>
              <w:t xml:space="preserve"> 1,10 à 1,60</w:t>
            </w:r>
          </w:p>
        </w:tc>
      </w:tr>
    </w:tbl>
    <w:p w14:paraId="5C80B0C1" w14:textId="77777777" w:rsidR="003B66B4" w:rsidRDefault="003B66B4" w:rsidP="00C833CD">
      <w:pPr>
        <w:pStyle w:val="Corpsdetexte"/>
        <w:spacing w:before="120" w:line="240" w:lineRule="auto"/>
        <w:jc w:val="left"/>
        <w:rPr>
          <w:rFonts w:ascii="Arial" w:hAnsi="Arial"/>
          <w:b/>
          <w:bCs/>
          <w:i w:val="0"/>
          <w:iCs/>
        </w:rPr>
        <w:sectPr w:rsidR="003B66B4" w:rsidSect="00B76F56">
          <w:headerReference w:type="even" r:id="rId12"/>
          <w:headerReference w:type="default" r:id="rId13"/>
          <w:footerReference w:type="default" r:id="rId14"/>
          <w:pgSz w:w="16838" w:h="11906" w:orient="landscape"/>
          <w:pgMar w:top="1418" w:right="1418" w:bottom="1418" w:left="1418" w:header="720" w:footer="709" w:gutter="0"/>
          <w:pgNumType w:start="1"/>
          <w:cols w:space="720"/>
          <w:docGrid w:linePitch="360" w:charSpace="32768"/>
        </w:sectPr>
      </w:pPr>
    </w:p>
    <w:p w14:paraId="5009C22A" w14:textId="77777777" w:rsidR="00361641" w:rsidRDefault="003B66B4" w:rsidP="00D516D6">
      <w:pPr>
        <w:pStyle w:val="Corpsdetexte"/>
        <w:spacing w:before="120" w:line="240" w:lineRule="auto"/>
        <w:jc w:val="center"/>
        <w:rPr>
          <w:rFonts w:ascii="Arial" w:hAnsi="Arial"/>
          <w:b/>
          <w:bCs/>
          <w:i w:val="0"/>
          <w:iCs/>
          <w:sz w:val="28"/>
          <w:szCs w:val="28"/>
          <w:u w:val="single"/>
        </w:rPr>
      </w:pPr>
      <w:r w:rsidRPr="00361641">
        <w:rPr>
          <w:rFonts w:ascii="Arial" w:hAnsi="Arial"/>
          <w:b/>
          <w:bCs/>
          <w:i w:val="0"/>
          <w:iCs/>
          <w:sz w:val="28"/>
          <w:szCs w:val="28"/>
          <w:u w:val="single"/>
        </w:rPr>
        <w:t>Annexe 2</w:t>
      </w:r>
    </w:p>
    <w:p w14:paraId="216AAE3C" w14:textId="77777777" w:rsidR="00D516D6" w:rsidRPr="00DE2B19" w:rsidRDefault="00D516D6" w:rsidP="00D516D6">
      <w:pPr>
        <w:rPr>
          <w:lang w:eastAsia="en-US"/>
        </w:rPr>
      </w:pPr>
    </w:p>
    <w:p w14:paraId="14AAF9A2" w14:textId="77777777" w:rsidR="001A69C5" w:rsidRPr="00A50557" w:rsidRDefault="003B66B4" w:rsidP="00D516D6">
      <w:pPr>
        <w:pStyle w:val="Corpsdetexte"/>
        <w:spacing w:after="120" w:line="240" w:lineRule="auto"/>
        <w:jc w:val="center"/>
        <w:rPr>
          <w:rFonts w:ascii="Arial" w:hAnsi="Arial"/>
          <w:b/>
          <w:bCs/>
          <w:i w:val="0"/>
          <w:iCs/>
          <w:sz w:val="28"/>
          <w:szCs w:val="28"/>
          <w:u w:val="single"/>
        </w:rPr>
      </w:pPr>
      <w:r w:rsidRPr="00A50557">
        <w:rPr>
          <w:rFonts w:ascii="Arial" w:hAnsi="Arial"/>
          <w:b/>
          <w:bCs/>
          <w:i w:val="0"/>
          <w:iCs/>
          <w:sz w:val="28"/>
          <w:szCs w:val="28"/>
          <w:u w:val="single"/>
        </w:rPr>
        <w:t>Méthode de mesure de la dureté</w:t>
      </w:r>
      <w:r w:rsidR="00D15306" w:rsidRPr="00A50557">
        <w:rPr>
          <w:rFonts w:ascii="Arial" w:hAnsi="Arial"/>
          <w:b/>
          <w:bCs/>
          <w:i w:val="0"/>
          <w:iCs/>
          <w:sz w:val="28"/>
          <w:szCs w:val="28"/>
          <w:u w:val="single"/>
        </w:rPr>
        <w:t xml:space="preserve"> d’un miel</w:t>
      </w:r>
    </w:p>
    <w:p w14:paraId="7E377A6A" w14:textId="77777777" w:rsidR="003B66B4" w:rsidRPr="003201E9" w:rsidRDefault="003B66B4" w:rsidP="00C833CD">
      <w:pPr>
        <w:spacing w:before="120"/>
        <w:jc w:val="both"/>
        <w:rPr>
          <w:rFonts w:ascii="Arial" w:hAnsi="Arial"/>
          <w:kern w:val="24"/>
          <w:sz w:val="22"/>
          <w:szCs w:val="22"/>
        </w:rPr>
      </w:pPr>
      <w:r w:rsidRPr="003C3798">
        <w:rPr>
          <w:rFonts w:ascii="Arial" w:hAnsi="Arial"/>
          <w:b/>
          <w:kern w:val="24"/>
          <w:sz w:val="22"/>
          <w:szCs w:val="22"/>
          <w:u w:val="single"/>
        </w:rPr>
        <w:t>O</w:t>
      </w:r>
      <w:r w:rsidR="003C3798" w:rsidRPr="003C3798">
        <w:rPr>
          <w:rFonts w:ascii="Arial" w:hAnsi="Arial"/>
          <w:b/>
          <w:kern w:val="24"/>
          <w:sz w:val="22"/>
          <w:szCs w:val="22"/>
          <w:u w:val="single"/>
        </w:rPr>
        <w:t>bjet</w:t>
      </w:r>
      <w:r w:rsidRPr="009F4BE7">
        <w:rPr>
          <w:rFonts w:ascii="Arial" w:hAnsi="Arial"/>
          <w:b/>
          <w:kern w:val="24"/>
          <w:sz w:val="22"/>
          <w:szCs w:val="22"/>
        </w:rPr>
        <w:t> </w:t>
      </w:r>
      <w:r w:rsidRPr="003201E9">
        <w:rPr>
          <w:rFonts w:ascii="Arial" w:hAnsi="Arial"/>
          <w:kern w:val="24"/>
          <w:sz w:val="22"/>
          <w:szCs w:val="22"/>
        </w:rPr>
        <w:t>:</w:t>
      </w:r>
      <w:r w:rsidRPr="003201E9">
        <w:rPr>
          <w:rFonts w:ascii="Arial" w:hAnsi="Arial"/>
          <w:b/>
          <w:kern w:val="24"/>
          <w:sz w:val="22"/>
          <w:szCs w:val="22"/>
        </w:rPr>
        <w:t xml:space="preserve"> </w:t>
      </w:r>
      <w:r w:rsidR="003C3798">
        <w:rPr>
          <w:rFonts w:ascii="Arial" w:hAnsi="Arial"/>
          <w:kern w:val="24"/>
          <w:sz w:val="22"/>
          <w:szCs w:val="22"/>
        </w:rPr>
        <w:t>m</w:t>
      </w:r>
      <w:r w:rsidRPr="003201E9">
        <w:rPr>
          <w:rFonts w:ascii="Arial" w:hAnsi="Arial"/>
          <w:kern w:val="24"/>
          <w:sz w:val="22"/>
          <w:szCs w:val="22"/>
        </w:rPr>
        <w:t>esure de la pénétration, paramètre en lien direct avec la dureté et la consistance.</w:t>
      </w:r>
    </w:p>
    <w:p w14:paraId="3160280C" w14:textId="77777777" w:rsidR="003B66B4" w:rsidRPr="003201E9" w:rsidRDefault="003B66B4" w:rsidP="00C833CD">
      <w:pPr>
        <w:spacing w:before="120"/>
        <w:jc w:val="both"/>
        <w:rPr>
          <w:rFonts w:ascii="Arial" w:hAnsi="Arial"/>
          <w:kern w:val="24"/>
          <w:sz w:val="22"/>
          <w:szCs w:val="22"/>
        </w:rPr>
      </w:pPr>
      <w:r w:rsidRPr="003C3798">
        <w:rPr>
          <w:rFonts w:ascii="Arial" w:hAnsi="Arial"/>
          <w:b/>
          <w:kern w:val="24"/>
          <w:sz w:val="22"/>
          <w:szCs w:val="22"/>
          <w:u w:val="single"/>
        </w:rPr>
        <w:t>D</w:t>
      </w:r>
      <w:r w:rsidR="003C3798" w:rsidRPr="003C3798">
        <w:rPr>
          <w:rFonts w:ascii="Arial" w:hAnsi="Arial"/>
          <w:b/>
          <w:kern w:val="24"/>
          <w:sz w:val="22"/>
          <w:szCs w:val="22"/>
          <w:u w:val="single"/>
        </w:rPr>
        <w:t>omaine d'application</w:t>
      </w:r>
      <w:r w:rsidRPr="003201E9">
        <w:rPr>
          <w:rFonts w:ascii="Arial" w:hAnsi="Arial"/>
          <w:b/>
          <w:kern w:val="24"/>
          <w:sz w:val="22"/>
          <w:szCs w:val="22"/>
        </w:rPr>
        <w:t> </w:t>
      </w:r>
      <w:r w:rsidRPr="003201E9">
        <w:rPr>
          <w:rFonts w:ascii="Arial" w:hAnsi="Arial"/>
          <w:kern w:val="24"/>
          <w:sz w:val="22"/>
          <w:szCs w:val="22"/>
        </w:rPr>
        <w:t>:</w:t>
      </w:r>
      <w:r w:rsidRPr="003201E9">
        <w:rPr>
          <w:rFonts w:ascii="Arial" w:hAnsi="Arial"/>
          <w:b/>
          <w:kern w:val="24"/>
          <w:sz w:val="22"/>
          <w:szCs w:val="22"/>
        </w:rPr>
        <w:t xml:space="preserve"> </w:t>
      </w:r>
      <w:r w:rsidR="003C3798">
        <w:rPr>
          <w:rFonts w:ascii="Arial" w:hAnsi="Arial"/>
          <w:kern w:val="24"/>
          <w:sz w:val="22"/>
          <w:szCs w:val="22"/>
        </w:rPr>
        <w:t>m</w:t>
      </w:r>
      <w:r w:rsidRPr="003201E9">
        <w:rPr>
          <w:rFonts w:ascii="Arial" w:hAnsi="Arial"/>
          <w:kern w:val="24"/>
          <w:sz w:val="22"/>
          <w:szCs w:val="22"/>
        </w:rPr>
        <w:t>iel</w:t>
      </w:r>
      <w:r w:rsidR="003C3798">
        <w:rPr>
          <w:rFonts w:ascii="Arial" w:hAnsi="Arial"/>
          <w:kern w:val="24"/>
          <w:sz w:val="22"/>
          <w:szCs w:val="22"/>
        </w:rPr>
        <w:t>.</w:t>
      </w:r>
    </w:p>
    <w:p w14:paraId="50ED31CB" w14:textId="58A2CF9D" w:rsidR="003B66B4" w:rsidRPr="003201E9" w:rsidRDefault="003B66B4" w:rsidP="00C833CD">
      <w:pPr>
        <w:spacing w:before="120"/>
        <w:jc w:val="both"/>
        <w:rPr>
          <w:rFonts w:ascii="Arial" w:hAnsi="Arial"/>
          <w:kern w:val="24"/>
          <w:sz w:val="22"/>
          <w:szCs w:val="22"/>
        </w:rPr>
      </w:pPr>
      <w:r w:rsidRPr="003C3798">
        <w:rPr>
          <w:rFonts w:ascii="Arial" w:hAnsi="Arial"/>
          <w:b/>
          <w:kern w:val="24"/>
          <w:sz w:val="22"/>
          <w:szCs w:val="22"/>
          <w:u w:val="single"/>
        </w:rPr>
        <w:t>T</w:t>
      </w:r>
      <w:r w:rsidR="003C3798" w:rsidRPr="003C3798">
        <w:rPr>
          <w:rFonts w:ascii="Arial" w:hAnsi="Arial"/>
          <w:b/>
          <w:kern w:val="24"/>
          <w:sz w:val="22"/>
          <w:szCs w:val="22"/>
          <w:u w:val="single"/>
        </w:rPr>
        <w:t>exte de référence</w:t>
      </w:r>
      <w:r w:rsidRPr="003201E9">
        <w:rPr>
          <w:rFonts w:ascii="Arial" w:hAnsi="Arial"/>
          <w:b/>
          <w:kern w:val="24"/>
          <w:sz w:val="22"/>
          <w:szCs w:val="22"/>
        </w:rPr>
        <w:t> </w:t>
      </w:r>
      <w:r w:rsidRPr="003C3798">
        <w:rPr>
          <w:rFonts w:ascii="Arial" w:hAnsi="Arial"/>
          <w:kern w:val="24"/>
          <w:sz w:val="22"/>
          <w:szCs w:val="22"/>
        </w:rPr>
        <w:t>:</w:t>
      </w:r>
      <w:r w:rsidRPr="003201E9">
        <w:rPr>
          <w:rFonts w:ascii="Arial" w:hAnsi="Arial"/>
          <w:kern w:val="24"/>
          <w:sz w:val="22"/>
          <w:szCs w:val="22"/>
        </w:rPr>
        <w:t xml:space="preserve"> </w:t>
      </w:r>
      <w:r w:rsidR="003C3798">
        <w:rPr>
          <w:rFonts w:ascii="Arial" w:hAnsi="Arial"/>
          <w:kern w:val="24"/>
          <w:sz w:val="22"/>
          <w:szCs w:val="22"/>
        </w:rPr>
        <w:t>n</w:t>
      </w:r>
      <w:r w:rsidRPr="003201E9">
        <w:rPr>
          <w:rFonts w:ascii="Arial" w:hAnsi="Arial"/>
          <w:kern w:val="24"/>
          <w:sz w:val="22"/>
          <w:szCs w:val="22"/>
        </w:rPr>
        <w:t>orme ISO</w:t>
      </w:r>
      <w:r w:rsidR="00377E70">
        <w:rPr>
          <w:rFonts w:ascii="Arial" w:hAnsi="Arial"/>
          <w:kern w:val="24"/>
          <w:sz w:val="22"/>
          <w:szCs w:val="22"/>
        </w:rPr>
        <w:t> </w:t>
      </w:r>
      <w:r w:rsidRPr="003201E9">
        <w:rPr>
          <w:rFonts w:ascii="Arial" w:hAnsi="Arial"/>
          <w:kern w:val="24"/>
          <w:sz w:val="22"/>
          <w:szCs w:val="22"/>
        </w:rPr>
        <w:t>5492:1992</w:t>
      </w:r>
      <w:r w:rsidR="003C3798">
        <w:rPr>
          <w:rFonts w:ascii="Arial" w:hAnsi="Arial"/>
          <w:kern w:val="24"/>
          <w:sz w:val="22"/>
          <w:szCs w:val="22"/>
        </w:rPr>
        <w:t>.</w:t>
      </w:r>
    </w:p>
    <w:p w14:paraId="369C25FE" w14:textId="77777777" w:rsidR="003B66B4" w:rsidRPr="003C3798" w:rsidRDefault="003B66B4" w:rsidP="00C833CD">
      <w:pPr>
        <w:spacing w:before="120"/>
        <w:rPr>
          <w:rFonts w:ascii="Arial" w:hAnsi="Arial"/>
          <w:b/>
          <w:kern w:val="24"/>
          <w:sz w:val="22"/>
          <w:szCs w:val="22"/>
          <w:u w:val="single"/>
        </w:rPr>
      </w:pPr>
      <w:r w:rsidRPr="003C3798">
        <w:rPr>
          <w:rFonts w:ascii="Arial" w:hAnsi="Arial"/>
          <w:b/>
          <w:kern w:val="24"/>
          <w:sz w:val="22"/>
          <w:szCs w:val="22"/>
          <w:u w:val="single"/>
        </w:rPr>
        <w:t>P</w:t>
      </w:r>
      <w:r w:rsidR="003C3798" w:rsidRPr="003C3798">
        <w:rPr>
          <w:rFonts w:ascii="Arial" w:hAnsi="Arial"/>
          <w:b/>
          <w:kern w:val="24"/>
          <w:sz w:val="22"/>
          <w:szCs w:val="22"/>
          <w:u w:val="single"/>
        </w:rPr>
        <w:t>rotocole analytique</w:t>
      </w:r>
      <w:r w:rsidR="006D3FAB" w:rsidRPr="006D3FAB">
        <w:rPr>
          <w:rFonts w:ascii="Arial" w:hAnsi="Arial"/>
          <w:kern w:val="24"/>
          <w:sz w:val="22"/>
          <w:szCs w:val="22"/>
        </w:rPr>
        <w:t> :</w:t>
      </w:r>
    </w:p>
    <w:p w14:paraId="1F6A54AC" w14:textId="77777777" w:rsidR="00C833CD" w:rsidRPr="003C3798" w:rsidRDefault="003B66B4" w:rsidP="00C833CD">
      <w:pPr>
        <w:spacing w:before="120" w:after="120"/>
        <w:jc w:val="both"/>
        <w:rPr>
          <w:rFonts w:ascii="Arial" w:hAnsi="Arial"/>
          <w:b/>
          <w:bCs/>
          <w:kern w:val="24"/>
          <w:sz w:val="22"/>
          <w:szCs w:val="22"/>
        </w:rPr>
      </w:pPr>
      <w:r w:rsidRPr="003C3798">
        <w:rPr>
          <w:rFonts w:ascii="Arial" w:hAnsi="Arial"/>
          <w:b/>
          <w:bCs/>
          <w:kern w:val="24"/>
          <w:sz w:val="22"/>
          <w:szCs w:val="22"/>
        </w:rPr>
        <w:t>A. Généralités</w:t>
      </w:r>
    </w:p>
    <w:p w14:paraId="4D3F0454" w14:textId="77777777" w:rsidR="003B66B4" w:rsidRPr="003201E9" w:rsidRDefault="003B66B4" w:rsidP="00C833CD">
      <w:pPr>
        <w:spacing w:after="120"/>
        <w:jc w:val="both"/>
        <w:rPr>
          <w:rFonts w:ascii="Arial" w:hAnsi="Arial"/>
          <w:kern w:val="24"/>
          <w:sz w:val="22"/>
          <w:szCs w:val="22"/>
        </w:rPr>
      </w:pPr>
      <w:r w:rsidRPr="003201E9">
        <w:rPr>
          <w:rFonts w:ascii="Arial" w:hAnsi="Arial"/>
          <w:kern w:val="24"/>
          <w:sz w:val="22"/>
          <w:szCs w:val="22"/>
        </w:rPr>
        <w:t>Le pénétromètre est utilisé pour déterminer la dureté du miel. Le protocole analytique est rédigé en conformité avec un pénétromètre manuel de type KOELHER.</w:t>
      </w:r>
    </w:p>
    <w:p w14:paraId="0595ED0D" w14:textId="77777777" w:rsidR="003B66B4" w:rsidRPr="003201E9" w:rsidRDefault="003B66B4" w:rsidP="00C833CD">
      <w:pPr>
        <w:spacing w:after="120"/>
        <w:jc w:val="both"/>
        <w:rPr>
          <w:rFonts w:ascii="Arial" w:hAnsi="Arial"/>
          <w:i/>
          <w:iCs/>
          <w:kern w:val="24"/>
          <w:sz w:val="22"/>
          <w:szCs w:val="22"/>
        </w:rPr>
      </w:pPr>
      <w:r w:rsidRPr="003201E9">
        <w:rPr>
          <w:rFonts w:ascii="Arial" w:hAnsi="Arial"/>
          <w:i/>
          <w:iCs/>
          <w:kern w:val="24"/>
          <w:sz w:val="22"/>
          <w:szCs w:val="22"/>
        </w:rPr>
        <w:t>Spécifications techniques</w:t>
      </w:r>
    </w:p>
    <w:p w14:paraId="63B3B9BA" w14:textId="77777777" w:rsidR="003B66B4" w:rsidRPr="003201E9" w:rsidRDefault="00EB46D5" w:rsidP="00C833CD">
      <w:pPr>
        <w:pStyle w:val="Pieddepage"/>
        <w:numPr>
          <w:ilvl w:val="0"/>
          <w:numId w:val="4"/>
        </w:numPr>
        <w:tabs>
          <w:tab w:val="clear" w:pos="360"/>
          <w:tab w:val="num" w:pos="284"/>
        </w:tabs>
        <w:spacing w:after="120"/>
        <w:ind w:left="284" w:hanging="284"/>
        <w:jc w:val="both"/>
        <w:rPr>
          <w:rFonts w:ascii="Arial" w:hAnsi="Arial"/>
          <w:kern w:val="2"/>
          <w:sz w:val="22"/>
          <w:szCs w:val="22"/>
        </w:rPr>
      </w:pPr>
      <w:r>
        <w:rPr>
          <w:rFonts w:ascii="Arial" w:hAnsi="Arial"/>
          <w:kern w:val="2"/>
          <w:sz w:val="22"/>
          <w:szCs w:val="22"/>
        </w:rPr>
        <w:t>P</w:t>
      </w:r>
      <w:r w:rsidR="003B66B4" w:rsidRPr="003201E9">
        <w:rPr>
          <w:rFonts w:ascii="Arial" w:hAnsi="Arial"/>
          <w:kern w:val="2"/>
          <w:sz w:val="22"/>
          <w:szCs w:val="22"/>
        </w:rPr>
        <w:t>récision de la mesure : 1/10</w:t>
      </w:r>
      <w:r w:rsidR="00233087" w:rsidRPr="00A50557">
        <w:rPr>
          <w:rFonts w:ascii="Arial" w:hAnsi="Arial"/>
          <w:kern w:val="2"/>
          <w:sz w:val="22"/>
          <w:szCs w:val="22"/>
          <w:vertAlign w:val="superscript"/>
        </w:rPr>
        <w:t>e</w:t>
      </w:r>
      <w:r w:rsidR="00233087">
        <w:rPr>
          <w:rFonts w:ascii="Arial" w:hAnsi="Arial"/>
          <w:kern w:val="2"/>
          <w:sz w:val="22"/>
          <w:szCs w:val="22"/>
        </w:rPr>
        <w:t xml:space="preserve"> </w:t>
      </w:r>
      <w:r w:rsidR="003B66B4" w:rsidRPr="003201E9">
        <w:rPr>
          <w:rFonts w:ascii="Arial" w:hAnsi="Arial"/>
          <w:kern w:val="2"/>
          <w:sz w:val="22"/>
          <w:szCs w:val="22"/>
        </w:rPr>
        <w:t>de m</w:t>
      </w:r>
      <w:r w:rsidR="003C3798">
        <w:rPr>
          <w:rFonts w:ascii="Arial" w:hAnsi="Arial"/>
          <w:kern w:val="2"/>
          <w:sz w:val="22"/>
          <w:szCs w:val="22"/>
        </w:rPr>
        <w:t>m ;</w:t>
      </w:r>
    </w:p>
    <w:p w14:paraId="00E902A5" w14:textId="77777777" w:rsidR="003B66B4" w:rsidRPr="003201E9" w:rsidRDefault="00EB46D5" w:rsidP="00C833CD">
      <w:pPr>
        <w:pStyle w:val="Pieddepage"/>
        <w:numPr>
          <w:ilvl w:val="0"/>
          <w:numId w:val="4"/>
        </w:numPr>
        <w:tabs>
          <w:tab w:val="clear" w:pos="360"/>
          <w:tab w:val="num" w:pos="284"/>
        </w:tabs>
        <w:spacing w:after="120"/>
        <w:ind w:left="284" w:hanging="284"/>
        <w:jc w:val="both"/>
        <w:rPr>
          <w:rFonts w:ascii="Arial" w:hAnsi="Arial"/>
          <w:kern w:val="2"/>
          <w:sz w:val="22"/>
          <w:szCs w:val="22"/>
        </w:rPr>
      </w:pPr>
      <w:r>
        <w:rPr>
          <w:rFonts w:ascii="Arial" w:hAnsi="Arial"/>
          <w:kern w:val="2"/>
          <w:sz w:val="22"/>
          <w:szCs w:val="22"/>
        </w:rPr>
        <w:t>A</w:t>
      </w:r>
      <w:r w:rsidR="003B66B4" w:rsidRPr="003201E9">
        <w:rPr>
          <w:rFonts w:ascii="Arial" w:hAnsi="Arial"/>
          <w:kern w:val="2"/>
          <w:sz w:val="22"/>
          <w:szCs w:val="22"/>
        </w:rPr>
        <w:t>ccessoires associés :</w:t>
      </w:r>
    </w:p>
    <w:p w14:paraId="061720E7" w14:textId="4BD8528B" w:rsidR="003B66B4" w:rsidRPr="00A82A71" w:rsidRDefault="003C3798" w:rsidP="00C833CD">
      <w:pPr>
        <w:pStyle w:val="Pieddepage"/>
        <w:numPr>
          <w:ilvl w:val="0"/>
          <w:numId w:val="8"/>
        </w:numPr>
        <w:tabs>
          <w:tab w:val="clear" w:pos="4536"/>
          <w:tab w:val="left" w:pos="284"/>
          <w:tab w:val="left" w:pos="567"/>
        </w:tabs>
        <w:jc w:val="both"/>
        <w:rPr>
          <w:rFonts w:ascii="Arial" w:hAnsi="Arial"/>
          <w:kern w:val="2"/>
          <w:sz w:val="22"/>
          <w:szCs w:val="22"/>
          <w:lang w:val="de-DE"/>
        </w:rPr>
      </w:pPr>
      <w:r>
        <w:rPr>
          <w:rFonts w:ascii="Arial" w:hAnsi="Arial"/>
          <w:kern w:val="2"/>
          <w:sz w:val="22"/>
          <w:szCs w:val="22"/>
          <w:lang w:val="de-DE"/>
        </w:rPr>
        <w:t>Plunger (</w:t>
      </w:r>
      <w:proofErr w:type="spellStart"/>
      <w:r>
        <w:rPr>
          <w:rFonts w:ascii="Arial" w:hAnsi="Arial"/>
          <w:kern w:val="2"/>
          <w:sz w:val="22"/>
          <w:szCs w:val="22"/>
          <w:lang w:val="de-DE"/>
        </w:rPr>
        <w:t>ré</w:t>
      </w:r>
      <w:r w:rsidR="003B66B4" w:rsidRPr="003201E9">
        <w:rPr>
          <w:rFonts w:ascii="Arial" w:hAnsi="Arial"/>
          <w:kern w:val="2"/>
          <w:sz w:val="22"/>
          <w:szCs w:val="22"/>
          <w:lang w:val="de-DE"/>
        </w:rPr>
        <w:t>f</w:t>
      </w:r>
      <w:proofErr w:type="spellEnd"/>
      <w:r>
        <w:rPr>
          <w:rFonts w:ascii="Arial" w:hAnsi="Arial"/>
          <w:kern w:val="2"/>
          <w:sz w:val="22"/>
          <w:szCs w:val="22"/>
          <w:lang w:val="de-DE"/>
        </w:rPr>
        <w:t>.</w:t>
      </w:r>
      <w:r w:rsidR="001A69C5">
        <w:rPr>
          <w:rFonts w:ascii="Arial" w:hAnsi="Arial"/>
          <w:kern w:val="2"/>
          <w:sz w:val="22"/>
          <w:szCs w:val="22"/>
          <w:lang w:val="de-DE"/>
        </w:rPr>
        <w:t xml:space="preserve"> : </w:t>
      </w:r>
      <w:r w:rsidR="001A69C5" w:rsidRPr="00A82A71">
        <w:rPr>
          <w:rFonts w:ascii="Arial" w:hAnsi="Arial"/>
          <w:kern w:val="2"/>
          <w:sz w:val="22"/>
          <w:szCs w:val="22"/>
          <w:lang w:val="de-DE"/>
        </w:rPr>
        <w:t>K20000</w:t>
      </w:r>
      <w:r w:rsidR="000B76AF" w:rsidRPr="00A82A71">
        <w:rPr>
          <w:rFonts w:ascii="Arial" w:hAnsi="Arial"/>
          <w:kern w:val="2"/>
          <w:sz w:val="22"/>
          <w:szCs w:val="22"/>
          <w:lang w:val="de-DE"/>
        </w:rPr>
        <w:t> </w:t>
      </w:r>
      <w:r w:rsidR="001A69C5" w:rsidRPr="00A82A71">
        <w:rPr>
          <w:rFonts w:ascii="Arial" w:hAnsi="Arial"/>
          <w:kern w:val="2"/>
          <w:sz w:val="22"/>
          <w:szCs w:val="22"/>
          <w:lang w:val="de-DE"/>
        </w:rPr>
        <w:t>;</w:t>
      </w:r>
      <w:r w:rsidR="003B66B4" w:rsidRPr="00A82A71">
        <w:rPr>
          <w:rFonts w:ascii="Arial" w:hAnsi="Arial"/>
          <w:kern w:val="2"/>
          <w:sz w:val="22"/>
          <w:szCs w:val="22"/>
          <w:lang w:val="de-DE"/>
        </w:rPr>
        <w:t xml:space="preserve"> </w:t>
      </w:r>
      <w:proofErr w:type="spellStart"/>
      <w:r w:rsidR="003B66B4" w:rsidRPr="00A82A71">
        <w:rPr>
          <w:rFonts w:ascii="Arial" w:hAnsi="Arial"/>
          <w:kern w:val="2"/>
          <w:sz w:val="22"/>
          <w:szCs w:val="22"/>
          <w:lang w:val="de-DE"/>
        </w:rPr>
        <w:t>poids</w:t>
      </w:r>
      <w:proofErr w:type="spellEnd"/>
      <w:r w:rsidR="003B66B4" w:rsidRPr="00A82A71">
        <w:rPr>
          <w:rFonts w:ascii="Arial" w:hAnsi="Arial"/>
          <w:kern w:val="2"/>
          <w:sz w:val="22"/>
          <w:szCs w:val="22"/>
          <w:lang w:val="de-DE"/>
        </w:rPr>
        <w:t> : 102,52</w:t>
      </w:r>
      <w:r w:rsidR="00377E70" w:rsidRPr="00A82A71">
        <w:rPr>
          <w:rFonts w:ascii="Arial" w:hAnsi="Arial"/>
          <w:kern w:val="2"/>
          <w:sz w:val="22"/>
          <w:szCs w:val="22"/>
          <w:lang w:val="de-DE"/>
        </w:rPr>
        <w:t> </w:t>
      </w:r>
      <w:r w:rsidR="003B66B4" w:rsidRPr="00A82A71">
        <w:rPr>
          <w:rFonts w:ascii="Arial" w:hAnsi="Arial"/>
          <w:kern w:val="2"/>
          <w:sz w:val="22"/>
          <w:szCs w:val="22"/>
          <w:lang w:val="de-DE"/>
        </w:rPr>
        <w:t>g)</w:t>
      </w:r>
      <w:r w:rsidR="00233087" w:rsidRPr="00A82A71">
        <w:rPr>
          <w:rFonts w:ascii="Arial" w:hAnsi="Arial"/>
          <w:kern w:val="2"/>
          <w:sz w:val="22"/>
          <w:szCs w:val="22"/>
          <w:lang w:val="de-DE"/>
        </w:rPr>
        <w:t> </w:t>
      </w:r>
      <w:r w:rsidRPr="00A82A71">
        <w:rPr>
          <w:rFonts w:ascii="Arial" w:hAnsi="Arial"/>
          <w:kern w:val="2"/>
          <w:sz w:val="22"/>
          <w:szCs w:val="22"/>
          <w:lang w:val="de-DE"/>
        </w:rPr>
        <w:t>;</w:t>
      </w:r>
    </w:p>
    <w:p w14:paraId="4055F0CC" w14:textId="1FEA8DBF" w:rsidR="003B66B4" w:rsidRPr="005D6648" w:rsidRDefault="003C3798" w:rsidP="00C833CD">
      <w:pPr>
        <w:pStyle w:val="Pieddepage"/>
        <w:numPr>
          <w:ilvl w:val="0"/>
          <w:numId w:val="8"/>
        </w:numPr>
        <w:tabs>
          <w:tab w:val="clear" w:pos="4536"/>
          <w:tab w:val="left" w:pos="284"/>
          <w:tab w:val="left" w:pos="567"/>
        </w:tabs>
        <w:jc w:val="both"/>
        <w:rPr>
          <w:rFonts w:ascii="Arial" w:hAnsi="Arial"/>
          <w:kern w:val="2"/>
          <w:sz w:val="22"/>
          <w:szCs w:val="22"/>
          <w:lang w:val="fr-BE"/>
        </w:rPr>
      </w:pPr>
      <w:r w:rsidRPr="005D6648">
        <w:rPr>
          <w:rFonts w:ascii="Arial" w:hAnsi="Arial"/>
          <w:kern w:val="2"/>
          <w:sz w:val="22"/>
          <w:szCs w:val="22"/>
          <w:lang w:val="fr-BE"/>
        </w:rPr>
        <w:t>p</w:t>
      </w:r>
      <w:r w:rsidR="003B66B4" w:rsidRPr="005D6648">
        <w:rPr>
          <w:rFonts w:ascii="Arial" w:hAnsi="Arial"/>
          <w:kern w:val="2"/>
          <w:sz w:val="22"/>
          <w:szCs w:val="22"/>
          <w:lang w:val="fr-BE"/>
        </w:rPr>
        <w:t>oids additionnel</w:t>
      </w:r>
      <w:r w:rsidR="009F4BE7" w:rsidRPr="005D6648">
        <w:rPr>
          <w:rFonts w:ascii="Arial" w:hAnsi="Arial"/>
          <w:kern w:val="2"/>
          <w:sz w:val="22"/>
          <w:szCs w:val="22"/>
          <w:lang w:val="fr-BE"/>
        </w:rPr>
        <w:t>s</w:t>
      </w:r>
      <w:r w:rsidR="003B66B4" w:rsidRPr="005D6648">
        <w:rPr>
          <w:rFonts w:ascii="Arial" w:hAnsi="Arial"/>
          <w:kern w:val="2"/>
          <w:sz w:val="22"/>
          <w:szCs w:val="22"/>
          <w:lang w:val="fr-BE"/>
        </w:rPr>
        <w:t xml:space="preserve"> de 50</w:t>
      </w:r>
      <w:r w:rsidR="00377E70">
        <w:rPr>
          <w:rFonts w:ascii="Arial" w:hAnsi="Arial"/>
          <w:kern w:val="2"/>
          <w:sz w:val="22"/>
          <w:szCs w:val="22"/>
          <w:lang w:val="fr-BE"/>
        </w:rPr>
        <w:t> </w:t>
      </w:r>
      <w:r w:rsidR="003B66B4" w:rsidRPr="005D6648">
        <w:rPr>
          <w:rFonts w:ascii="Arial" w:hAnsi="Arial"/>
          <w:kern w:val="2"/>
          <w:sz w:val="22"/>
          <w:szCs w:val="22"/>
          <w:lang w:val="fr-BE"/>
        </w:rPr>
        <w:t>g et 100</w:t>
      </w:r>
      <w:r w:rsidR="00377E70">
        <w:rPr>
          <w:rFonts w:ascii="Arial" w:hAnsi="Arial"/>
          <w:kern w:val="2"/>
          <w:sz w:val="22"/>
          <w:szCs w:val="22"/>
          <w:lang w:val="fr-BE"/>
        </w:rPr>
        <w:t> </w:t>
      </w:r>
      <w:r w:rsidR="003B66B4" w:rsidRPr="005D6648">
        <w:rPr>
          <w:rFonts w:ascii="Arial" w:hAnsi="Arial"/>
          <w:kern w:val="2"/>
          <w:sz w:val="22"/>
          <w:szCs w:val="22"/>
          <w:lang w:val="fr-BE"/>
        </w:rPr>
        <w:t>g</w:t>
      </w:r>
      <w:r w:rsidR="00F07732" w:rsidRPr="005D6648">
        <w:rPr>
          <w:rFonts w:ascii="Arial" w:hAnsi="Arial"/>
          <w:kern w:val="2"/>
          <w:sz w:val="22"/>
          <w:szCs w:val="22"/>
          <w:lang w:val="fr-BE"/>
        </w:rPr>
        <w:t> </w:t>
      </w:r>
      <w:r w:rsidR="004E4B8B" w:rsidRPr="005D6648">
        <w:rPr>
          <w:rFonts w:ascii="Arial" w:hAnsi="Arial"/>
          <w:kern w:val="2"/>
          <w:sz w:val="22"/>
          <w:szCs w:val="22"/>
          <w:lang w:val="fr-BE"/>
        </w:rPr>
        <w:t>;</w:t>
      </w:r>
    </w:p>
    <w:p w14:paraId="3C038DE5" w14:textId="77777777" w:rsidR="004E4B8B" w:rsidRPr="005D6648" w:rsidRDefault="004E4B8B" w:rsidP="00C833CD">
      <w:pPr>
        <w:pStyle w:val="Pieddepage"/>
        <w:numPr>
          <w:ilvl w:val="0"/>
          <w:numId w:val="8"/>
        </w:numPr>
        <w:tabs>
          <w:tab w:val="clear" w:pos="4536"/>
          <w:tab w:val="left" w:pos="284"/>
          <w:tab w:val="left" w:pos="567"/>
        </w:tabs>
        <w:spacing w:after="120"/>
        <w:ind w:left="714" w:hanging="357"/>
        <w:jc w:val="both"/>
        <w:rPr>
          <w:rFonts w:ascii="Arial" w:hAnsi="Arial"/>
          <w:kern w:val="2"/>
          <w:sz w:val="22"/>
          <w:szCs w:val="22"/>
          <w:lang w:val="fr-BE"/>
        </w:rPr>
      </w:pPr>
      <w:r w:rsidRPr="005D6648">
        <w:rPr>
          <w:rFonts w:ascii="Arial" w:hAnsi="Arial"/>
          <w:kern w:val="2"/>
          <w:sz w:val="22"/>
          <w:szCs w:val="22"/>
          <w:lang w:val="fr-BE"/>
        </w:rPr>
        <w:t xml:space="preserve">chronomètre </w:t>
      </w:r>
      <w:r w:rsidR="00C47900" w:rsidRPr="005D6648">
        <w:rPr>
          <w:rFonts w:ascii="Arial" w:hAnsi="Arial"/>
          <w:kern w:val="2"/>
          <w:sz w:val="22"/>
          <w:szCs w:val="22"/>
          <w:lang w:val="fr-BE"/>
        </w:rPr>
        <w:t xml:space="preserve">précis </w:t>
      </w:r>
      <w:r w:rsidRPr="005D6648">
        <w:rPr>
          <w:rFonts w:ascii="Arial" w:hAnsi="Arial"/>
          <w:kern w:val="2"/>
          <w:sz w:val="22"/>
          <w:szCs w:val="22"/>
          <w:lang w:val="fr-BE"/>
        </w:rPr>
        <w:t>au 1/</w:t>
      </w:r>
      <w:r w:rsidR="00A60CB3" w:rsidRPr="005D6648">
        <w:rPr>
          <w:rFonts w:ascii="Arial" w:hAnsi="Arial"/>
          <w:kern w:val="2"/>
          <w:sz w:val="22"/>
          <w:szCs w:val="22"/>
          <w:lang w:val="fr-BE"/>
        </w:rPr>
        <w:t>10</w:t>
      </w:r>
      <w:r w:rsidR="00A60CB3" w:rsidRPr="005D6648">
        <w:rPr>
          <w:rFonts w:ascii="Arial" w:hAnsi="Arial"/>
          <w:kern w:val="2"/>
          <w:sz w:val="22"/>
          <w:szCs w:val="22"/>
          <w:vertAlign w:val="superscript"/>
          <w:lang w:val="fr-BE"/>
        </w:rPr>
        <w:t>e</w:t>
      </w:r>
      <w:r w:rsidR="00A60CB3" w:rsidRPr="005D6648">
        <w:rPr>
          <w:rFonts w:ascii="Arial" w:hAnsi="Arial"/>
          <w:kern w:val="2"/>
          <w:sz w:val="22"/>
          <w:szCs w:val="22"/>
          <w:lang w:val="fr-BE"/>
        </w:rPr>
        <w:t xml:space="preserve"> </w:t>
      </w:r>
      <w:r w:rsidRPr="005D6648">
        <w:rPr>
          <w:rFonts w:ascii="Arial" w:hAnsi="Arial"/>
          <w:kern w:val="2"/>
          <w:sz w:val="22"/>
          <w:szCs w:val="22"/>
          <w:lang w:val="fr-BE"/>
        </w:rPr>
        <w:t>de s</w:t>
      </w:r>
      <w:r w:rsidR="00377E70">
        <w:rPr>
          <w:rFonts w:ascii="Arial" w:hAnsi="Arial"/>
          <w:kern w:val="2"/>
          <w:sz w:val="22"/>
          <w:szCs w:val="22"/>
          <w:lang w:val="fr-BE"/>
        </w:rPr>
        <w:t>econde</w:t>
      </w:r>
      <w:r w:rsidRPr="005D6648">
        <w:rPr>
          <w:rFonts w:ascii="Arial" w:hAnsi="Arial"/>
          <w:kern w:val="2"/>
          <w:sz w:val="22"/>
          <w:szCs w:val="22"/>
          <w:lang w:val="fr-BE"/>
        </w:rPr>
        <w:t>.</w:t>
      </w:r>
    </w:p>
    <w:p w14:paraId="6F67653A" w14:textId="77777777" w:rsidR="003B66B4" w:rsidRPr="003C3798" w:rsidRDefault="003B66B4" w:rsidP="00C833CD">
      <w:pPr>
        <w:spacing w:after="120"/>
        <w:jc w:val="both"/>
        <w:rPr>
          <w:rFonts w:ascii="Arial" w:hAnsi="Arial"/>
          <w:b/>
          <w:bCs/>
          <w:kern w:val="24"/>
          <w:sz w:val="22"/>
          <w:szCs w:val="22"/>
        </w:rPr>
      </w:pPr>
      <w:r w:rsidRPr="003C3798">
        <w:rPr>
          <w:rFonts w:ascii="Arial" w:hAnsi="Arial"/>
          <w:b/>
          <w:bCs/>
          <w:kern w:val="24"/>
          <w:sz w:val="22"/>
          <w:szCs w:val="22"/>
        </w:rPr>
        <w:t>B. Utilisation</w:t>
      </w:r>
    </w:p>
    <w:p w14:paraId="6CA35682" w14:textId="77777777" w:rsidR="003B66B4" w:rsidRPr="003201E9" w:rsidRDefault="003B66B4" w:rsidP="00C833CD">
      <w:pPr>
        <w:spacing w:after="120"/>
        <w:jc w:val="both"/>
        <w:rPr>
          <w:rFonts w:ascii="Arial" w:hAnsi="Arial"/>
          <w:i/>
          <w:iCs/>
          <w:kern w:val="24"/>
          <w:sz w:val="22"/>
          <w:szCs w:val="22"/>
        </w:rPr>
      </w:pPr>
      <w:r w:rsidRPr="003201E9">
        <w:rPr>
          <w:rFonts w:ascii="Arial" w:hAnsi="Arial"/>
          <w:i/>
          <w:iCs/>
          <w:kern w:val="24"/>
          <w:sz w:val="22"/>
          <w:szCs w:val="22"/>
        </w:rPr>
        <w:t>B.1. Précaution avant utilisation</w:t>
      </w:r>
    </w:p>
    <w:p w14:paraId="513A9D8E" w14:textId="77777777" w:rsidR="003B66B4" w:rsidRPr="003201E9" w:rsidRDefault="00EB46D5" w:rsidP="00A50557">
      <w:pPr>
        <w:numPr>
          <w:ilvl w:val="0"/>
          <w:numId w:val="11"/>
        </w:numPr>
        <w:spacing w:after="120"/>
        <w:jc w:val="both"/>
        <w:rPr>
          <w:rFonts w:ascii="Arial" w:hAnsi="Arial"/>
          <w:kern w:val="24"/>
          <w:sz w:val="22"/>
          <w:szCs w:val="22"/>
        </w:rPr>
      </w:pPr>
      <w:r>
        <w:rPr>
          <w:rFonts w:ascii="Arial" w:hAnsi="Arial"/>
          <w:kern w:val="24"/>
          <w:sz w:val="22"/>
          <w:szCs w:val="22"/>
        </w:rPr>
        <w:t>P</w:t>
      </w:r>
      <w:r w:rsidR="003B66B4" w:rsidRPr="003201E9">
        <w:rPr>
          <w:rFonts w:ascii="Arial" w:hAnsi="Arial"/>
          <w:kern w:val="24"/>
          <w:sz w:val="22"/>
          <w:szCs w:val="22"/>
        </w:rPr>
        <w:t xml:space="preserve">lacer le pénétromètre sur une surface plane, </w:t>
      </w:r>
      <w:r w:rsidR="001A69C5">
        <w:rPr>
          <w:rFonts w:ascii="Arial" w:hAnsi="Arial"/>
          <w:kern w:val="24"/>
          <w:sz w:val="22"/>
          <w:szCs w:val="22"/>
        </w:rPr>
        <w:t>vérifier la mise à niveau avec</w:t>
      </w:r>
      <w:r>
        <w:rPr>
          <w:rFonts w:ascii="Arial" w:hAnsi="Arial"/>
          <w:kern w:val="24"/>
          <w:sz w:val="22"/>
          <w:szCs w:val="22"/>
        </w:rPr>
        <w:t xml:space="preserve"> </w:t>
      </w:r>
      <w:r w:rsidR="004E4B8B">
        <w:rPr>
          <w:rFonts w:ascii="Arial" w:hAnsi="Arial"/>
          <w:kern w:val="24"/>
          <w:sz w:val="22"/>
          <w:szCs w:val="22"/>
        </w:rPr>
        <w:t>le niveau à</w:t>
      </w:r>
      <w:r w:rsidR="001A69C5">
        <w:rPr>
          <w:rFonts w:ascii="Arial" w:hAnsi="Arial"/>
          <w:kern w:val="24"/>
          <w:sz w:val="22"/>
          <w:szCs w:val="22"/>
        </w:rPr>
        <w:t xml:space="preserve"> bulle d’air</w:t>
      </w:r>
      <w:r w:rsidR="003B66B4" w:rsidRPr="003201E9">
        <w:rPr>
          <w:rFonts w:ascii="Arial" w:hAnsi="Arial"/>
          <w:kern w:val="24"/>
          <w:sz w:val="22"/>
          <w:szCs w:val="22"/>
        </w:rPr>
        <w:t xml:space="preserve"> situé</w:t>
      </w:r>
      <w:r w:rsidR="004E4B8B">
        <w:rPr>
          <w:rFonts w:ascii="Arial" w:hAnsi="Arial"/>
          <w:kern w:val="24"/>
          <w:sz w:val="22"/>
          <w:szCs w:val="22"/>
        </w:rPr>
        <w:t xml:space="preserve"> sur la base de l’assemblage</w:t>
      </w:r>
      <w:r w:rsidR="00710513">
        <w:rPr>
          <w:rFonts w:ascii="Arial" w:hAnsi="Arial"/>
          <w:kern w:val="24"/>
          <w:sz w:val="22"/>
          <w:szCs w:val="22"/>
        </w:rPr>
        <w:t>.</w:t>
      </w:r>
    </w:p>
    <w:p w14:paraId="50BB32D1" w14:textId="77777777" w:rsidR="003B66B4" w:rsidRPr="003201E9" w:rsidRDefault="00EB46D5" w:rsidP="00A50557">
      <w:pPr>
        <w:numPr>
          <w:ilvl w:val="0"/>
          <w:numId w:val="11"/>
        </w:numPr>
        <w:spacing w:after="120"/>
        <w:jc w:val="both"/>
        <w:rPr>
          <w:rFonts w:ascii="Arial" w:hAnsi="Arial"/>
          <w:kern w:val="24"/>
          <w:sz w:val="22"/>
          <w:szCs w:val="22"/>
        </w:rPr>
      </w:pPr>
      <w:r>
        <w:rPr>
          <w:rFonts w:ascii="Arial" w:hAnsi="Arial"/>
          <w:kern w:val="24"/>
          <w:sz w:val="22"/>
          <w:szCs w:val="22"/>
        </w:rPr>
        <w:t>V</w:t>
      </w:r>
      <w:r w:rsidR="003B66B4" w:rsidRPr="003201E9">
        <w:rPr>
          <w:rFonts w:ascii="Arial" w:hAnsi="Arial"/>
          <w:kern w:val="24"/>
          <w:sz w:val="22"/>
          <w:szCs w:val="22"/>
        </w:rPr>
        <w:t xml:space="preserve">érifier que la surface de l’échantillon </w:t>
      </w:r>
      <w:r w:rsidR="003C3798">
        <w:rPr>
          <w:rFonts w:ascii="Arial" w:hAnsi="Arial"/>
          <w:kern w:val="24"/>
          <w:sz w:val="22"/>
          <w:szCs w:val="22"/>
        </w:rPr>
        <w:t>est</w:t>
      </w:r>
      <w:r w:rsidR="003B66B4" w:rsidRPr="003201E9">
        <w:rPr>
          <w:rFonts w:ascii="Arial" w:hAnsi="Arial"/>
          <w:kern w:val="24"/>
          <w:sz w:val="22"/>
          <w:szCs w:val="22"/>
        </w:rPr>
        <w:t xml:space="preserve"> plane, lisse </w:t>
      </w:r>
      <w:r w:rsidR="003C3798">
        <w:rPr>
          <w:rFonts w:ascii="Arial" w:hAnsi="Arial"/>
          <w:kern w:val="24"/>
          <w:sz w:val="22"/>
          <w:szCs w:val="22"/>
        </w:rPr>
        <w:t>et qu’il n’y a pas de bulles</w:t>
      </w:r>
      <w:r w:rsidR="004E4B8B">
        <w:rPr>
          <w:rFonts w:ascii="Arial" w:hAnsi="Arial"/>
          <w:kern w:val="24"/>
          <w:sz w:val="22"/>
          <w:szCs w:val="22"/>
        </w:rPr>
        <w:t xml:space="preserve"> d’air</w:t>
      </w:r>
      <w:r w:rsidR="00710513">
        <w:rPr>
          <w:rFonts w:ascii="Arial" w:hAnsi="Arial"/>
          <w:kern w:val="24"/>
          <w:sz w:val="22"/>
          <w:szCs w:val="22"/>
        </w:rPr>
        <w:t>.</w:t>
      </w:r>
    </w:p>
    <w:p w14:paraId="38995AC9" w14:textId="77777777" w:rsidR="003B66B4" w:rsidRPr="003201E9" w:rsidRDefault="00EB46D5" w:rsidP="00A50557">
      <w:pPr>
        <w:numPr>
          <w:ilvl w:val="0"/>
          <w:numId w:val="11"/>
        </w:numPr>
        <w:spacing w:after="120"/>
        <w:jc w:val="both"/>
        <w:rPr>
          <w:rFonts w:ascii="Arial" w:hAnsi="Arial"/>
          <w:kern w:val="24"/>
          <w:sz w:val="22"/>
          <w:szCs w:val="22"/>
        </w:rPr>
      </w:pPr>
      <w:r>
        <w:rPr>
          <w:rFonts w:ascii="Arial" w:hAnsi="Arial"/>
          <w:kern w:val="24"/>
          <w:sz w:val="22"/>
          <w:szCs w:val="22"/>
        </w:rPr>
        <w:t>V</w:t>
      </w:r>
      <w:r w:rsidR="003B66B4" w:rsidRPr="003201E9">
        <w:rPr>
          <w:rFonts w:ascii="Arial" w:hAnsi="Arial"/>
          <w:kern w:val="24"/>
          <w:sz w:val="22"/>
          <w:szCs w:val="22"/>
        </w:rPr>
        <w:t>érifier que l’échantillon est à température ambiante.</w:t>
      </w:r>
    </w:p>
    <w:p w14:paraId="6E3CA935" w14:textId="77777777" w:rsidR="003B66B4" w:rsidRPr="003201E9" w:rsidRDefault="003B66B4" w:rsidP="00C833CD">
      <w:pPr>
        <w:spacing w:before="120"/>
        <w:jc w:val="both"/>
        <w:rPr>
          <w:rFonts w:ascii="Arial" w:hAnsi="Arial"/>
          <w:i/>
          <w:iCs/>
          <w:kern w:val="24"/>
          <w:sz w:val="22"/>
          <w:szCs w:val="22"/>
        </w:rPr>
      </w:pPr>
      <w:r w:rsidRPr="003201E9">
        <w:rPr>
          <w:rFonts w:ascii="Arial" w:hAnsi="Arial"/>
          <w:i/>
          <w:iCs/>
          <w:kern w:val="24"/>
          <w:sz w:val="22"/>
          <w:szCs w:val="22"/>
        </w:rPr>
        <w:t>B.2. Mesure</w:t>
      </w:r>
    </w:p>
    <w:p w14:paraId="28344E71" w14:textId="77777777" w:rsidR="003B66B4" w:rsidRPr="003201E9" w:rsidRDefault="00710513" w:rsidP="00A50557">
      <w:pPr>
        <w:numPr>
          <w:ilvl w:val="0"/>
          <w:numId w:val="13"/>
        </w:numPr>
        <w:spacing w:before="120"/>
        <w:jc w:val="both"/>
        <w:rPr>
          <w:rFonts w:ascii="Arial" w:hAnsi="Arial"/>
          <w:kern w:val="24"/>
          <w:sz w:val="22"/>
          <w:szCs w:val="22"/>
        </w:rPr>
      </w:pPr>
      <w:r>
        <w:rPr>
          <w:rFonts w:ascii="Arial" w:hAnsi="Arial"/>
          <w:kern w:val="24"/>
          <w:sz w:val="22"/>
          <w:szCs w:val="22"/>
        </w:rPr>
        <w:t>N</w:t>
      </w:r>
      <w:r w:rsidR="004E4B8B">
        <w:rPr>
          <w:rFonts w:ascii="Arial" w:hAnsi="Arial"/>
          <w:kern w:val="24"/>
          <w:sz w:val="22"/>
          <w:szCs w:val="22"/>
        </w:rPr>
        <w:t>oter la température de travail</w:t>
      </w:r>
      <w:r>
        <w:rPr>
          <w:rFonts w:ascii="Arial" w:hAnsi="Arial"/>
          <w:kern w:val="24"/>
          <w:sz w:val="22"/>
          <w:szCs w:val="22"/>
        </w:rPr>
        <w:t>.</w:t>
      </w:r>
    </w:p>
    <w:p w14:paraId="79B20603" w14:textId="77777777" w:rsidR="003B66B4" w:rsidRPr="003201E9" w:rsidRDefault="00710513" w:rsidP="00A50557">
      <w:pPr>
        <w:numPr>
          <w:ilvl w:val="0"/>
          <w:numId w:val="13"/>
        </w:numPr>
        <w:spacing w:before="120"/>
        <w:jc w:val="both"/>
        <w:rPr>
          <w:rFonts w:ascii="Arial" w:hAnsi="Arial"/>
          <w:kern w:val="24"/>
          <w:sz w:val="22"/>
          <w:szCs w:val="22"/>
        </w:rPr>
      </w:pPr>
      <w:r>
        <w:rPr>
          <w:rFonts w:ascii="Arial" w:hAnsi="Arial"/>
          <w:kern w:val="24"/>
          <w:sz w:val="22"/>
          <w:szCs w:val="22"/>
        </w:rPr>
        <w:t>P</w:t>
      </w:r>
      <w:r w:rsidR="003B66B4" w:rsidRPr="003201E9">
        <w:rPr>
          <w:rFonts w:ascii="Arial" w:hAnsi="Arial"/>
          <w:kern w:val="24"/>
          <w:sz w:val="22"/>
          <w:szCs w:val="22"/>
        </w:rPr>
        <w:t xml:space="preserve">lacer la tête du </w:t>
      </w:r>
      <w:proofErr w:type="spellStart"/>
      <w:r w:rsidR="003B66B4" w:rsidRPr="003201E9">
        <w:rPr>
          <w:rFonts w:ascii="Arial" w:hAnsi="Arial"/>
          <w:kern w:val="24"/>
          <w:sz w:val="22"/>
          <w:szCs w:val="22"/>
        </w:rPr>
        <w:t>Plunger</w:t>
      </w:r>
      <w:proofErr w:type="spellEnd"/>
      <w:r w:rsidR="003B66B4" w:rsidRPr="003201E9">
        <w:rPr>
          <w:rFonts w:ascii="Arial" w:hAnsi="Arial"/>
          <w:kern w:val="24"/>
          <w:sz w:val="22"/>
          <w:szCs w:val="22"/>
        </w:rPr>
        <w:t xml:space="preserve"> </w:t>
      </w:r>
      <w:r w:rsidR="004E4B8B">
        <w:rPr>
          <w:rFonts w:ascii="Arial" w:hAnsi="Arial"/>
          <w:kern w:val="24"/>
          <w:sz w:val="22"/>
          <w:szCs w:val="22"/>
        </w:rPr>
        <w:t>au ras de la surface de l’échantillon</w:t>
      </w:r>
      <w:r>
        <w:rPr>
          <w:rFonts w:ascii="Arial" w:hAnsi="Arial"/>
          <w:kern w:val="24"/>
          <w:sz w:val="22"/>
          <w:szCs w:val="22"/>
        </w:rPr>
        <w:t>.</w:t>
      </w:r>
    </w:p>
    <w:p w14:paraId="3D9D8D70" w14:textId="77777777" w:rsidR="003B66B4" w:rsidRPr="003201E9" w:rsidRDefault="00710513" w:rsidP="00A50557">
      <w:pPr>
        <w:numPr>
          <w:ilvl w:val="0"/>
          <w:numId w:val="13"/>
        </w:numPr>
        <w:spacing w:before="120"/>
        <w:jc w:val="both"/>
        <w:rPr>
          <w:rFonts w:ascii="Arial" w:hAnsi="Arial"/>
          <w:kern w:val="24"/>
          <w:sz w:val="22"/>
          <w:szCs w:val="22"/>
        </w:rPr>
      </w:pPr>
      <w:r>
        <w:rPr>
          <w:rFonts w:ascii="Arial" w:hAnsi="Arial"/>
          <w:kern w:val="24"/>
          <w:sz w:val="22"/>
          <w:szCs w:val="22"/>
        </w:rPr>
        <w:t>R</w:t>
      </w:r>
      <w:r w:rsidR="004E4B8B">
        <w:rPr>
          <w:rFonts w:ascii="Arial" w:hAnsi="Arial"/>
          <w:kern w:val="24"/>
          <w:sz w:val="22"/>
          <w:szCs w:val="22"/>
        </w:rPr>
        <w:t>éinitialiser le chronomètre</w:t>
      </w:r>
      <w:r>
        <w:rPr>
          <w:rFonts w:ascii="Arial" w:hAnsi="Arial"/>
          <w:kern w:val="24"/>
          <w:sz w:val="22"/>
          <w:szCs w:val="22"/>
        </w:rPr>
        <w:t>.</w:t>
      </w:r>
    </w:p>
    <w:p w14:paraId="6047CE56" w14:textId="77777777" w:rsidR="004E4B8B" w:rsidRPr="003201E9" w:rsidRDefault="00710513" w:rsidP="00A50557">
      <w:pPr>
        <w:numPr>
          <w:ilvl w:val="0"/>
          <w:numId w:val="13"/>
        </w:numPr>
        <w:spacing w:before="120"/>
        <w:jc w:val="both"/>
        <w:rPr>
          <w:rFonts w:ascii="Arial" w:hAnsi="Arial"/>
          <w:kern w:val="24"/>
          <w:sz w:val="22"/>
          <w:szCs w:val="22"/>
        </w:rPr>
      </w:pPr>
      <w:r>
        <w:rPr>
          <w:rFonts w:ascii="Arial" w:hAnsi="Arial"/>
          <w:kern w:val="24"/>
          <w:sz w:val="22"/>
          <w:szCs w:val="22"/>
        </w:rPr>
        <w:t>R</w:t>
      </w:r>
      <w:r w:rsidR="003C3798">
        <w:rPr>
          <w:rFonts w:ascii="Arial" w:hAnsi="Arial"/>
          <w:kern w:val="24"/>
          <w:sz w:val="22"/>
          <w:szCs w:val="22"/>
        </w:rPr>
        <w:t xml:space="preserve">elâcher le piston de fixation du </w:t>
      </w:r>
      <w:proofErr w:type="spellStart"/>
      <w:r w:rsidR="003C3798">
        <w:rPr>
          <w:rFonts w:ascii="Arial" w:hAnsi="Arial"/>
          <w:kern w:val="24"/>
          <w:sz w:val="22"/>
          <w:szCs w:val="22"/>
        </w:rPr>
        <w:t>P</w:t>
      </w:r>
      <w:r w:rsidR="003B66B4" w:rsidRPr="003201E9">
        <w:rPr>
          <w:rFonts w:ascii="Arial" w:hAnsi="Arial"/>
          <w:kern w:val="24"/>
          <w:sz w:val="22"/>
          <w:szCs w:val="22"/>
        </w:rPr>
        <w:t>lunger</w:t>
      </w:r>
      <w:proofErr w:type="spellEnd"/>
      <w:r w:rsidR="003B66B4" w:rsidRPr="003201E9">
        <w:rPr>
          <w:rFonts w:ascii="Arial" w:hAnsi="Arial"/>
          <w:kern w:val="24"/>
          <w:sz w:val="22"/>
          <w:szCs w:val="22"/>
        </w:rPr>
        <w:t xml:space="preserve"> et enclenche</w:t>
      </w:r>
      <w:r w:rsidR="004E4B8B">
        <w:rPr>
          <w:rFonts w:ascii="Arial" w:hAnsi="Arial"/>
          <w:kern w:val="24"/>
          <w:sz w:val="22"/>
          <w:szCs w:val="22"/>
        </w:rPr>
        <w:t>r simultanément le chronomètre</w:t>
      </w:r>
      <w:r>
        <w:rPr>
          <w:rFonts w:ascii="Arial" w:hAnsi="Arial"/>
          <w:kern w:val="24"/>
          <w:sz w:val="22"/>
          <w:szCs w:val="22"/>
        </w:rPr>
        <w:t>.</w:t>
      </w:r>
    </w:p>
    <w:p w14:paraId="3DC3B27A" w14:textId="77777777" w:rsidR="003B66B4" w:rsidRPr="003201E9" w:rsidRDefault="00710513" w:rsidP="00A50557">
      <w:pPr>
        <w:numPr>
          <w:ilvl w:val="0"/>
          <w:numId w:val="13"/>
        </w:numPr>
        <w:spacing w:before="120"/>
        <w:jc w:val="both"/>
        <w:rPr>
          <w:rFonts w:ascii="Arial" w:hAnsi="Arial"/>
          <w:kern w:val="24"/>
          <w:sz w:val="22"/>
          <w:szCs w:val="22"/>
        </w:rPr>
      </w:pPr>
      <w:r>
        <w:rPr>
          <w:rFonts w:ascii="Arial" w:hAnsi="Arial"/>
          <w:kern w:val="24"/>
          <w:sz w:val="22"/>
          <w:szCs w:val="22"/>
        </w:rPr>
        <w:t>M</w:t>
      </w:r>
      <w:r w:rsidR="003B66B4" w:rsidRPr="003201E9">
        <w:rPr>
          <w:rFonts w:ascii="Arial" w:hAnsi="Arial"/>
          <w:kern w:val="24"/>
          <w:sz w:val="22"/>
          <w:szCs w:val="22"/>
        </w:rPr>
        <w:t>aintenir le pi</w:t>
      </w:r>
      <w:r w:rsidR="004E4B8B">
        <w:rPr>
          <w:rFonts w:ascii="Arial" w:hAnsi="Arial"/>
          <w:kern w:val="24"/>
          <w:sz w:val="22"/>
          <w:szCs w:val="22"/>
        </w:rPr>
        <w:t>ston libre pendant 10</w:t>
      </w:r>
      <w:r w:rsidR="00F07732">
        <w:rPr>
          <w:rFonts w:ascii="Arial" w:hAnsi="Arial"/>
          <w:kern w:val="24"/>
          <w:sz w:val="22"/>
          <w:szCs w:val="22"/>
        </w:rPr>
        <w:t> </w:t>
      </w:r>
      <w:r w:rsidR="004E4B8B">
        <w:rPr>
          <w:rFonts w:ascii="Arial" w:hAnsi="Arial"/>
          <w:kern w:val="24"/>
          <w:sz w:val="22"/>
          <w:szCs w:val="22"/>
        </w:rPr>
        <w:t>secondes</w:t>
      </w:r>
      <w:r>
        <w:rPr>
          <w:rFonts w:ascii="Arial" w:hAnsi="Arial"/>
          <w:kern w:val="24"/>
          <w:sz w:val="22"/>
          <w:szCs w:val="22"/>
        </w:rPr>
        <w:t>.</w:t>
      </w:r>
    </w:p>
    <w:p w14:paraId="17A2C81E" w14:textId="77777777" w:rsidR="003B66B4" w:rsidRPr="003201E9" w:rsidRDefault="00710513" w:rsidP="00A50557">
      <w:pPr>
        <w:numPr>
          <w:ilvl w:val="0"/>
          <w:numId w:val="13"/>
        </w:numPr>
        <w:spacing w:before="120"/>
        <w:jc w:val="both"/>
        <w:rPr>
          <w:rFonts w:ascii="Arial" w:hAnsi="Arial"/>
          <w:kern w:val="24"/>
          <w:sz w:val="22"/>
          <w:szCs w:val="22"/>
        </w:rPr>
      </w:pPr>
      <w:r>
        <w:rPr>
          <w:rFonts w:ascii="Arial" w:hAnsi="Arial"/>
          <w:kern w:val="24"/>
          <w:sz w:val="22"/>
          <w:szCs w:val="22"/>
        </w:rPr>
        <w:t>L</w:t>
      </w:r>
      <w:r w:rsidR="003B66B4" w:rsidRPr="003201E9">
        <w:rPr>
          <w:rFonts w:ascii="Arial" w:hAnsi="Arial"/>
          <w:kern w:val="24"/>
          <w:sz w:val="22"/>
          <w:szCs w:val="22"/>
        </w:rPr>
        <w:t>ir</w:t>
      </w:r>
      <w:r w:rsidR="003C3798">
        <w:rPr>
          <w:rFonts w:ascii="Arial" w:hAnsi="Arial"/>
          <w:kern w:val="24"/>
          <w:sz w:val="22"/>
          <w:szCs w:val="22"/>
        </w:rPr>
        <w:t xml:space="preserve">e la distance parcourue par le </w:t>
      </w:r>
      <w:proofErr w:type="spellStart"/>
      <w:r w:rsidR="003C3798">
        <w:rPr>
          <w:rFonts w:ascii="Arial" w:hAnsi="Arial"/>
          <w:kern w:val="24"/>
          <w:sz w:val="22"/>
          <w:szCs w:val="22"/>
        </w:rPr>
        <w:t>P</w:t>
      </w:r>
      <w:r w:rsidR="003B66B4" w:rsidRPr="003201E9">
        <w:rPr>
          <w:rFonts w:ascii="Arial" w:hAnsi="Arial"/>
          <w:kern w:val="24"/>
          <w:sz w:val="22"/>
          <w:szCs w:val="22"/>
        </w:rPr>
        <w:t>lunger</w:t>
      </w:r>
      <w:proofErr w:type="spellEnd"/>
      <w:r w:rsidR="003B66B4" w:rsidRPr="003201E9">
        <w:rPr>
          <w:rFonts w:ascii="Arial" w:hAnsi="Arial"/>
          <w:kern w:val="24"/>
          <w:sz w:val="22"/>
          <w:szCs w:val="22"/>
        </w:rPr>
        <w:t>.</w:t>
      </w:r>
    </w:p>
    <w:p w14:paraId="5AE3D98C" w14:textId="77777777" w:rsidR="003B66B4" w:rsidRPr="003201E9" w:rsidRDefault="003B66B4" w:rsidP="00710513">
      <w:pPr>
        <w:pStyle w:val="Corpsdetexte"/>
        <w:spacing w:before="120" w:line="240" w:lineRule="auto"/>
        <w:rPr>
          <w:rFonts w:ascii="Arial" w:hAnsi="Arial" w:cs="Arial"/>
          <w:i w:val="0"/>
          <w:sz w:val="22"/>
          <w:szCs w:val="22"/>
        </w:rPr>
      </w:pPr>
      <w:r w:rsidRPr="003201E9">
        <w:rPr>
          <w:rFonts w:ascii="Arial" w:hAnsi="Arial" w:cs="Arial"/>
          <w:i w:val="0"/>
          <w:sz w:val="22"/>
          <w:szCs w:val="22"/>
        </w:rPr>
        <w:t>L’analy</w:t>
      </w:r>
      <w:r w:rsidR="003C3798">
        <w:rPr>
          <w:rFonts w:ascii="Arial" w:hAnsi="Arial" w:cs="Arial"/>
          <w:i w:val="0"/>
          <w:sz w:val="22"/>
          <w:szCs w:val="22"/>
        </w:rPr>
        <w:t xml:space="preserve">se </w:t>
      </w:r>
      <w:r w:rsidR="00C47900">
        <w:rPr>
          <w:rFonts w:ascii="Arial" w:hAnsi="Arial" w:cs="Arial"/>
          <w:i w:val="0"/>
          <w:sz w:val="22"/>
          <w:szCs w:val="22"/>
        </w:rPr>
        <w:t>est</w:t>
      </w:r>
      <w:r w:rsidR="003C3798">
        <w:rPr>
          <w:rFonts w:ascii="Arial" w:hAnsi="Arial" w:cs="Arial"/>
          <w:i w:val="0"/>
          <w:sz w:val="22"/>
          <w:szCs w:val="22"/>
        </w:rPr>
        <w:t xml:space="preserve"> réalisée en double ;</w:t>
      </w:r>
      <w:r w:rsidRPr="003201E9">
        <w:rPr>
          <w:rFonts w:ascii="Arial" w:hAnsi="Arial" w:cs="Arial"/>
          <w:i w:val="0"/>
          <w:sz w:val="22"/>
          <w:szCs w:val="22"/>
        </w:rPr>
        <w:t xml:space="preserve"> la moyenne arithmétique tient lieu de résultat.</w:t>
      </w:r>
    </w:p>
    <w:p w14:paraId="721DC7F7" w14:textId="77777777" w:rsidR="003B66B4" w:rsidRPr="00EF50B0" w:rsidRDefault="003B66B4" w:rsidP="00C833CD">
      <w:pPr>
        <w:pStyle w:val="Corpsdetexte"/>
        <w:spacing w:before="120" w:line="240" w:lineRule="auto"/>
        <w:rPr>
          <w:rFonts w:ascii="Arial" w:hAnsi="Arial" w:cs="Arial"/>
          <w:i w:val="0"/>
          <w:szCs w:val="24"/>
        </w:rPr>
        <w:sectPr w:rsidR="003B66B4" w:rsidRPr="00EF50B0" w:rsidSect="00B76F56">
          <w:headerReference w:type="default" r:id="rId15"/>
          <w:pgSz w:w="11906" w:h="16838"/>
          <w:pgMar w:top="1418" w:right="1418" w:bottom="1418" w:left="1418" w:header="720" w:footer="709" w:gutter="0"/>
          <w:cols w:space="720"/>
          <w:docGrid w:linePitch="360" w:charSpace="32768"/>
        </w:sectPr>
      </w:pPr>
    </w:p>
    <w:p w14:paraId="7B8D5573" w14:textId="77777777" w:rsidR="00361641" w:rsidRDefault="003B66B4" w:rsidP="00D516D6">
      <w:pPr>
        <w:pStyle w:val="Lgende"/>
        <w:tabs>
          <w:tab w:val="left" w:pos="1276"/>
        </w:tabs>
        <w:spacing w:after="0" w:line="240" w:lineRule="auto"/>
        <w:ind w:left="1276" w:hanging="1276"/>
        <w:jc w:val="center"/>
        <w:rPr>
          <w:rFonts w:ascii="Arial" w:hAnsi="Arial" w:cs="Arial"/>
          <w:sz w:val="28"/>
          <w:szCs w:val="28"/>
          <w:u w:val="single"/>
        </w:rPr>
      </w:pPr>
      <w:r w:rsidRPr="00361641">
        <w:rPr>
          <w:rFonts w:ascii="Arial" w:hAnsi="Arial" w:cs="Arial"/>
          <w:sz w:val="28"/>
          <w:szCs w:val="28"/>
          <w:u w:val="single"/>
        </w:rPr>
        <w:t>Annexe 3</w:t>
      </w:r>
    </w:p>
    <w:p w14:paraId="78140D64" w14:textId="77777777" w:rsidR="00D516D6" w:rsidRPr="00DE2B19" w:rsidRDefault="00D516D6" w:rsidP="00DE2B19">
      <w:pPr>
        <w:rPr>
          <w:iCs/>
          <w:lang w:eastAsia="en-US"/>
        </w:rPr>
      </w:pPr>
    </w:p>
    <w:p w14:paraId="3452B5D5" w14:textId="77777777" w:rsidR="00CE7364" w:rsidRPr="00A50557" w:rsidRDefault="003B66B4" w:rsidP="00D516D6">
      <w:pPr>
        <w:pStyle w:val="Lgende"/>
        <w:tabs>
          <w:tab w:val="left" w:pos="1276"/>
        </w:tabs>
        <w:spacing w:after="120" w:line="240" w:lineRule="auto"/>
        <w:ind w:left="1276" w:hanging="1276"/>
        <w:jc w:val="center"/>
        <w:rPr>
          <w:rFonts w:ascii="Arial" w:hAnsi="Arial" w:cs="Arial"/>
          <w:sz w:val="28"/>
          <w:szCs w:val="28"/>
          <w:u w:val="single"/>
        </w:rPr>
      </w:pPr>
      <w:r w:rsidRPr="00A50557">
        <w:rPr>
          <w:rFonts w:ascii="Arial" w:hAnsi="Arial" w:cs="Arial"/>
          <w:sz w:val="28"/>
          <w:szCs w:val="28"/>
          <w:u w:val="single"/>
        </w:rPr>
        <w:t>Liste des différents pollens, ainsi que</w:t>
      </w:r>
      <w:r w:rsidR="00CE7364" w:rsidRPr="00A50557">
        <w:rPr>
          <w:rFonts w:ascii="Arial" w:hAnsi="Arial" w:cs="Arial"/>
          <w:sz w:val="28"/>
          <w:szCs w:val="28"/>
          <w:u w:val="single"/>
        </w:rPr>
        <w:t xml:space="preserve"> leurs proportions respectives,</w:t>
      </w:r>
    </w:p>
    <w:p w14:paraId="641673A2" w14:textId="77777777" w:rsidR="006D3FAB" w:rsidRPr="00A50557" w:rsidRDefault="003B66B4" w:rsidP="00D516D6">
      <w:pPr>
        <w:pStyle w:val="Lgende"/>
        <w:tabs>
          <w:tab w:val="left" w:pos="1276"/>
        </w:tabs>
        <w:spacing w:after="120" w:line="240" w:lineRule="auto"/>
        <w:ind w:left="1276" w:hanging="1276"/>
        <w:jc w:val="center"/>
        <w:rPr>
          <w:rFonts w:ascii="Arial" w:hAnsi="Arial" w:cs="Arial"/>
          <w:i/>
          <w:sz w:val="28"/>
          <w:szCs w:val="28"/>
          <w:u w:val="single"/>
        </w:rPr>
      </w:pPr>
      <w:r w:rsidRPr="00A50557">
        <w:rPr>
          <w:rFonts w:ascii="Arial" w:hAnsi="Arial" w:cs="Arial"/>
          <w:sz w:val="28"/>
          <w:szCs w:val="28"/>
          <w:u w:val="single"/>
        </w:rPr>
        <w:t xml:space="preserve">pouvant être retrouvés dans le </w:t>
      </w:r>
      <w:r w:rsidR="006B73D3" w:rsidRPr="00A50557">
        <w:rPr>
          <w:rFonts w:ascii="Arial" w:hAnsi="Arial" w:cs="Arial"/>
          <w:i/>
          <w:sz w:val="28"/>
          <w:szCs w:val="28"/>
          <w:u w:val="single"/>
        </w:rPr>
        <w:t>Miel wallon</w:t>
      </w:r>
    </w:p>
    <w:p w14:paraId="4C5F0417" w14:textId="77777777" w:rsidR="00D516D6" w:rsidRPr="00D516D6" w:rsidRDefault="00D516D6" w:rsidP="00D516D6">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10"/>
        <w:gridCol w:w="1134"/>
        <w:gridCol w:w="1559"/>
        <w:gridCol w:w="2268"/>
        <w:gridCol w:w="2693"/>
        <w:gridCol w:w="2694"/>
      </w:tblGrid>
      <w:tr w:rsidR="00050B6A" w:rsidRPr="009057ED" w14:paraId="1CE9DF7D" w14:textId="77777777" w:rsidTr="00F05171">
        <w:trPr>
          <w:tblHeader/>
          <w:jc w:val="center"/>
        </w:trPr>
        <w:tc>
          <w:tcPr>
            <w:tcW w:w="1384" w:type="dxa"/>
            <w:vMerge w:val="restart"/>
            <w:vAlign w:val="center"/>
          </w:tcPr>
          <w:p w14:paraId="742CB1F5" w14:textId="77777777" w:rsidR="00050B6A" w:rsidRPr="009057ED" w:rsidRDefault="00050B6A" w:rsidP="00A82A71">
            <w:pPr>
              <w:pStyle w:val="T2"/>
              <w:numPr>
                <w:ilvl w:val="0"/>
                <w:numId w:val="0"/>
              </w:numPr>
              <w:spacing w:before="0"/>
              <w:jc w:val="center"/>
              <w:rPr>
                <w:b w:val="0"/>
                <w:sz w:val="22"/>
              </w:rPr>
            </w:pPr>
            <w:r w:rsidRPr="009057ED">
              <w:rPr>
                <w:sz w:val="22"/>
              </w:rPr>
              <w:t xml:space="preserve">Pollens </w:t>
            </w:r>
            <w:r w:rsidR="00F07732">
              <w:rPr>
                <w:sz w:val="22"/>
              </w:rPr>
              <w:t>d</w:t>
            </w:r>
            <w:r w:rsidRPr="009057ED">
              <w:rPr>
                <w:sz w:val="22"/>
              </w:rPr>
              <w:t>ominants</w:t>
            </w:r>
          </w:p>
        </w:tc>
        <w:tc>
          <w:tcPr>
            <w:tcW w:w="2410" w:type="dxa"/>
            <w:vMerge w:val="restart"/>
            <w:vAlign w:val="center"/>
          </w:tcPr>
          <w:p w14:paraId="1DE7C6E8" w14:textId="51BD4563" w:rsidR="00050B6A" w:rsidRPr="009057ED" w:rsidRDefault="00501EC6" w:rsidP="00A82A71">
            <w:pPr>
              <w:pStyle w:val="T2"/>
              <w:numPr>
                <w:ilvl w:val="0"/>
                <w:numId w:val="0"/>
              </w:numPr>
              <w:spacing w:before="120" w:after="120"/>
              <w:jc w:val="center"/>
              <w:rPr>
                <w:b w:val="0"/>
                <w:sz w:val="22"/>
              </w:rPr>
            </w:pPr>
            <w:r>
              <w:rPr>
                <w:sz w:val="22"/>
              </w:rPr>
              <w:t>Pollens</w:t>
            </w:r>
            <w:r w:rsidR="008A6050">
              <w:rPr>
                <w:sz w:val="22"/>
              </w:rPr>
              <w:t xml:space="preserve"> </w:t>
            </w:r>
            <w:r w:rsidR="00050B6A" w:rsidRPr="009057ED">
              <w:rPr>
                <w:sz w:val="22"/>
              </w:rPr>
              <w:t>d’</w:t>
            </w:r>
            <w:r w:rsidR="00C91848">
              <w:rPr>
                <w:sz w:val="22"/>
              </w:rPr>
              <w:t>a</w:t>
            </w:r>
            <w:r w:rsidR="00050B6A" w:rsidRPr="009057ED">
              <w:rPr>
                <w:sz w:val="22"/>
              </w:rPr>
              <w:t>ccompagnement</w:t>
            </w:r>
          </w:p>
        </w:tc>
        <w:tc>
          <w:tcPr>
            <w:tcW w:w="1134" w:type="dxa"/>
            <w:vMerge w:val="restart"/>
            <w:vAlign w:val="center"/>
          </w:tcPr>
          <w:p w14:paraId="5FC68620" w14:textId="77777777" w:rsidR="00050B6A" w:rsidRPr="009057ED" w:rsidRDefault="00050B6A" w:rsidP="008A6050">
            <w:pPr>
              <w:pStyle w:val="T2"/>
              <w:numPr>
                <w:ilvl w:val="0"/>
                <w:numId w:val="0"/>
              </w:numPr>
              <w:spacing w:before="120" w:after="120"/>
              <w:jc w:val="center"/>
              <w:rPr>
                <w:b w:val="0"/>
                <w:sz w:val="22"/>
              </w:rPr>
            </w:pPr>
            <w:r w:rsidRPr="009057ED">
              <w:rPr>
                <w:sz w:val="22"/>
              </w:rPr>
              <w:t xml:space="preserve">Pollens </w:t>
            </w:r>
            <w:r w:rsidR="00F07732">
              <w:rPr>
                <w:sz w:val="22"/>
              </w:rPr>
              <w:t>i</w:t>
            </w:r>
            <w:r w:rsidRPr="009057ED">
              <w:rPr>
                <w:sz w:val="22"/>
              </w:rPr>
              <w:t>solés</w:t>
            </w:r>
          </w:p>
        </w:tc>
        <w:tc>
          <w:tcPr>
            <w:tcW w:w="1559" w:type="dxa"/>
            <w:vMerge w:val="restart"/>
            <w:vAlign w:val="center"/>
          </w:tcPr>
          <w:p w14:paraId="5E145D47" w14:textId="77777777" w:rsidR="00050B6A" w:rsidRPr="009057ED" w:rsidRDefault="00050B6A" w:rsidP="008A6050">
            <w:pPr>
              <w:pStyle w:val="T2"/>
              <w:numPr>
                <w:ilvl w:val="0"/>
                <w:numId w:val="0"/>
              </w:numPr>
              <w:spacing w:before="120" w:after="120"/>
              <w:jc w:val="center"/>
              <w:rPr>
                <w:b w:val="0"/>
                <w:sz w:val="22"/>
              </w:rPr>
            </w:pPr>
            <w:r w:rsidRPr="009057ED">
              <w:rPr>
                <w:sz w:val="22"/>
              </w:rPr>
              <w:t>Pollens isolés significatifs</w:t>
            </w:r>
          </w:p>
        </w:tc>
        <w:tc>
          <w:tcPr>
            <w:tcW w:w="2268" w:type="dxa"/>
            <w:vMerge w:val="restart"/>
            <w:vAlign w:val="center"/>
          </w:tcPr>
          <w:p w14:paraId="4E4B5CF6" w14:textId="77777777" w:rsidR="00C91848" w:rsidRPr="00C91848" w:rsidRDefault="00C91848" w:rsidP="008A6050">
            <w:pPr>
              <w:pStyle w:val="T2"/>
              <w:numPr>
                <w:ilvl w:val="0"/>
                <w:numId w:val="0"/>
              </w:numPr>
              <w:spacing w:before="120" w:after="120"/>
              <w:jc w:val="center"/>
              <w:rPr>
                <w:sz w:val="22"/>
              </w:rPr>
            </w:pPr>
            <w:r>
              <w:rPr>
                <w:sz w:val="22"/>
              </w:rPr>
              <w:t>Famille</w:t>
            </w:r>
            <w:r w:rsidR="009630FF">
              <w:rPr>
                <w:sz w:val="22"/>
              </w:rPr>
              <w:t>s</w:t>
            </w:r>
            <w:r>
              <w:rPr>
                <w:sz w:val="22"/>
              </w:rPr>
              <w:t xml:space="preserve"> botanique</w:t>
            </w:r>
            <w:r w:rsidR="009630FF">
              <w:rPr>
                <w:sz w:val="22"/>
              </w:rPr>
              <w:t>s</w:t>
            </w:r>
          </w:p>
        </w:tc>
        <w:tc>
          <w:tcPr>
            <w:tcW w:w="5387" w:type="dxa"/>
            <w:gridSpan w:val="2"/>
            <w:vAlign w:val="center"/>
          </w:tcPr>
          <w:p w14:paraId="3C3A1FFC" w14:textId="77777777" w:rsidR="00050B6A" w:rsidRPr="009057ED" w:rsidRDefault="00661597" w:rsidP="008A6050">
            <w:pPr>
              <w:pStyle w:val="T2"/>
              <w:numPr>
                <w:ilvl w:val="0"/>
                <w:numId w:val="0"/>
              </w:numPr>
              <w:spacing w:before="120" w:after="120"/>
              <w:jc w:val="center"/>
              <w:rPr>
                <w:b w:val="0"/>
                <w:sz w:val="22"/>
              </w:rPr>
            </w:pPr>
            <w:r>
              <w:rPr>
                <w:sz w:val="22"/>
              </w:rPr>
              <w:t>Genres</w:t>
            </w:r>
            <w:r w:rsidR="00943CE7">
              <w:rPr>
                <w:sz w:val="22"/>
              </w:rPr>
              <w:t xml:space="preserve"> </w:t>
            </w:r>
            <w:r>
              <w:rPr>
                <w:sz w:val="22"/>
              </w:rPr>
              <w:t>/</w:t>
            </w:r>
            <w:r w:rsidR="00943CE7">
              <w:rPr>
                <w:sz w:val="22"/>
              </w:rPr>
              <w:t xml:space="preserve"> </w:t>
            </w:r>
            <w:r>
              <w:rPr>
                <w:sz w:val="22"/>
              </w:rPr>
              <w:t>e</w:t>
            </w:r>
            <w:r w:rsidR="00050B6A" w:rsidRPr="009057ED">
              <w:rPr>
                <w:sz w:val="22"/>
              </w:rPr>
              <w:t>spèces fréquemment rencontrés</w:t>
            </w:r>
          </w:p>
        </w:tc>
      </w:tr>
      <w:tr w:rsidR="00050B6A" w:rsidRPr="009057ED" w14:paraId="4D84A51D" w14:textId="77777777" w:rsidTr="005D6648">
        <w:trPr>
          <w:tblHeader/>
          <w:jc w:val="center"/>
        </w:trPr>
        <w:tc>
          <w:tcPr>
            <w:tcW w:w="1384" w:type="dxa"/>
            <w:vMerge/>
          </w:tcPr>
          <w:p w14:paraId="532F8930" w14:textId="77777777" w:rsidR="00050B6A" w:rsidRPr="009057ED" w:rsidRDefault="00050B6A" w:rsidP="008A6050">
            <w:pPr>
              <w:pStyle w:val="T2"/>
              <w:numPr>
                <w:ilvl w:val="0"/>
                <w:numId w:val="0"/>
              </w:numPr>
              <w:jc w:val="both"/>
              <w:rPr>
                <w:b w:val="0"/>
                <w:sz w:val="22"/>
              </w:rPr>
            </w:pPr>
          </w:p>
        </w:tc>
        <w:tc>
          <w:tcPr>
            <w:tcW w:w="2410" w:type="dxa"/>
            <w:vMerge/>
          </w:tcPr>
          <w:p w14:paraId="61AEDAEA" w14:textId="77777777" w:rsidR="00050B6A" w:rsidRPr="009057ED" w:rsidRDefault="00050B6A" w:rsidP="008A6050">
            <w:pPr>
              <w:pStyle w:val="T2"/>
              <w:numPr>
                <w:ilvl w:val="0"/>
                <w:numId w:val="0"/>
              </w:numPr>
              <w:jc w:val="both"/>
              <w:rPr>
                <w:b w:val="0"/>
                <w:sz w:val="22"/>
              </w:rPr>
            </w:pPr>
          </w:p>
        </w:tc>
        <w:tc>
          <w:tcPr>
            <w:tcW w:w="1134" w:type="dxa"/>
            <w:vMerge/>
          </w:tcPr>
          <w:p w14:paraId="0C11331B" w14:textId="77777777" w:rsidR="00050B6A" w:rsidRPr="009057ED" w:rsidRDefault="00050B6A" w:rsidP="008A6050">
            <w:pPr>
              <w:pStyle w:val="T2"/>
              <w:numPr>
                <w:ilvl w:val="0"/>
                <w:numId w:val="0"/>
              </w:numPr>
              <w:jc w:val="both"/>
              <w:rPr>
                <w:b w:val="0"/>
                <w:sz w:val="22"/>
              </w:rPr>
            </w:pPr>
          </w:p>
        </w:tc>
        <w:tc>
          <w:tcPr>
            <w:tcW w:w="1559" w:type="dxa"/>
            <w:vMerge/>
          </w:tcPr>
          <w:p w14:paraId="0AE23C19" w14:textId="77777777" w:rsidR="00050B6A" w:rsidRPr="009057ED" w:rsidRDefault="00050B6A" w:rsidP="008A6050">
            <w:pPr>
              <w:pStyle w:val="T2"/>
              <w:numPr>
                <w:ilvl w:val="0"/>
                <w:numId w:val="0"/>
              </w:numPr>
              <w:jc w:val="both"/>
              <w:rPr>
                <w:b w:val="0"/>
                <w:sz w:val="22"/>
              </w:rPr>
            </w:pPr>
          </w:p>
        </w:tc>
        <w:tc>
          <w:tcPr>
            <w:tcW w:w="2268" w:type="dxa"/>
            <w:vMerge/>
          </w:tcPr>
          <w:p w14:paraId="242841C8" w14:textId="77777777" w:rsidR="00050B6A" w:rsidRPr="009057ED" w:rsidRDefault="00050B6A" w:rsidP="008A6050">
            <w:pPr>
              <w:pStyle w:val="T2"/>
              <w:numPr>
                <w:ilvl w:val="0"/>
                <w:numId w:val="0"/>
              </w:numPr>
              <w:jc w:val="both"/>
              <w:rPr>
                <w:b w:val="0"/>
                <w:sz w:val="22"/>
              </w:rPr>
            </w:pPr>
          </w:p>
        </w:tc>
        <w:tc>
          <w:tcPr>
            <w:tcW w:w="2693" w:type="dxa"/>
            <w:vAlign w:val="center"/>
          </w:tcPr>
          <w:p w14:paraId="37706010" w14:textId="77777777" w:rsidR="00050B6A" w:rsidRPr="009057ED" w:rsidRDefault="00050B6A" w:rsidP="008A6050">
            <w:pPr>
              <w:pStyle w:val="T2"/>
              <w:numPr>
                <w:ilvl w:val="0"/>
                <w:numId w:val="0"/>
              </w:numPr>
              <w:spacing w:before="120" w:after="120"/>
              <w:jc w:val="center"/>
              <w:rPr>
                <w:b w:val="0"/>
                <w:sz w:val="22"/>
              </w:rPr>
            </w:pPr>
            <w:r w:rsidRPr="009057ED">
              <w:rPr>
                <w:sz w:val="22"/>
              </w:rPr>
              <w:t>Nom latin</w:t>
            </w:r>
          </w:p>
        </w:tc>
        <w:tc>
          <w:tcPr>
            <w:tcW w:w="2694" w:type="dxa"/>
            <w:vAlign w:val="center"/>
          </w:tcPr>
          <w:p w14:paraId="6D220772" w14:textId="77777777" w:rsidR="00050B6A" w:rsidRPr="009057ED" w:rsidRDefault="00050B6A" w:rsidP="008A6050">
            <w:pPr>
              <w:pStyle w:val="T2"/>
              <w:numPr>
                <w:ilvl w:val="0"/>
                <w:numId w:val="0"/>
              </w:numPr>
              <w:spacing w:before="120" w:after="120"/>
              <w:jc w:val="center"/>
              <w:rPr>
                <w:b w:val="0"/>
                <w:sz w:val="22"/>
              </w:rPr>
            </w:pPr>
            <w:r w:rsidRPr="009057ED">
              <w:rPr>
                <w:sz w:val="22"/>
              </w:rPr>
              <w:t>Nom français</w:t>
            </w:r>
          </w:p>
        </w:tc>
      </w:tr>
      <w:tr w:rsidR="00050B6A" w:rsidRPr="009057ED" w14:paraId="2721C6CF" w14:textId="77777777" w:rsidTr="005D6648">
        <w:trPr>
          <w:jc w:val="center"/>
        </w:trPr>
        <w:tc>
          <w:tcPr>
            <w:tcW w:w="1384" w:type="dxa"/>
          </w:tcPr>
          <w:p w14:paraId="74BF1762" w14:textId="77777777" w:rsidR="00050B6A" w:rsidRPr="009057ED" w:rsidRDefault="00050B6A" w:rsidP="00C833CD">
            <w:pPr>
              <w:pStyle w:val="T2"/>
              <w:numPr>
                <w:ilvl w:val="0"/>
                <w:numId w:val="0"/>
              </w:numPr>
              <w:spacing w:before="120" w:after="120"/>
              <w:jc w:val="center"/>
              <w:rPr>
                <w:sz w:val="20"/>
              </w:rPr>
            </w:pPr>
          </w:p>
        </w:tc>
        <w:tc>
          <w:tcPr>
            <w:tcW w:w="2410" w:type="dxa"/>
          </w:tcPr>
          <w:p w14:paraId="61F1003D" w14:textId="77777777" w:rsidR="00050B6A" w:rsidRPr="009057ED" w:rsidRDefault="00050B6A" w:rsidP="00C833CD">
            <w:pPr>
              <w:pStyle w:val="T2"/>
              <w:numPr>
                <w:ilvl w:val="0"/>
                <w:numId w:val="0"/>
              </w:numPr>
              <w:spacing w:before="120" w:after="120"/>
              <w:jc w:val="center"/>
              <w:rPr>
                <w:sz w:val="20"/>
              </w:rPr>
            </w:pPr>
          </w:p>
        </w:tc>
        <w:tc>
          <w:tcPr>
            <w:tcW w:w="1134" w:type="dxa"/>
          </w:tcPr>
          <w:p w14:paraId="75A304E4" w14:textId="77777777" w:rsidR="00050B6A" w:rsidRPr="009057ED" w:rsidRDefault="00050B6A" w:rsidP="00C833CD">
            <w:pPr>
              <w:pStyle w:val="T2"/>
              <w:numPr>
                <w:ilvl w:val="0"/>
                <w:numId w:val="0"/>
              </w:numPr>
              <w:spacing w:before="120" w:after="120"/>
              <w:jc w:val="center"/>
              <w:rPr>
                <w:sz w:val="20"/>
              </w:rPr>
            </w:pPr>
          </w:p>
        </w:tc>
        <w:tc>
          <w:tcPr>
            <w:tcW w:w="1559" w:type="dxa"/>
          </w:tcPr>
          <w:p w14:paraId="09FF8BC7" w14:textId="77777777" w:rsidR="00050B6A" w:rsidRPr="009057ED" w:rsidRDefault="00A60CB3" w:rsidP="000628C6">
            <w:pPr>
              <w:pStyle w:val="T2"/>
              <w:numPr>
                <w:ilvl w:val="0"/>
                <w:numId w:val="0"/>
              </w:numPr>
              <w:spacing w:before="120" w:after="120"/>
              <w:jc w:val="center"/>
              <w:rPr>
                <w:sz w:val="20"/>
              </w:rPr>
            </w:pPr>
            <w:r>
              <w:rPr>
                <w:sz w:val="20"/>
              </w:rPr>
              <w:t>●</w:t>
            </w:r>
          </w:p>
        </w:tc>
        <w:tc>
          <w:tcPr>
            <w:tcW w:w="2268" w:type="dxa"/>
          </w:tcPr>
          <w:p w14:paraId="2BA208F7" w14:textId="77777777" w:rsidR="00050B6A" w:rsidRPr="00C91848" w:rsidRDefault="00050B6A" w:rsidP="000628C6">
            <w:pPr>
              <w:pStyle w:val="T2"/>
              <w:numPr>
                <w:ilvl w:val="0"/>
                <w:numId w:val="0"/>
              </w:numPr>
              <w:spacing w:before="120" w:after="120"/>
              <w:jc w:val="both"/>
              <w:rPr>
                <w:i/>
                <w:sz w:val="20"/>
              </w:rPr>
            </w:pPr>
            <w:proofErr w:type="spellStart"/>
            <w:r w:rsidRPr="00C91848">
              <w:rPr>
                <w:i/>
                <w:sz w:val="20"/>
              </w:rPr>
              <w:t>Aceraceae</w:t>
            </w:r>
            <w:proofErr w:type="spellEnd"/>
          </w:p>
        </w:tc>
        <w:tc>
          <w:tcPr>
            <w:tcW w:w="2693" w:type="dxa"/>
          </w:tcPr>
          <w:p w14:paraId="023EC400" w14:textId="651BBFE7" w:rsidR="00050B6A" w:rsidRPr="00C91848" w:rsidRDefault="00050B6A" w:rsidP="002C639E">
            <w:pPr>
              <w:pStyle w:val="T2"/>
              <w:numPr>
                <w:ilvl w:val="0"/>
                <w:numId w:val="0"/>
              </w:numPr>
              <w:spacing w:before="120" w:after="120"/>
              <w:jc w:val="both"/>
              <w:rPr>
                <w:i/>
                <w:sz w:val="20"/>
              </w:rPr>
            </w:pPr>
            <w:r w:rsidRPr="00C91848">
              <w:rPr>
                <w:i/>
                <w:sz w:val="20"/>
              </w:rPr>
              <w:t>Acer</w:t>
            </w:r>
          </w:p>
        </w:tc>
        <w:tc>
          <w:tcPr>
            <w:tcW w:w="2694" w:type="dxa"/>
          </w:tcPr>
          <w:p w14:paraId="3CF1E66D" w14:textId="77777777" w:rsidR="00050B6A" w:rsidRPr="009057ED" w:rsidRDefault="00F07732" w:rsidP="00125352">
            <w:pPr>
              <w:pStyle w:val="T2"/>
              <w:numPr>
                <w:ilvl w:val="0"/>
                <w:numId w:val="0"/>
              </w:numPr>
              <w:spacing w:before="120" w:after="120"/>
              <w:jc w:val="both"/>
              <w:rPr>
                <w:sz w:val="20"/>
              </w:rPr>
            </w:pPr>
            <w:r>
              <w:rPr>
                <w:sz w:val="20"/>
              </w:rPr>
              <w:t>É</w:t>
            </w:r>
            <w:r w:rsidR="00050B6A" w:rsidRPr="009057ED">
              <w:rPr>
                <w:sz w:val="20"/>
              </w:rPr>
              <w:t>rable</w:t>
            </w:r>
          </w:p>
        </w:tc>
      </w:tr>
      <w:tr w:rsidR="00A60CB3" w:rsidRPr="009057ED" w14:paraId="5731FBFB" w14:textId="77777777" w:rsidTr="00A50557">
        <w:trPr>
          <w:jc w:val="center"/>
        </w:trPr>
        <w:tc>
          <w:tcPr>
            <w:tcW w:w="1384" w:type="dxa"/>
          </w:tcPr>
          <w:p w14:paraId="55D4AA32" w14:textId="77777777" w:rsidR="00A60CB3" w:rsidRPr="009057ED" w:rsidRDefault="00A60CB3" w:rsidP="00C833CD">
            <w:pPr>
              <w:pStyle w:val="T2"/>
              <w:numPr>
                <w:ilvl w:val="0"/>
                <w:numId w:val="0"/>
              </w:numPr>
              <w:spacing w:before="120" w:after="120"/>
              <w:jc w:val="center"/>
              <w:rPr>
                <w:sz w:val="20"/>
              </w:rPr>
            </w:pPr>
          </w:p>
        </w:tc>
        <w:tc>
          <w:tcPr>
            <w:tcW w:w="2410" w:type="dxa"/>
          </w:tcPr>
          <w:p w14:paraId="5A922671" w14:textId="77777777" w:rsidR="00A60CB3" w:rsidRPr="009057ED" w:rsidRDefault="00A60CB3" w:rsidP="00C833CD">
            <w:pPr>
              <w:pStyle w:val="T2"/>
              <w:numPr>
                <w:ilvl w:val="0"/>
                <w:numId w:val="0"/>
              </w:numPr>
              <w:spacing w:before="120" w:after="120"/>
              <w:jc w:val="center"/>
              <w:rPr>
                <w:sz w:val="20"/>
              </w:rPr>
            </w:pPr>
            <w:r>
              <w:rPr>
                <w:sz w:val="20"/>
              </w:rPr>
              <w:t>●</w:t>
            </w:r>
          </w:p>
        </w:tc>
        <w:tc>
          <w:tcPr>
            <w:tcW w:w="1134" w:type="dxa"/>
            <w:vAlign w:val="center"/>
          </w:tcPr>
          <w:p w14:paraId="33D99491" w14:textId="77777777" w:rsidR="00A60CB3" w:rsidRDefault="00A60CB3" w:rsidP="00C833CD">
            <w:pPr>
              <w:jc w:val="center"/>
            </w:pPr>
            <w:r w:rsidRPr="001B5030">
              <w:rPr>
                <w:sz w:val="20"/>
              </w:rPr>
              <w:t>●</w:t>
            </w:r>
          </w:p>
        </w:tc>
        <w:tc>
          <w:tcPr>
            <w:tcW w:w="1559" w:type="dxa"/>
            <w:vAlign w:val="center"/>
          </w:tcPr>
          <w:p w14:paraId="3D255E82" w14:textId="77777777" w:rsidR="00A60CB3" w:rsidRPr="009057ED" w:rsidRDefault="00A60CB3" w:rsidP="000628C6">
            <w:pPr>
              <w:pStyle w:val="T2"/>
              <w:numPr>
                <w:ilvl w:val="0"/>
                <w:numId w:val="0"/>
              </w:numPr>
              <w:spacing w:before="120" w:after="120"/>
              <w:jc w:val="center"/>
              <w:rPr>
                <w:sz w:val="20"/>
              </w:rPr>
            </w:pPr>
          </w:p>
        </w:tc>
        <w:tc>
          <w:tcPr>
            <w:tcW w:w="2268" w:type="dxa"/>
          </w:tcPr>
          <w:p w14:paraId="5DA78747" w14:textId="77777777" w:rsidR="00A60CB3" w:rsidRPr="00C91848" w:rsidRDefault="00A60CB3" w:rsidP="000628C6">
            <w:pPr>
              <w:pStyle w:val="T2"/>
              <w:numPr>
                <w:ilvl w:val="0"/>
                <w:numId w:val="0"/>
              </w:numPr>
              <w:spacing w:before="120" w:after="120"/>
              <w:jc w:val="both"/>
              <w:rPr>
                <w:i/>
                <w:sz w:val="20"/>
              </w:rPr>
            </w:pPr>
            <w:proofErr w:type="spellStart"/>
            <w:r w:rsidRPr="00C91848">
              <w:rPr>
                <w:i/>
                <w:sz w:val="20"/>
              </w:rPr>
              <w:t>Apiaceae</w:t>
            </w:r>
            <w:proofErr w:type="spellEnd"/>
          </w:p>
        </w:tc>
        <w:tc>
          <w:tcPr>
            <w:tcW w:w="2693" w:type="dxa"/>
          </w:tcPr>
          <w:p w14:paraId="7EFD97C4" w14:textId="77777777" w:rsidR="00A60CB3" w:rsidRPr="00C91848" w:rsidRDefault="00A60CB3" w:rsidP="002C639E">
            <w:pPr>
              <w:pStyle w:val="T2"/>
              <w:numPr>
                <w:ilvl w:val="0"/>
                <w:numId w:val="0"/>
              </w:numPr>
              <w:spacing w:before="120" w:after="120"/>
              <w:jc w:val="both"/>
              <w:rPr>
                <w:i/>
                <w:sz w:val="20"/>
              </w:rPr>
            </w:pPr>
            <w:proofErr w:type="spellStart"/>
            <w:r w:rsidRPr="00C91848">
              <w:rPr>
                <w:i/>
                <w:sz w:val="20"/>
              </w:rPr>
              <w:t>Heracleum</w:t>
            </w:r>
            <w:proofErr w:type="spellEnd"/>
          </w:p>
        </w:tc>
        <w:tc>
          <w:tcPr>
            <w:tcW w:w="2694" w:type="dxa"/>
          </w:tcPr>
          <w:p w14:paraId="61B42666" w14:textId="77777777" w:rsidR="00A60CB3" w:rsidRPr="009057ED" w:rsidRDefault="00A60CB3" w:rsidP="00125352">
            <w:pPr>
              <w:pStyle w:val="T2"/>
              <w:numPr>
                <w:ilvl w:val="0"/>
                <w:numId w:val="0"/>
              </w:numPr>
              <w:spacing w:before="120" w:after="120"/>
              <w:jc w:val="both"/>
              <w:rPr>
                <w:sz w:val="20"/>
              </w:rPr>
            </w:pPr>
            <w:r w:rsidRPr="009057ED">
              <w:rPr>
                <w:sz w:val="20"/>
              </w:rPr>
              <w:t>Berce</w:t>
            </w:r>
          </w:p>
        </w:tc>
      </w:tr>
      <w:tr w:rsidR="00A60CB3" w:rsidRPr="009057ED" w14:paraId="78093664" w14:textId="77777777" w:rsidTr="00A50557">
        <w:trPr>
          <w:jc w:val="center"/>
        </w:trPr>
        <w:tc>
          <w:tcPr>
            <w:tcW w:w="1384" w:type="dxa"/>
          </w:tcPr>
          <w:p w14:paraId="339CBFB9" w14:textId="77777777" w:rsidR="00A60CB3" w:rsidRPr="009057ED" w:rsidRDefault="00A60CB3" w:rsidP="00C833CD">
            <w:pPr>
              <w:pStyle w:val="T2"/>
              <w:numPr>
                <w:ilvl w:val="0"/>
                <w:numId w:val="0"/>
              </w:numPr>
              <w:spacing w:before="120" w:after="120"/>
              <w:jc w:val="center"/>
              <w:rPr>
                <w:sz w:val="20"/>
              </w:rPr>
            </w:pPr>
          </w:p>
        </w:tc>
        <w:tc>
          <w:tcPr>
            <w:tcW w:w="2410" w:type="dxa"/>
          </w:tcPr>
          <w:p w14:paraId="1F73F97F" w14:textId="77777777" w:rsidR="00A60CB3" w:rsidRPr="009057ED" w:rsidRDefault="00A60CB3" w:rsidP="00C833CD">
            <w:pPr>
              <w:pStyle w:val="T2"/>
              <w:numPr>
                <w:ilvl w:val="0"/>
                <w:numId w:val="0"/>
              </w:numPr>
              <w:spacing w:before="120" w:after="120"/>
              <w:jc w:val="center"/>
              <w:rPr>
                <w:sz w:val="20"/>
              </w:rPr>
            </w:pPr>
          </w:p>
        </w:tc>
        <w:tc>
          <w:tcPr>
            <w:tcW w:w="1134" w:type="dxa"/>
            <w:vAlign w:val="center"/>
          </w:tcPr>
          <w:p w14:paraId="3F373615" w14:textId="77777777" w:rsidR="00A60CB3" w:rsidRDefault="00A60CB3" w:rsidP="00C833CD">
            <w:pPr>
              <w:jc w:val="center"/>
            </w:pPr>
            <w:r w:rsidRPr="001B5030">
              <w:rPr>
                <w:sz w:val="20"/>
              </w:rPr>
              <w:t>●</w:t>
            </w:r>
          </w:p>
        </w:tc>
        <w:tc>
          <w:tcPr>
            <w:tcW w:w="1559" w:type="dxa"/>
            <w:vAlign w:val="center"/>
          </w:tcPr>
          <w:p w14:paraId="44229F44" w14:textId="77777777" w:rsidR="00A60CB3" w:rsidRPr="009057ED" w:rsidRDefault="00A60CB3" w:rsidP="000628C6">
            <w:pPr>
              <w:pStyle w:val="T2"/>
              <w:numPr>
                <w:ilvl w:val="0"/>
                <w:numId w:val="0"/>
              </w:numPr>
              <w:spacing w:before="120" w:after="120"/>
              <w:jc w:val="center"/>
              <w:rPr>
                <w:sz w:val="20"/>
              </w:rPr>
            </w:pPr>
          </w:p>
        </w:tc>
        <w:tc>
          <w:tcPr>
            <w:tcW w:w="2268" w:type="dxa"/>
          </w:tcPr>
          <w:p w14:paraId="7F44D329" w14:textId="77777777" w:rsidR="00A60CB3" w:rsidRPr="00C91848" w:rsidRDefault="00A60CB3" w:rsidP="000628C6">
            <w:pPr>
              <w:pStyle w:val="T2"/>
              <w:numPr>
                <w:ilvl w:val="0"/>
                <w:numId w:val="0"/>
              </w:numPr>
              <w:spacing w:before="120" w:after="120"/>
              <w:jc w:val="both"/>
              <w:rPr>
                <w:i/>
                <w:sz w:val="20"/>
              </w:rPr>
            </w:pPr>
            <w:proofErr w:type="spellStart"/>
            <w:r w:rsidRPr="00C91848">
              <w:rPr>
                <w:i/>
                <w:sz w:val="20"/>
              </w:rPr>
              <w:t>Apiaceae</w:t>
            </w:r>
            <w:proofErr w:type="spellEnd"/>
          </w:p>
        </w:tc>
        <w:tc>
          <w:tcPr>
            <w:tcW w:w="2693" w:type="dxa"/>
          </w:tcPr>
          <w:p w14:paraId="0E65B579" w14:textId="77777777" w:rsidR="00A60CB3" w:rsidRPr="00C91848" w:rsidRDefault="00A60CB3" w:rsidP="002C639E">
            <w:pPr>
              <w:pStyle w:val="T2"/>
              <w:numPr>
                <w:ilvl w:val="0"/>
                <w:numId w:val="0"/>
              </w:numPr>
              <w:spacing w:before="120" w:after="120"/>
              <w:jc w:val="both"/>
              <w:rPr>
                <w:i/>
                <w:sz w:val="20"/>
              </w:rPr>
            </w:pPr>
            <w:r w:rsidRPr="00C91848">
              <w:rPr>
                <w:i/>
                <w:sz w:val="20"/>
              </w:rPr>
              <w:t xml:space="preserve">Daucus </w:t>
            </w:r>
            <w:proofErr w:type="spellStart"/>
            <w:r w:rsidRPr="00C91848">
              <w:rPr>
                <w:i/>
                <w:sz w:val="20"/>
              </w:rPr>
              <w:t>carota</w:t>
            </w:r>
            <w:proofErr w:type="spellEnd"/>
            <w:r w:rsidR="00D95F37">
              <w:rPr>
                <w:i/>
                <w:sz w:val="20"/>
              </w:rPr>
              <w:t xml:space="preserve"> </w:t>
            </w:r>
            <w:r w:rsidR="00D95F37" w:rsidRPr="00D95F37">
              <w:rPr>
                <w:iCs/>
                <w:sz w:val="20"/>
              </w:rPr>
              <w:t>L.</w:t>
            </w:r>
          </w:p>
        </w:tc>
        <w:tc>
          <w:tcPr>
            <w:tcW w:w="2694" w:type="dxa"/>
          </w:tcPr>
          <w:p w14:paraId="6EEF93E2" w14:textId="77777777" w:rsidR="00A60CB3" w:rsidRPr="009057ED" w:rsidRDefault="00A60CB3" w:rsidP="00125352">
            <w:pPr>
              <w:pStyle w:val="T2"/>
              <w:numPr>
                <w:ilvl w:val="0"/>
                <w:numId w:val="0"/>
              </w:numPr>
              <w:spacing w:before="120" w:after="120"/>
              <w:jc w:val="both"/>
              <w:rPr>
                <w:sz w:val="20"/>
              </w:rPr>
            </w:pPr>
            <w:r w:rsidRPr="009057ED">
              <w:rPr>
                <w:sz w:val="20"/>
              </w:rPr>
              <w:t>Carotte</w:t>
            </w:r>
          </w:p>
        </w:tc>
      </w:tr>
      <w:tr w:rsidR="00A60CB3" w:rsidRPr="009057ED" w14:paraId="6099D779" w14:textId="77777777" w:rsidTr="00A50557">
        <w:trPr>
          <w:jc w:val="center"/>
        </w:trPr>
        <w:tc>
          <w:tcPr>
            <w:tcW w:w="1384" w:type="dxa"/>
          </w:tcPr>
          <w:p w14:paraId="14788CBF" w14:textId="77777777" w:rsidR="00A60CB3" w:rsidRPr="009057ED" w:rsidRDefault="00A60CB3" w:rsidP="00C833CD">
            <w:pPr>
              <w:pStyle w:val="T2"/>
              <w:numPr>
                <w:ilvl w:val="0"/>
                <w:numId w:val="0"/>
              </w:numPr>
              <w:spacing w:before="120" w:after="120"/>
              <w:jc w:val="center"/>
              <w:rPr>
                <w:sz w:val="20"/>
              </w:rPr>
            </w:pPr>
            <w:r>
              <w:rPr>
                <w:sz w:val="20"/>
              </w:rPr>
              <w:t>●</w:t>
            </w:r>
          </w:p>
        </w:tc>
        <w:tc>
          <w:tcPr>
            <w:tcW w:w="2410" w:type="dxa"/>
          </w:tcPr>
          <w:p w14:paraId="6FBC3CF2" w14:textId="77777777" w:rsidR="00A60CB3" w:rsidRPr="009057ED" w:rsidRDefault="00A60CB3" w:rsidP="00C833CD">
            <w:pPr>
              <w:pStyle w:val="T2"/>
              <w:numPr>
                <w:ilvl w:val="0"/>
                <w:numId w:val="0"/>
              </w:numPr>
              <w:spacing w:before="120" w:after="120"/>
              <w:jc w:val="center"/>
              <w:rPr>
                <w:sz w:val="20"/>
              </w:rPr>
            </w:pPr>
            <w:r>
              <w:rPr>
                <w:sz w:val="20"/>
              </w:rPr>
              <w:t>●</w:t>
            </w:r>
          </w:p>
        </w:tc>
        <w:tc>
          <w:tcPr>
            <w:tcW w:w="1134" w:type="dxa"/>
            <w:vAlign w:val="center"/>
          </w:tcPr>
          <w:p w14:paraId="237B0DA5" w14:textId="77777777" w:rsidR="00A60CB3" w:rsidRDefault="00A60CB3" w:rsidP="00C833CD">
            <w:pPr>
              <w:jc w:val="center"/>
            </w:pPr>
            <w:r w:rsidRPr="001B5030">
              <w:rPr>
                <w:sz w:val="20"/>
              </w:rPr>
              <w:t>●</w:t>
            </w:r>
          </w:p>
        </w:tc>
        <w:tc>
          <w:tcPr>
            <w:tcW w:w="1559" w:type="dxa"/>
            <w:vAlign w:val="center"/>
          </w:tcPr>
          <w:p w14:paraId="42C744FD" w14:textId="77777777" w:rsidR="00A60CB3" w:rsidRPr="009057ED" w:rsidRDefault="00A60CB3" w:rsidP="000628C6">
            <w:pPr>
              <w:pStyle w:val="T2"/>
              <w:numPr>
                <w:ilvl w:val="0"/>
                <w:numId w:val="0"/>
              </w:numPr>
              <w:spacing w:before="120" w:after="120"/>
              <w:jc w:val="center"/>
              <w:rPr>
                <w:sz w:val="20"/>
              </w:rPr>
            </w:pPr>
          </w:p>
        </w:tc>
        <w:tc>
          <w:tcPr>
            <w:tcW w:w="2268" w:type="dxa"/>
          </w:tcPr>
          <w:p w14:paraId="71AE73C6" w14:textId="749DF20F" w:rsidR="00A60CB3" w:rsidRPr="00C91848" w:rsidRDefault="00A60CB3" w:rsidP="000628C6">
            <w:pPr>
              <w:pStyle w:val="T2"/>
              <w:numPr>
                <w:ilvl w:val="0"/>
                <w:numId w:val="0"/>
              </w:numPr>
              <w:spacing w:before="120" w:after="120"/>
              <w:jc w:val="both"/>
              <w:rPr>
                <w:i/>
                <w:sz w:val="20"/>
                <w:lang w:val="en-US"/>
              </w:rPr>
            </w:pPr>
            <w:proofErr w:type="spellStart"/>
            <w:r w:rsidRPr="00C91848">
              <w:rPr>
                <w:i/>
                <w:sz w:val="20"/>
                <w:lang w:val="en-US"/>
              </w:rPr>
              <w:t>Apiaceae</w:t>
            </w:r>
            <w:proofErr w:type="spellEnd"/>
          </w:p>
        </w:tc>
        <w:tc>
          <w:tcPr>
            <w:tcW w:w="2693" w:type="dxa"/>
          </w:tcPr>
          <w:p w14:paraId="4C9C7947" w14:textId="77777777" w:rsidR="00A60CB3" w:rsidRPr="00C91848" w:rsidRDefault="00A60CB3" w:rsidP="002C639E">
            <w:pPr>
              <w:pStyle w:val="T2"/>
              <w:numPr>
                <w:ilvl w:val="0"/>
                <w:numId w:val="0"/>
              </w:numPr>
              <w:spacing w:before="120" w:after="120"/>
              <w:jc w:val="both"/>
              <w:rPr>
                <w:i/>
                <w:sz w:val="20"/>
              </w:rPr>
            </w:pPr>
            <w:r w:rsidRPr="00C91848">
              <w:rPr>
                <w:i/>
                <w:sz w:val="20"/>
              </w:rPr>
              <w:t>Angelica</w:t>
            </w:r>
          </w:p>
        </w:tc>
        <w:tc>
          <w:tcPr>
            <w:tcW w:w="2694" w:type="dxa"/>
          </w:tcPr>
          <w:p w14:paraId="29E5667F" w14:textId="77777777" w:rsidR="00A60CB3" w:rsidRPr="009057ED" w:rsidRDefault="00A60CB3" w:rsidP="00125352">
            <w:pPr>
              <w:pStyle w:val="T2"/>
              <w:numPr>
                <w:ilvl w:val="0"/>
                <w:numId w:val="0"/>
              </w:numPr>
              <w:spacing w:before="120" w:after="120"/>
              <w:jc w:val="both"/>
              <w:rPr>
                <w:sz w:val="20"/>
              </w:rPr>
            </w:pPr>
            <w:r w:rsidRPr="009057ED">
              <w:rPr>
                <w:sz w:val="20"/>
              </w:rPr>
              <w:t>Angélique</w:t>
            </w:r>
          </w:p>
        </w:tc>
      </w:tr>
      <w:tr w:rsidR="00A60CB3" w:rsidRPr="009057ED" w14:paraId="269BD881" w14:textId="77777777" w:rsidTr="00A50557">
        <w:trPr>
          <w:jc w:val="center"/>
        </w:trPr>
        <w:tc>
          <w:tcPr>
            <w:tcW w:w="1384" w:type="dxa"/>
          </w:tcPr>
          <w:p w14:paraId="08EC25C9" w14:textId="77777777" w:rsidR="00A60CB3" w:rsidRPr="009057ED" w:rsidRDefault="00A60CB3" w:rsidP="00C833CD">
            <w:pPr>
              <w:pStyle w:val="T2"/>
              <w:numPr>
                <w:ilvl w:val="0"/>
                <w:numId w:val="0"/>
              </w:numPr>
              <w:spacing w:before="120" w:after="120"/>
              <w:jc w:val="center"/>
              <w:rPr>
                <w:sz w:val="20"/>
              </w:rPr>
            </w:pPr>
          </w:p>
        </w:tc>
        <w:tc>
          <w:tcPr>
            <w:tcW w:w="2410" w:type="dxa"/>
          </w:tcPr>
          <w:p w14:paraId="667247EA" w14:textId="77777777" w:rsidR="00A60CB3" w:rsidRPr="009057ED" w:rsidRDefault="00A60CB3" w:rsidP="00C833CD">
            <w:pPr>
              <w:pStyle w:val="T2"/>
              <w:numPr>
                <w:ilvl w:val="0"/>
                <w:numId w:val="0"/>
              </w:numPr>
              <w:spacing w:before="120" w:after="120"/>
              <w:jc w:val="center"/>
              <w:rPr>
                <w:sz w:val="20"/>
              </w:rPr>
            </w:pPr>
          </w:p>
        </w:tc>
        <w:tc>
          <w:tcPr>
            <w:tcW w:w="1134" w:type="dxa"/>
            <w:vAlign w:val="center"/>
          </w:tcPr>
          <w:p w14:paraId="493DC92E" w14:textId="77777777" w:rsidR="00A60CB3" w:rsidRDefault="00A60CB3" w:rsidP="00C833CD">
            <w:pPr>
              <w:jc w:val="center"/>
            </w:pPr>
            <w:r w:rsidRPr="001B5030">
              <w:rPr>
                <w:sz w:val="20"/>
              </w:rPr>
              <w:t>●</w:t>
            </w:r>
          </w:p>
        </w:tc>
        <w:tc>
          <w:tcPr>
            <w:tcW w:w="1559" w:type="dxa"/>
            <w:vAlign w:val="center"/>
          </w:tcPr>
          <w:p w14:paraId="625BB623" w14:textId="77777777" w:rsidR="00A60CB3" w:rsidRPr="009057ED" w:rsidRDefault="00A60CB3" w:rsidP="000628C6">
            <w:pPr>
              <w:pStyle w:val="T2"/>
              <w:numPr>
                <w:ilvl w:val="0"/>
                <w:numId w:val="0"/>
              </w:numPr>
              <w:spacing w:before="120" w:after="120"/>
              <w:jc w:val="center"/>
              <w:rPr>
                <w:sz w:val="20"/>
              </w:rPr>
            </w:pPr>
          </w:p>
        </w:tc>
        <w:tc>
          <w:tcPr>
            <w:tcW w:w="2268" w:type="dxa"/>
          </w:tcPr>
          <w:p w14:paraId="7367410A" w14:textId="77777777" w:rsidR="00A60CB3" w:rsidRPr="00C91848" w:rsidRDefault="00A60CB3" w:rsidP="000628C6">
            <w:pPr>
              <w:pStyle w:val="T2"/>
              <w:numPr>
                <w:ilvl w:val="0"/>
                <w:numId w:val="0"/>
              </w:numPr>
              <w:spacing w:before="120" w:after="120"/>
              <w:jc w:val="both"/>
              <w:rPr>
                <w:i/>
                <w:sz w:val="20"/>
                <w:lang w:val="en-US"/>
              </w:rPr>
            </w:pPr>
            <w:proofErr w:type="spellStart"/>
            <w:r w:rsidRPr="00C91848">
              <w:rPr>
                <w:i/>
                <w:sz w:val="20"/>
                <w:lang w:val="en-US"/>
              </w:rPr>
              <w:t>Anacardiaceae</w:t>
            </w:r>
            <w:proofErr w:type="spellEnd"/>
          </w:p>
        </w:tc>
        <w:tc>
          <w:tcPr>
            <w:tcW w:w="2693" w:type="dxa"/>
          </w:tcPr>
          <w:p w14:paraId="5B372527" w14:textId="77777777" w:rsidR="00A60CB3" w:rsidRPr="00C91848" w:rsidRDefault="00A60CB3" w:rsidP="002C639E">
            <w:pPr>
              <w:pStyle w:val="T2"/>
              <w:numPr>
                <w:ilvl w:val="0"/>
                <w:numId w:val="0"/>
              </w:numPr>
              <w:spacing w:before="120" w:after="120"/>
              <w:jc w:val="both"/>
              <w:rPr>
                <w:i/>
                <w:sz w:val="20"/>
                <w:lang w:val="en-US"/>
              </w:rPr>
            </w:pPr>
            <w:r w:rsidRPr="00C91848">
              <w:rPr>
                <w:i/>
                <w:sz w:val="20"/>
                <w:lang w:val="en-US"/>
              </w:rPr>
              <w:t>Rhus</w:t>
            </w:r>
          </w:p>
        </w:tc>
        <w:tc>
          <w:tcPr>
            <w:tcW w:w="2694" w:type="dxa"/>
          </w:tcPr>
          <w:p w14:paraId="6D992135" w14:textId="77777777" w:rsidR="00A60CB3" w:rsidRPr="009057ED" w:rsidRDefault="00A60CB3" w:rsidP="00125352">
            <w:pPr>
              <w:pStyle w:val="T2"/>
              <w:numPr>
                <w:ilvl w:val="0"/>
                <w:numId w:val="0"/>
              </w:numPr>
              <w:spacing w:before="120" w:after="120"/>
              <w:jc w:val="both"/>
              <w:rPr>
                <w:sz w:val="20"/>
                <w:lang w:val="en-US"/>
              </w:rPr>
            </w:pPr>
            <w:r w:rsidRPr="009057ED">
              <w:rPr>
                <w:sz w:val="20"/>
                <w:lang w:val="en-US"/>
              </w:rPr>
              <w:t>Sumac</w:t>
            </w:r>
          </w:p>
        </w:tc>
      </w:tr>
      <w:tr w:rsidR="00A60CB3" w:rsidRPr="009057ED" w14:paraId="0CC7CB2B" w14:textId="77777777" w:rsidTr="00A50557">
        <w:trPr>
          <w:jc w:val="center"/>
        </w:trPr>
        <w:tc>
          <w:tcPr>
            <w:tcW w:w="1384" w:type="dxa"/>
          </w:tcPr>
          <w:p w14:paraId="43CD9638" w14:textId="77777777" w:rsidR="00A60CB3" w:rsidRPr="009057ED" w:rsidRDefault="00A60CB3" w:rsidP="00C833CD">
            <w:pPr>
              <w:pStyle w:val="T2"/>
              <w:numPr>
                <w:ilvl w:val="0"/>
                <w:numId w:val="0"/>
              </w:numPr>
              <w:spacing w:before="120" w:after="120"/>
              <w:jc w:val="center"/>
              <w:rPr>
                <w:sz w:val="20"/>
              </w:rPr>
            </w:pPr>
          </w:p>
        </w:tc>
        <w:tc>
          <w:tcPr>
            <w:tcW w:w="2410" w:type="dxa"/>
          </w:tcPr>
          <w:p w14:paraId="4108B584" w14:textId="77777777" w:rsidR="00A60CB3" w:rsidRPr="009057ED" w:rsidRDefault="00A60CB3" w:rsidP="00C833CD">
            <w:pPr>
              <w:pStyle w:val="T2"/>
              <w:numPr>
                <w:ilvl w:val="0"/>
                <w:numId w:val="0"/>
              </w:numPr>
              <w:spacing w:before="120" w:after="120"/>
              <w:jc w:val="center"/>
              <w:rPr>
                <w:sz w:val="20"/>
              </w:rPr>
            </w:pPr>
          </w:p>
        </w:tc>
        <w:tc>
          <w:tcPr>
            <w:tcW w:w="1134" w:type="dxa"/>
            <w:vAlign w:val="center"/>
          </w:tcPr>
          <w:p w14:paraId="06285443" w14:textId="77777777" w:rsidR="00A60CB3" w:rsidRDefault="00A60CB3" w:rsidP="00C833CD">
            <w:pPr>
              <w:jc w:val="center"/>
            </w:pPr>
            <w:r w:rsidRPr="001B5030">
              <w:rPr>
                <w:sz w:val="20"/>
              </w:rPr>
              <w:t>●</w:t>
            </w:r>
          </w:p>
        </w:tc>
        <w:tc>
          <w:tcPr>
            <w:tcW w:w="1559" w:type="dxa"/>
            <w:vAlign w:val="center"/>
          </w:tcPr>
          <w:p w14:paraId="54353082" w14:textId="77777777" w:rsidR="00A60CB3" w:rsidRPr="009057ED" w:rsidRDefault="00A60CB3" w:rsidP="000628C6">
            <w:pPr>
              <w:pStyle w:val="T2"/>
              <w:numPr>
                <w:ilvl w:val="0"/>
                <w:numId w:val="0"/>
              </w:numPr>
              <w:spacing w:before="120" w:after="120"/>
              <w:jc w:val="center"/>
              <w:rPr>
                <w:sz w:val="20"/>
              </w:rPr>
            </w:pPr>
          </w:p>
        </w:tc>
        <w:tc>
          <w:tcPr>
            <w:tcW w:w="2268" w:type="dxa"/>
          </w:tcPr>
          <w:p w14:paraId="1792BE7A" w14:textId="77777777" w:rsidR="00A60CB3" w:rsidRPr="00C91848" w:rsidRDefault="00A60CB3" w:rsidP="000628C6">
            <w:pPr>
              <w:pStyle w:val="T2"/>
              <w:numPr>
                <w:ilvl w:val="0"/>
                <w:numId w:val="0"/>
              </w:numPr>
              <w:spacing w:before="120" w:after="120"/>
              <w:jc w:val="both"/>
              <w:rPr>
                <w:i/>
                <w:sz w:val="20"/>
              </w:rPr>
            </w:pPr>
            <w:proofErr w:type="spellStart"/>
            <w:r w:rsidRPr="00C91848">
              <w:rPr>
                <w:i/>
                <w:sz w:val="20"/>
              </w:rPr>
              <w:t>Aquifoliaceae</w:t>
            </w:r>
            <w:proofErr w:type="spellEnd"/>
          </w:p>
        </w:tc>
        <w:tc>
          <w:tcPr>
            <w:tcW w:w="2693" w:type="dxa"/>
          </w:tcPr>
          <w:p w14:paraId="73A1FA3A" w14:textId="77777777" w:rsidR="00A60CB3" w:rsidRPr="00C91848" w:rsidRDefault="00A60CB3" w:rsidP="002C639E">
            <w:pPr>
              <w:pStyle w:val="T2"/>
              <w:numPr>
                <w:ilvl w:val="0"/>
                <w:numId w:val="0"/>
              </w:numPr>
              <w:spacing w:before="120" w:after="120"/>
              <w:jc w:val="both"/>
              <w:rPr>
                <w:i/>
                <w:sz w:val="20"/>
              </w:rPr>
            </w:pPr>
            <w:proofErr w:type="spellStart"/>
            <w:r w:rsidRPr="00C91848">
              <w:rPr>
                <w:i/>
                <w:sz w:val="20"/>
              </w:rPr>
              <w:t>Ilex</w:t>
            </w:r>
            <w:proofErr w:type="spellEnd"/>
          </w:p>
        </w:tc>
        <w:tc>
          <w:tcPr>
            <w:tcW w:w="2694" w:type="dxa"/>
          </w:tcPr>
          <w:p w14:paraId="28096DD8" w14:textId="77777777" w:rsidR="00A60CB3" w:rsidRPr="009057ED" w:rsidRDefault="00A60CB3" w:rsidP="00125352">
            <w:pPr>
              <w:pStyle w:val="T2"/>
              <w:numPr>
                <w:ilvl w:val="0"/>
                <w:numId w:val="0"/>
              </w:numPr>
              <w:spacing w:before="120" w:after="120"/>
              <w:jc w:val="both"/>
              <w:rPr>
                <w:sz w:val="20"/>
              </w:rPr>
            </w:pPr>
            <w:r w:rsidRPr="009057ED">
              <w:rPr>
                <w:sz w:val="20"/>
              </w:rPr>
              <w:t>Houx</w:t>
            </w:r>
          </w:p>
        </w:tc>
      </w:tr>
      <w:tr w:rsidR="00A60CB3" w:rsidRPr="009057ED" w14:paraId="180573B0" w14:textId="77777777" w:rsidTr="00A50557">
        <w:trPr>
          <w:jc w:val="center"/>
        </w:trPr>
        <w:tc>
          <w:tcPr>
            <w:tcW w:w="1384" w:type="dxa"/>
          </w:tcPr>
          <w:p w14:paraId="67C9DFF9" w14:textId="77777777" w:rsidR="00A60CB3" w:rsidRPr="009057ED" w:rsidRDefault="00A60CB3" w:rsidP="00C833CD">
            <w:pPr>
              <w:pStyle w:val="T2"/>
              <w:numPr>
                <w:ilvl w:val="0"/>
                <w:numId w:val="0"/>
              </w:numPr>
              <w:spacing w:before="120" w:after="120"/>
              <w:jc w:val="center"/>
              <w:rPr>
                <w:sz w:val="20"/>
              </w:rPr>
            </w:pPr>
          </w:p>
        </w:tc>
        <w:tc>
          <w:tcPr>
            <w:tcW w:w="2410" w:type="dxa"/>
          </w:tcPr>
          <w:p w14:paraId="46A24BDE" w14:textId="77777777" w:rsidR="00A60CB3" w:rsidRPr="009057ED" w:rsidRDefault="00A60CB3" w:rsidP="00C833CD">
            <w:pPr>
              <w:pStyle w:val="T2"/>
              <w:numPr>
                <w:ilvl w:val="0"/>
                <w:numId w:val="0"/>
              </w:numPr>
              <w:spacing w:before="120" w:after="120"/>
              <w:jc w:val="center"/>
              <w:rPr>
                <w:sz w:val="20"/>
              </w:rPr>
            </w:pPr>
          </w:p>
        </w:tc>
        <w:tc>
          <w:tcPr>
            <w:tcW w:w="1134" w:type="dxa"/>
            <w:vAlign w:val="center"/>
          </w:tcPr>
          <w:p w14:paraId="5B455984" w14:textId="77777777" w:rsidR="00A60CB3" w:rsidRPr="009057ED" w:rsidRDefault="00A60CB3" w:rsidP="00C833CD">
            <w:pPr>
              <w:pStyle w:val="T2"/>
              <w:numPr>
                <w:ilvl w:val="0"/>
                <w:numId w:val="0"/>
              </w:numPr>
              <w:spacing w:before="120" w:after="120"/>
              <w:jc w:val="center"/>
              <w:rPr>
                <w:sz w:val="20"/>
              </w:rPr>
            </w:pPr>
          </w:p>
        </w:tc>
        <w:tc>
          <w:tcPr>
            <w:tcW w:w="1559" w:type="dxa"/>
            <w:vAlign w:val="center"/>
          </w:tcPr>
          <w:p w14:paraId="0E87FCF1" w14:textId="77777777" w:rsidR="00A60CB3" w:rsidRDefault="00A60CB3" w:rsidP="000628C6">
            <w:pPr>
              <w:jc w:val="center"/>
            </w:pPr>
            <w:r w:rsidRPr="00D641B2">
              <w:rPr>
                <w:sz w:val="20"/>
              </w:rPr>
              <w:t>●</w:t>
            </w:r>
          </w:p>
        </w:tc>
        <w:tc>
          <w:tcPr>
            <w:tcW w:w="2268" w:type="dxa"/>
          </w:tcPr>
          <w:p w14:paraId="11FF50D1" w14:textId="77777777" w:rsidR="00A60CB3" w:rsidRPr="00C91848" w:rsidRDefault="00A60CB3" w:rsidP="000628C6">
            <w:pPr>
              <w:pStyle w:val="T2"/>
              <w:numPr>
                <w:ilvl w:val="0"/>
                <w:numId w:val="0"/>
              </w:numPr>
              <w:spacing w:before="120" w:after="120"/>
              <w:jc w:val="both"/>
              <w:rPr>
                <w:i/>
                <w:sz w:val="20"/>
              </w:rPr>
            </w:pPr>
            <w:proofErr w:type="spellStart"/>
            <w:r w:rsidRPr="00C91848">
              <w:rPr>
                <w:i/>
                <w:sz w:val="20"/>
              </w:rPr>
              <w:t>Aral</w:t>
            </w:r>
            <w:r w:rsidR="00E32C64">
              <w:rPr>
                <w:i/>
                <w:sz w:val="20"/>
              </w:rPr>
              <w:t>i</w:t>
            </w:r>
            <w:r w:rsidRPr="00C91848">
              <w:rPr>
                <w:i/>
                <w:sz w:val="20"/>
              </w:rPr>
              <w:t>aceae</w:t>
            </w:r>
            <w:proofErr w:type="spellEnd"/>
          </w:p>
        </w:tc>
        <w:tc>
          <w:tcPr>
            <w:tcW w:w="2693" w:type="dxa"/>
          </w:tcPr>
          <w:p w14:paraId="0ACC1C4C" w14:textId="77777777" w:rsidR="00A60CB3" w:rsidRPr="00C91848" w:rsidRDefault="00A60CB3" w:rsidP="002C639E">
            <w:pPr>
              <w:pStyle w:val="T2"/>
              <w:numPr>
                <w:ilvl w:val="0"/>
                <w:numId w:val="0"/>
              </w:numPr>
              <w:spacing w:before="120" w:after="120"/>
              <w:jc w:val="both"/>
              <w:rPr>
                <w:i/>
                <w:sz w:val="20"/>
              </w:rPr>
            </w:pPr>
            <w:r w:rsidRPr="00C91848">
              <w:rPr>
                <w:i/>
                <w:sz w:val="20"/>
              </w:rPr>
              <w:t>Hedera</w:t>
            </w:r>
          </w:p>
        </w:tc>
        <w:tc>
          <w:tcPr>
            <w:tcW w:w="2694" w:type="dxa"/>
          </w:tcPr>
          <w:p w14:paraId="53665631" w14:textId="77777777" w:rsidR="00A60CB3" w:rsidRPr="009057ED" w:rsidRDefault="00A60CB3" w:rsidP="00125352">
            <w:pPr>
              <w:pStyle w:val="T2"/>
              <w:numPr>
                <w:ilvl w:val="0"/>
                <w:numId w:val="0"/>
              </w:numPr>
              <w:spacing w:before="120" w:after="120"/>
              <w:jc w:val="both"/>
              <w:rPr>
                <w:sz w:val="20"/>
              </w:rPr>
            </w:pPr>
            <w:r w:rsidRPr="009057ED">
              <w:rPr>
                <w:sz w:val="20"/>
              </w:rPr>
              <w:t>Lierre</w:t>
            </w:r>
          </w:p>
        </w:tc>
      </w:tr>
      <w:tr w:rsidR="00D35388" w:rsidRPr="009057ED" w14:paraId="6E193CA0" w14:textId="77777777" w:rsidTr="00A50557">
        <w:trPr>
          <w:jc w:val="center"/>
        </w:trPr>
        <w:tc>
          <w:tcPr>
            <w:tcW w:w="1384" w:type="dxa"/>
          </w:tcPr>
          <w:p w14:paraId="2433F145" w14:textId="77777777" w:rsidR="00D35388" w:rsidRPr="009057ED" w:rsidRDefault="00D35388" w:rsidP="00D35388">
            <w:pPr>
              <w:pStyle w:val="T2"/>
              <w:numPr>
                <w:ilvl w:val="0"/>
                <w:numId w:val="0"/>
              </w:numPr>
              <w:spacing w:before="120" w:after="120"/>
              <w:jc w:val="center"/>
              <w:rPr>
                <w:sz w:val="20"/>
              </w:rPr>
            </w:pPr>
          </w:p>
        </w:tc>
        <w:tc>
          <w:tcPr>
            <w:tcW w:w="2410" w:type="dxa"/>
          </w:tcPr>
          <w:p w14:paraId="77BB9EBB"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73C574C0" w14:textId="77777777" w:rsidR="00D35388" w:rsidRPr="009057ED" w:rsidRDefault="00D35388" w:rsidP="00D35388">
            <w:pPr>
              <w:pStyle w:val="T2"/>
              <w:numPr>
                <w:ilvl w:val="0"/>
                <w:numId w:val="0"/>
              </w:numPr>
              <w:spacing w:before="120" w:after="120"/>
              <w:jc w:val="center"/>
              <w:rPr>
                <w:sz w:val="20"/>
              </w:rPr>
            </w:pPr>
            <w:r w:rsidRPr="00D641B2">
              <w:rPr>
                <w:sz w:val="20"/>
              </w:rPr>
              <w:t>●</w:t>
            </w:r>
          </w:p>
        </w:tc>
        <w:tc>
          <w:tcPr>
            <w:tcW w:w="1559" w:type="dxa"/>
            <w:vAlign w:val="center"/>
          </w:tcPr>
          <w:p w14:paraId="791CDDA9" w14:textId="6A5C0DED" w:rsidR="00D35388" w:rsidRDefault="00D35388" w:rsidP="00D35388">
            <w:pPr>
              <w:jc w:val="center"/>
            </w:pPr>
          </w:p>
        </w:tc>
        <w:tc>
          <w:tcPr>
            <w:tcW w:w="2268" w:type="dxa"/>
          </w:tcPr>
          <w:p w14:paraId="63709C98" w14:textId="688F2D43" w:rsidR="00D35388" w:rsidRPr="00C91848" w:rsidRDefault="00D35388" w:rsidP="00D35388">
            <w:pPr>
              <w:pStyle w:val="T2"/>
              <w:numPr>
                <w:ilvl w:val="0"/>
                <w:numId w:val="0"/>
              </w:numPr>
              <w:spacing w:before="120" w:after="120"/>
              <w:jc w:val="both"/>
              <w:rPr>
                <w:i/>
                <w:sz w:val="20"/>
              </w:rPr>
            </w:pPr>
            <w:proofErr w:type="spellStart"/>
            <w:r w:rsidRPr="00C91848">
              <w:rPr>
                <w:i/>
                <w:sz w:val="20"/>
              </w:rPr>
              <w:t>Asteraceae</w:t>
            </w:r>
            <w:proofErr w:type="spellEnd"/>
          </w:p>
        </w:tc>
        <w:tc>
          <w:tcPr>
            <w:tcW w:w="2693" w:type="dxa"/>
          </w:tcPr>
          <w:p w14:paraId="72346B53"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Centaurea</w:t>
            </w:r>
            <w:proofErr w:type="spellEnd"/>
          </w:p>
        </w:tc>
        <w:tc>
          <w:tcPr>
            <w:tcW w:w="2694" w:type="dxa"/>
          </w:tcPr>
          <w:p w14:paraId="600655DF" w14:textId="77777777" w:rsidR="00D35388" w:rsidRPr="009057ED" w:rsidRDefault="00D35388" w:rsidP="00D35388">
            <w:pPr>
              <w:pStyle w:val="T2"/>
              <w:numPr>
                <w:ilvl w:val="0"/>
                <w:numId w:val="0"/>
              </w:numPr>
              <w:spacing w:before="120" w:after="120"/>
              <w:jc w:val="both"/>
              <w:rPr>
                <w:sz w:val="20"/>
              </w:rPr>
            </w:pPr>
            <w:r w:rsidRPr="009057ED">
              <w:rPr>
                <w:sz w:val="20"/>
              </w:rPr>
              <w:t>Centaurée</w:t>
            </w:r>
          </w:p>
        </w:tc>
      </w:tr>
      <w:tr w:rsidR="00D35388" w:rsidRPr="009057ED" w14:paraId="48A29F78" w14:textId="77777777" w:rsidTr="00A50557">
        <w:trPr>
          <w:trHeight w:val="227"/>
          <w:jc w:val="center"/>
        </w:trPr>
        <w:tc>
          <w:tcPr>
            <w:tcW w:w="1384" w:type="dxa"/>
          </w:tcPr>
          <w:p w14:paraId="5937C68D" w14:textId="77777777" w:rsidR="00D35388" w:rsidRPr="009057ED" w:rsidRDefault="00D35388" w:rsidP="00D35388">
            <w:pPr>
              <w:pStyle w:val="T2"/>
              <w:numPr>
                <w:ilvl w:val="0"/>
                <w:numId w:val="0"/>
              </w:numPr>
              <w:spacing w:before="120" w:after="120"/>
              <w:jc w:val="center"/>
              <w:rPr>
                <w:sz w:val="20"/>
              </w:rPr>
            </w:pPr>
          </w:p>
        </w:tc>
        <w:tc>
          <w:tcPr>
            <w:tcW w:w="2410" w:type="dxa"/>
          </w:tcPr>
          <w:p w14:paraId="4BC8F5F3"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7790463D" w14:textId="77777777" w:rsidR="00D35388" w:rsidRPr="009057ED" w:rsidRDefault="00D35388" w:rsidP="00D35388">
            <w:pPr>
              <w:pStyle w:val="T2"/>
              <w:numPr>
                <w:ilvl w:val="0"/>
                <w:numId w:val="0"/>
              </w:numPr>
              <w:spacing w:before="120" w:after="120"/>
              <w:jc w:val="center"/>
              <w:rPr>
                <w:sz w:val="20"/>
              </w:rPr>
            </w:pPr>
            <w:r w:rsidRPr="00D641B2">
              <w:rPr>
                <w:sz w:val="20"/>
              </w:rPr>
              <w:t>●</w:t>
            </w:r>
          </w:p>
        </w:tc>
        <w:tc>
          <w:tcPr>
            <w:tcW w:w="1559" w:type="dxa"/>
            <w:vAlign w:val="center"/>
          </w:tcPr>
          <w:p w14:paraId="74E37FA1" w14:textId="57C86052" w:rsidR="00D35388" w:rsidRDefault="00D35388" w:rsidP="00D35388">
            <w:pPr>
              <w:jc w:val="center"/>
            </w:pPr>
          </w:p>
        </w:tc>
        <w:tc>
          <w:tcPr>
            <w:tcW w:w="2268" w:type="dxa"/>
          </w:tcPr>
          <w:p w14:paraId="56A42BDD" w14:textId="3D2402BB" w:rsidR="00D35388" w:rsidRPr="00C91848" w:rsidRDefault="00D35388" w:rsidP="00D35388">
            <w:pPr>
              <w:pStyle w:val="T2"/>
              <w:numPr>
                <w:ilvl w:val="0"/>
                <w:numId w:val="0"/>
              </w:numPr>
              <w:spacing w:before="120" w:after="120"/>
              <w:jc w:val="both"/>
              <w:rPr>
                <w:i/>
                <w:sz w:val="20"/>
              </w:rPr>
            </w:pPr>
            <w:proofErr w:type="spellStart"/>
            <w:r w:rsidRPr="00C91848">
              <w:rPr>
                <w:i/>
                <w:sz w:val="20"/>
              </w:rPr>
              <w:t>Asteraceae</w:t>
            </w:r>
            <w:proofErr w:type="spellEnd"/>
          </w:p>
        </w:tc>
        <w:tc>
          <w:tcPr>
            <w:tcW w:w="2693" w:type="dxa"/>
            <w:vAlign w:val="bottom"/>
          </w:tcPr>
          <w:p w14:paraId="7333982C" w14:textId="77777777" w:rsidR="00D35388" w:rsidRPr="00C91848" w:rsidRDefault="00D35388" w:rsidP="00D35388">
            <w:pPr>
              <w:spacing w:before="120" w:after="120"/>
              <w:rPr>
                <w:rFonts w:ascii="Arial" w:hAnsi="Arial" w:cs="Arial"/>
                <w:b/>
                <w:i/>
                <w:sz w:val="20"/>
                <w:lang w:val="en-US"/>
              </w:rPr>
            </w:pPr>
            <w:r w:rsidRPr="00C91848">
              <w:rPr>
                <w:rFonts w:ascii="Arial" w:hAnsi="Arial" w:cs="Arial"/>
                <w:b/>
                <w:i/>
                <w:sz w:val="20"/>
                <w:lang w:val="en-US"/>
              </w:rPr>
              <w:t>Carduus</w:t>
            </w:r>
          </w:p>
        </w:tc>
        <w:tc>
          <w:tcPr>
            <w:tcW w:w="2694" w:type="dxa"/>
            <w:vAlign w:val="bottom"/>
          </w:tcPr>
          <w:p w14:paraId="1D61B67D" w14:textId="77777777" w:rsidR="00D35388" w:rsidRPr="007C4E9B" w:rsidRDefault="00D35388" w:rsidP="00D35388">
            <w:pPr>
              <w:spacing w:before="120" w:after="120"/>
              <w:rPr>
                <w:rFonts w:ascii="Arial" w:hAnsi="Arial" w:cs="Arial"/>
                <w:b/>
                <w:sz w:val="20"/>
                <w:lang w:val="en-US"/>
              </w:rPr>
            </w:pPr>
            <w:r w:rsidRPr="007C4E9B">
              <w:rPr>
                <w:rFonts w:ascii="Arial" w:hAnsi="Arial" w:cs="Arial"/>
                <w:b/>
                <w:sz w:val="20"/>
                <w:lang w:val="en-US"/>
              </w:rPr>
              <w:t>Chardon</w:t>
            </w:r>
          </w:p>
        </w:tc>
      </w:tr>
      <w:tr w:rsidR="00D35388" w:rsidRPr="009057ED" w14:paraId="550E850C" w14:textId="77777777" w:rsidTr="00A50557">
        <w:trPr>
          <w:jc w:val="center"/>
        </w:trPr>
        <w:tc>
          <w:tcPr>
            <w:tcW w:w="1384" w:type="dxa"/>
          </w:tcPr>
          <w:p w14:paraId="21CC9211" w14:textId="77777777" w:rsidR="00D35388" w:rsidRPr="009057ED" w:rsidRDefault="00D35388" w:rsidP="00D35388">
            <w:pPr>
              <w:pStyle w:val="T2"/>
              <w:numPr>
                <w:ilvl w:val="0"/>
                <w:numId w:val="0"/>
              </w:numPr>
              <w:spacing w:before="120" w:after="120"/>
              <w:jc w:val="center"/>
              <w:rPr>
                <w:sz w:val="20"/>
              </w:rPr>
            </w:pPr>
          </w:p>
        </w:tc>
        <w:tc>
          <w:tcPr>
            <w:tcW w:w="2410" w:type="dxa"/>
          </w:tcPr>
          <w:p w14:paraId="400C56FD"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34720652" w14:textId="77777777" w:rsidR="00D35388" w:rsidRPr="009057ED" w:rsidRDefault="00D35388" w:rsidP="00D35388">
            <w:pPr>
              <w:pStyle w:val="T2"/>
              <w:numPr>
                <w:ilvl w:val="0"/>
                <w:numId w:val="0"/>
              </w:numPr>
              <w:spacing w:before="120" w:after="120"/>
              <w:jc w:val="center"/>
              <w:rPr>
                <w:sz w:val="20"/>
              </w:rPr>
            </w:pPr>
            <w:r w:rsidRPr="00D641B2">
              <w:rPr>
                <w:sz w:val="20"/>
              </w:rPr>
              <w:t>●</w:t>
            </w:r>
          </w:p>
        </w:tc>
        <w:tc>
          <w:tcPr>
            <w:tcW w:w="1559" w:type="dxa"/>
            <w:vAlign w:val="center"/>
          </w:tcPr>
          <w:p w14:paraId="15694C89" w14:textId="29898AB7" w:rsidR="00D35388" w:rsidRDefault="00D35388" w:rsidP="00D35388">
            <w:pPr>
              <w:jc w:val="center"/>
            </w:pPr>
          </w:p>
        </w:tc>
        <w:tc>
          <w:tcPr>
            <w:tcW w:w="2268" w:type="dxa"/>
          </w:tcPr>
          <w:p w14:paraId="03A9E7F5" w14:textId="1C9B4C99" w:rsidR="00D35388" w:rsidRPr="00C91848" w:rsidRDefault="00D35388" w:rsidP="00D35388">
            <w:pPr>
              <w:pStyle w:val="T2"/>
              <w:numPr>
                <w:ilvl w:val="0"/>
                <w:numId w:val="0"/>
              </w:numPr>
              <w:spacing w:before="120" w:after="120"/>
              <w:jc w:val="both"/>
              <w:rPr>
                <w:i/>
                <w:sz w:val="20"/>
              </w:rPr>
            </w:pPr>
            <w:proofErr w:type="spellStart"/>
            <w:r w:rsidRPr="00C91848">
              <w:rPr>
                <w:i/>
                <w:sz w:val="20"/>
              </w:rPr>
              <w:t>Asteraceae</w:t>
            </w:r>
            <w:proofErr w:type="spellEnd"/>
          </w:p>
        </w:tc>
        <w:tc>
          <w:tcPr>
            <w:tcW w:w="2693" w:type="dxa"/>
            <w:vAlign w:val="bottom"/>
          </w:tcPr>
          <w:p w14:paraId="283460B8" w14:textId="77777777" w:rsidR="00D35388" w:rsidRPr="00C91848" w:rsidRDefault="00D35388" w:rsidP="00D35388">
            <w:pPr>
              <w:spacing w:before="120" w:after="120"/>
              <w:rPr>
                <w:rFonts w:ascii="Arial" w:hAnsi="Arial" w:cs="Arial"/>
                <w:b/>
                <w:i/>
                <w:sz w:val="20"/>
                <w:lang w:val="en-US"/>
              </w:rPr>
            </w:pPr>
            <w:r w:rsidRPr="00C91848">
              <w:rPr>
                <w:rFonts w:ascii="Arial" w:hAnsi="Arial" w:cs="Arial"/>
                <w:b/>
                <w:i/>
                <w:sz w:val="20"/>
                <w:lang w:val="en-US"/>
              </w:rPr>
              <w:t>Cirsiu</w:t>
            </w:r>
            <w:r>
              <w:rPr>
                <w:rFonts w:ascii="Arial" w:hAnsi="Arial" w:cs="Arial"/>
                <w:b/>
                <w:i/>
                <w:sz w:val="20"/>
                <w:lang w:val="en-US"/>
              </w:rPr>
              <w:t>m</w:t>
            </w:r>
          </w:p>
        </w:tc>
        <w:tc>
          <w:tcPr>
            <w:tcW w:w="2694" w:type="dxa"/>
            <w:vAlign w:val="bottom"/>
          </w:tcPr>
          <w:p w14:paraId="7C6F4DF4" w14:textId="77777777" w:rsidR="00D35388" w:rsidRPr="007C4E9B" w:rsidRDefault="00D35388" w:rsidP="00D35388">
            <w:pPr>
              <w:spacing w:before="120" w:after="120"/>
              <w:rPr>
                <w:rFonts w:ascii="Arial" w:hAnsi="Arial" w:cs="Arial"/>
                <w:b/>
                <w:sz w:val="20"/>
                <w:lang w:val="en-US"/>
              </w:rPr>
            </w:pPr>
            <w:r w:rsidRPr="007C4E9B">
              <w:rPr>
                <w:rFonts w:ascii="Arial" w:hAnsi="Arial" w:cs="Arial"/>
                <w:b/>
                <w:sz w:val="20"/>
                <w:lang w:val="en-US"/>
              </w:rPr>
              <w:t>Cirse</w:t>
            </w:r>
          </w:p>
        </w:tc>
      </w:tr>
      <w:tr w:rsidR="00D35388" w:rsidRPr="009057ED" w14:paraId="786BEF21" w14:textId="77777777" w:rsidTr="00D95F37">
        <w:trPr>
          <w:jc w:val="center"/>
        </w:trPr>
        <w:tc>
          <w:tcPr>
            <w:tcW w:w="1384" w:type="dxa"/>
          </w:tcPr>
          <w:p w14:paraId="2912FD7E" w14:textId="77777777" w:rsidR="00D35388" w:rsidRPr="009057ED" w:rsidRDefault="00D35388" w:rsidP="00D35388">
            <w:pPr>
              <w:pStyle w:val="T2"/>
              <w:numPr>
                <w:ilvl w:val="0"/>
                <w:numId w:val="0"/>
              </w:numPr>
              <w:spacing w:before="120" w:after="120"/>
              <w:jc w:val="center"/>
              <w:rPr>
                <w:sz w:val="20"/>
                <w:lang w:val="en-US"/>
              </w:rPr>
            </w:pPr>
          </w:p>
        </w:tc>
        <w:tc>
          <w:tcPr>
            <w:tcW w:w="2410" w:type="dxa"/>
          </w:tcPr>
          <w:p w14:paraId="5893A656" w14:textId="77777777" w:rsidR="00D35388" w:rsidRPr="009057ED" w:rsidRDefault="00D35388" w:rsidP="00D35388">
            <w:pPr>
              <w:pStyle w:val="T2"/>
              <w:numPr>
                <w:ilvl w:val="0"/>
                <w:numId w:val="0"/>
              </w:numPr>
              <w:spacing w:before="120" w:after="120"/>
              <w:jc w:val="center"/>
              <w:rPr>
                <w:sz w:val="20"/>
                <w:lang w:val="en-US"/>
              </w:rPr>
            </w:pPr>
            <w:r>
              <w:rPr>
                <w:sz w:val="20"/>
              </w:rPr>
              <w:t>●</w:t>
            </w:r>
          </w:p>
        </w:tc>
        <w:tc>
          <w:tcPr>
            <w:tcW w:w="1134" w:type="dxa"/>
            <w:vAlign w:val="center"/>
          </w:tcPr>
          <w:p w14:paraId="336109BC" w14:textId="77777777" w:rsidR="00D35388" w:rsidRPr="009057ED" w:rsidRDefault="00D35388" w:rsidP="00D35388">
            <w:pPr>
              <w:pStyle w:val="T2"/>
              <w:numPr>
                <w:ilvl w:val="0"/>
                <w:numId w:val="0"/>
              </w:numPr>
              <w:spacing w:before="120" w:after="120"/>
              <w:jc w:val="center"/>
              <w:rPr>
                <w:sz w:val="20"/>
                <w:lang w:val="en-US"/>
              </w:rPr>
            </w:pPr>
          </w:p>
        </w:tc>
        <w:tc>
          <w:tcPr>
            <w:tcW w:w="1559" w:type="dxa"/>
            <w:vAlign w:val="center"/>
          </w:tcPr>
          <w:p w14:paraId="2CBF38A1" w14:textId="77777777" w:rsidR="00D35388" w:rsidRDefault="00D35388" w:rsidP="00D35388">
            <w:pPr>
              <w:jc w:val="center"/>
            </w:pPr>
            <w:r w:rsidRPr="00D641B2">
              <w:rPr>
                <w:rFonts w:ascii="Times New Roman" w:hAnsi="Times New Roman"/>
                <w:sz w:val="20"/>
              </w:rPr>
              <w:t>●</w:t>
            </w:r>
          </w:p>
        </w:tc>
        <w:tc>
          <w:tcPr>
            <w:tcW w:w="2268" w:type="dxa"/>
          </w:tcPr>
          <w:p w14:paraId="3EEC4F55" w14:textId="0CD65351" w:rsidR="00D35388" w:rsidRPr="00C91848" w:rsidRDefault="00D35388" w:rsidP="00D35388">
            <w:pPr>
              <w:pStyle w:val="T2"/>
              <w:numPr>
                <w:ilvl w:val="0"/>
                <w:numId w:val="0"/>
              </w:numPr>
              <w:spacing w:before="120" w:after="120"/>
              <w:jc w:val="both"/>
              <w:rPr>
                <w:i/>
                <w:sz w:val="20"/>
              </w:rPr>
            </w:pPr>
            <w:proofErr w:type="spellStart"/>
            <w:r w:rsidRPr="00C91848">
              <w:rPr>
                <w:i/>
                <w:sz w:val="20"/>
              </w:rPr>
              <w:t>Asteraceae</w:t>
            </w:r>
            <w:proofErr w:type="spellEnd"/>
          </w:p>
        </w:tc>
        <w:tc>
          <w:tcPr>
            <w:tcW w:w="2693" w:type="dxa"/>
          </w:tcPr>
          <w:p w14:paraId="0AAC375D"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Taraxacum</w:t>
            </w:r>
            <w:proofErr w:type="spellEnd"/>
          </w:p>
        </w:tc>
        <w:tc>
          <w:tcPr>
            <w:tcW w:w="2694" w:type="dxa"/>
          </w:tcPr>
          <w:p w14:paraId="0BD4A934" w14:textId="77777777" w:rsidR="00D35388" w:rsidRPr="009057ED" w:rsidRDefault="00D35388" w:rsidP="00D35388">
            <w:pPr>
              <w:pStyle w:val="T2"/>
              <w:numPr>
                <w:ilvl w:val="0"/>
                <w:numId w:val="0"/>
              </w:numPr>
              <w:spacing w:before="120" w:after="120"/>
              <w:jc w:val="both"/>
              <w:rPr>
                <w:sz w:val="20"/>
              </w:rPr>
            </w:pPr>
            <w:r w:rsidRPr="009057ED">
              <w:rPr>
                <w:sz w:val="20"/>
              </w:rPr>
              <w:t>Pissenlit</w:t>
            </w:r>
          </w:p>
        </w:tc>
      </w:tr>
      <w:tr w:rsidR="00D35388" w:rsidRPr="009057ED" w14:paraId="0B77C0F5" w14:textId="77777777" w:rsidTr="00D95F37">
        <w:trPr>
          <w:jc w:val="center"/>
        </w:trPr>
        <w:tc>
          <w:tcPr>
            <w:tcW w:w="1384" w:type="dxa"/>
            <w:vAlign w:val="center"/>
          </w:tcPr>
          <w:p w14:paraId="5FC1AA84"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23B76897" w14:textId="77777777" w:rsidR="00D35388" w:rsidRPr="009057ED" w:rsidRDefault="00D35388" w:rsidP="00D35388">
            <w:pPr>
              <w:pStyle w:val="T2"/>
              <w:numPr>
                <w:ilvl w:val="0"/>
                <w:numId w:val="0"/>
              </w:numPr>
              <w:spacing w:before="120" w:after="120"/>
              <w:jc w:val="center"/>
              <w:rPr>
                <w:sz w:val="20"/>
              </w:rPr>
            </w:pPr>
            <w:r>
              <w:rPr>
                <w:sz w:val="20"/>
              </w:rPr>
              <w:t>●</w:t>
            </w:r>
          </w:p>
        </w:tc>
        <w:tc>
          <w:tcPr>
            <w:tcW w:w="1134" w:type="dxa"/>
            <w:vAlign w:val="center"/>
          </w:tcPr>
          <w:p w14:paraId="4E342C24"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428E3F43" w14:textId="77777777" w:rsidR="00D35388" w:rsidRPr="009057ED" w:rsidRDefault="00D35388" w:rsidP="00D35388">
            <w:pPr>
              <w:pStyle w:val="T2"/>
              <w:numPr>
                <w:ilvl w:val="0"/>
                <w:numId w:val="0"/>
              </w:numPr>
              <w:spacing w:before="120" w:after="120"/>
              <w:jc w:val="center"/>
              <w:rPr>
                <w:sz w:val="20"/>
              </w:rPr>
            </w:pPr>
            <w:r>
              <w:rPr>
                <w:sz w:val="20"/>
              </w:rPr>
              <w:t>●</w:t>
            </w:r>
          </w:p>
        </w:tc>
        <w:tc>
          <w:tcPr>
            <w:tcW w:w="2268" w:type="dxa"/>
          </w:tcPr>
          <w:p w14:paraId="661DD38A" w14:textId="1546F3B7" w:rsidR="00D35388" w:rsidRPr="00C91848" w:rsidRDefault="00D35388" w:rsidP="00D35388">
            <w:pPr>
              <w:pStyle w:val="T2"/>
              <w:numPr>
                <w:ilvl w:val="0"/>
                <w:numId w:val="0"/>
              </w:numPr>
              <w:spacing w:before="120" w:after="120"/>
              <w:jc w:val="both"/>
              <w:rPr>
                <w:i/>
                <w:sz w:val="20"/>
                <w:lang w:val="en-US"/>
              </w:rPr>
            </w:pPr>
            <w:r w:rsidRPr="00C91848">
              <w:rPr>
                <w:i/>
                <w:sz w:val="20"/>
                <w:lang w:val="en-US"/>
              </w:rPr>
              <w:t>Asteraceae</w:t>
            </w:r>
          </w:p>
        </w:tc>
        <w:tc>
          <w:tcPr>
            <w:tcW w:w="2693" w:type="dxa"/>
          </w:tcPr>
          <w:p w14:paraId="21494C0C"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Helianthus</w:t>
            </w:r>
          </w:p>
        </w:tc>
        <w:tc>
          <w:tcPr>
            <w:tcW w:w="2694" w:type="dxa"/>
          </w:tcPr>
          <w:p w14:paraId="13F725F4" w14:textId="77777777" w:rsidR="00D35388" w:rsidRPr="009057ED" w:rsidRDefault="00D35388" w:rsidP="00D35388">
            <w:pPr>
              <w:pStyle w:val="T2"/>
              <w:numPr>
                <w:ilvl w:val="0"/>
                <w:numId w:val="0"/>
              </w:numPr>
              <w:spacing w:before="120" w:after="120"/>
              <w:jc w:val="both"/>
              <w:rPr>
                <w:sz w:val="20"/>
              </w:rPr>
            </w:pPr>
            <w:proofErr w:type="spellStart"/>
            <w:r w:rsidRPr="009057ED">
              <w:rPr>
                <w:sz w:val="20"/>
                <w:lang w:val="en-US"/>
              </w:rPr>
              <w:t>Tournesol</w:t>
            </w:r>
            <w:proofErr w:type="spellEnd"/>
          </w:p>
        </w:tc>
      </w:tr>
      <w:tr w:rsidR="00D35388" w:rsidRPr="009057ED" w14:paraId="552A7F16" w14:textId="77777777" w:rsidTr="00D95F37">
        <w:trPr>
          <w:jc w:val="center"/>
        </w:trPr>
        <w:tc>
          <w:tcPr>
            <w:tcW w:w="1384" w:type="dxa"/>
            <w:vAlign w:val="center"/>
          </w:tcPr>
          <w:p w14:paraId="0C323D24"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7E604226"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4DD6B539" w14:textId="77777777" w:rsidR="00D35388" w:rsidRDefault="00D35388" w:rsidP="00D35388">
            <w:pPr>
              <w:jc w:val="center"/>
            </w:pPr>
            <w:r w:rsidRPr="00744172">
              <w:rPr>
                <w:rFonts w:ascii="Times New Roman" w:hAnsi="Times New Roman"/>
                <w:sz w:val="20"/>
              </w:rPr>
              <w:t>●</w:t>
            </w:r>
          </w:p>
        </w:tc>
        <w:tc>
          <w:tcPr>
            <w:tcW w:w="1559" w:type="dxa"/>
            <w:vAlign w:val="center"/>
          </w:tcPr>
          <w:p w14:paraId="40F32AA4" w14:textId="77777777" w:rsidR="00D35388" w:rsidRPr="009057ED" w:rsidRDefault="00D35388" w:rsidP="00D35388">
            <w:pPr>
              <w:pStyle w:val="T2"/>
              <w:numPr>
                <w:ilvl w:val="0"/>
                <w:numId w:val="0"/>
              </w:numPr>
              <w:spacing w:before="120" w:after="120"/>
              <w:jc w:val="center"/>
              <w:rPr>
                <w:sz w:val="20"/>
              </w:rPr>
            </w:pPr>
          </w:p>
        </w:tc>
        <w:tc>
          <w:tcPr>
            <w:tcW w:w="2268" w:type="dxa"/>
          </w:tcPr>
          <w:p w14:paraId="4BB7B4BD"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Balsaminaceae</w:t>
            </w:r>
            <w:proofErr w:type="spellEnd"/>
          </w:p>
        </w:tc>
        <w:tc>
          <w:tcPr>
            <w:tcW w:w="2693" w:type="dxa"/>
          </w:tcPr>
          <w:p w14:paraId="619D845C" w14:textId="77777777" w:rsidR="00D35388" w:rsidRPr="00C91848" w:rsidRDefault="00D35388" w:rsidP="00D35388">
            <w:pPr>
              <w:pStyle w:val="T2"/>
              <w:numPr>
                <w:ilvl w:val="0"/>
                <w:numId w:val="0"/>
              </w:numPr>
              <w:spacing w:before="120" w:after="120"/>
              <w:jc w:val="both"/>
              <w:rPr>
                <w:i/>
                <w:sz w:val="20"/>
              </w:rPr>
            </w:pPr>
            <w:r w:rsidRPr="00C91848">
              <w:rPr>
                <w:i/>
                <w:sz w:val="20"/>
              </w:rPr>
              <w:t>Impatiens</w:t>
            </w:r>
          </w:p>
        </w:tc>
        <w:tc>
          <w:tcPr>
            <w:tcW w:w="2694" w:type="dxa"/>
          </w:tcPr>
          <w:p w14:paraId="72EBA51F" w14:textId="77777777" w:rsidR="00D35388" w:rsidRPr="009057ED" w:rsidRDefault="00D35388" w:rsidP="00D35388">
            <w:pPr>
              <w:pStyle w:val="T2"/>
              <w:numPr>
                <w:ilvl w:val="0"/>
                <w:numId w:val="0"/>
              </w:numPr>
              <w:spacing w:before="120" w:after="120"/>
              <w:jc w:val="both"/>
              <w:rPr>
                <w:sz w:val="20"/>
              </w:rPr>
            </w:pPr>
            <w:r w:rsidRPr="009057ED">
              <w:rPr>
                <w:sz w:val="20"/>
              </w:rPr>
              <w:t>Balsamine</w:t>
            </w:r>
          </w:p>
        </w:tc>
      </w:tr>
      <w:tr w:rsidR="00D35388" w:rsidRPr="009057ED" w14:paraId="2D44D328" w14:textId="77777777" w:rsidTr="00D95F37">
        <w:trPr>
          <w:jc w:val="center"/>
        </w:trPr>
        <w:tc>
          <w:tcPr>
            <w:tcW w:w="1384" w:type="dxa"/>
            <w:vAlign w:val="center"/>
          </w:tcPr>
          <w:p w14:paraId="5A5A4D53"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55555D4A"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46E8CE8D" w14:textId="77777777" w:rsidR="00D35388" w:rsidRDefault="00D35388" w:rsidP="00D35388">
            <w:pPr>
              <w:jc w:val="center"/>
            </w:pPr>
            <w:r w:rsidRPr="00744172">
              <w:rPr>
                <w:rFonts w:ascii="Times New Roman" w:hAnsi="Times New Roman"/>
                <w:sz w:val="20"/>
              </w:rPr>
              <w:t>●</w:t>
            </w:r>
          </w:p>
        </w:tc>
        <w:tc>
          <w:tcPr>
            <w:tcW w:w="1559" w:type="dxa"/>
            <w:vAlign w:val="center"/>
          </w:tcPr>
          <w:p w14:paraId="6C48DBED" w14:textId="77777777" w:rsidR="00D35388" w:rsidRPr="009057ED" w:rsidRDefault="00D35388" w:rsidP="00D35388">
            <w:pPr>
              <w:pStyle w:val="T2"/>
              <w:numPr>
                <w:ilvl w:val="0"/>
                <w:numId w:val="0"/>
              </w:numPr>
              <w:spacing w:before="120" w:after="120"/>
              <w:jc w:val="center"/>
              <w:rPr>
                <w:sz w:val="20"/>
              </w:rPr>
            </w:pPr>
          </w:p>
        </w:tc>
        <w:tc>
          <w:tcPr>
            <w:tcW w:w="2268" w:type="dxa"/>
          </w:tcPr>
          <w:p w14:paraId="4229F1BB"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Berberidaceae</w:t>
            </w:r>
            <w:proofErr w:type="spellEnd"/>
          </w:p>
        </w:tc>
        <w:tc>
          <w:tcPr>
            <w:tcW w:w="2693" w:type="dxa"/>
          </w:tcPr>
          <w:p w14:paraId="5E2B7CA8" w14:textId="77777777" w:rsidR="00D35388" w:rsidRPr="00C91848" w:rsidRDefault="00D35388" w:rsidP="00D35388">
            <w:pPr>
              <w:pStyle w:val="T2"/>
              <w:numPr>
                <w:ilvl w:val="0"/>
                <w:numId w:val="0"/>
              </w:numPr>
              <w:spacing w:before="120" w:after="120"/>
              <w:jc w:val="both"/>
              <w:rPr>
                <w:i/>
                <w:sz w:val="20"/>
              </w:rPr>
            </w:pPr>
            <w:r w:rsidRPr="00C91848">
              <w:rPr>
                <w:i/>
                <w:sz w:val="20"/>
              </w:rPr>
              <w:t>Mahonia</w:t>
            </w:r>
          </w:p>
        </w:tc>
        <w:tc>
          <w:tcPr>
            <w:tcW w:w="2694" w:type="dxa"/>
          </w:tcPr>
          <w:p w14:paraId="455A1E2F" w14:textId="77777777" w:rsidR="00D35388" w:rsidRPr="009057ED" w:rsidRDefault="00D35388" w:rsidP="00D35388">
            <w:pPr>
              <w:pStyle w:val="T2"/>
              <w:numPr>
                <w:ilvl w:val="0"/>
                <w:numId w:val="0"/>
              </w:numPr>
              <w:spacing w:before="120" w:after="120"/>
              <w:jc w:val="both"/>
              <w:rPr>
                <w:sz w:val="20"/>
              </w:rPr>
            </w:pPr>
            <w:r w:rsidRPr="009057ED">
              <w:rPr>
                <w:sz w:val="20"/>
              </w:rPr>
              <w:t>Mahonia</w:t>
            </w:r>
          </w:p>
        </w:tc>
      </w:tr>
      <w:tr w:rsidR="00D35388" w:rsidRPr="009057ED" w14:paraId="4AC88F59" w14:textId="77777777" w:rsidTr="00D95F37">
        <w:trPr>
          <w:jc w:val="center"/>
        </w:trPr>
        <w:tc>
          <w:tcPr>
            <w:tcW w:w="1384" w:type="dxa"/>
            <w:vAlign w:val="center"/>
          </w:tcPr>
          <w:p w14:paraId="44657674"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037E2094"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18B4787A" w14:textId="77777777" w:rsidR="00D35388" w:rsidRDefault="00D35388" w:rsidP="00D35388">
            <w:pPr>
              <w:jc w:val="center"/>
            </w:pPr>
            <w:r w:rsidRPr="00744172">
              <w:rPr>
                <w:rFonts w:ascii="Times New Roman" w:hAnsi="Times New Roman"/>
                <w:sz w:val="20"/>
              </w:rPr>
              <w:t>●</w:t>
            </w:r>
          </w:p>
        </w:tc>
        <w:tc>
          <w:tcPr>
            <w:tcW w:w="1559" w:type="dxa"/>
            <w:vAlign w:val="center"/>
          </w:tcPr>
          <w:p w14:paraId="5E7EA853" w14:textId="77777777" w:rsidR="00D35388" w:rsidRPr="009057ED" w:rsidRDefault="00D35388" w:rsidP="00D35388">
            <w:pPr>
              <w:pStyle w:val="T2"/>
              <w:numPr>
                <w:ilvl w:val="0"/>
                <w:numId w:val="0"/>
              </w:numPr>
              <w:spacing w:before="120" w:after="120"/>
              <w:jc w:val="center"/>
              <w:rPr>
                <w:sz w:val="20"/>
              </w:rPr>
            </w:pPr>
          </w:p>
        </w:tc>
        <w:tc>
          <w:tcPr>
            <w:tcW w:w="2268" w:type="dxa"/>
          </w:tcPr>
          <w:p w14:paraId="3C0C6759"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Betulaceae</w:t>
            </w:r>
          </w:p>
        </w:tc>
        <w:tc>
          <w:tcPr>
            <w:tcW w:w="2693" w:type="dxa"/>
          </w:tcPr>
          <w:p w14:paraId="42E58A16"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Betula</w:t>
            </w:r>
            <w:proofErr w:type="spellEnd"/>
          </w:p>
        </w:tc>
        <w:tc>
          <w:tcPr>
            <w:tcW w:w="2694" w:type="dxa"/>
          </w:tcPr>
          <w:p w14:paraId="7AEF5624" w14:textId="77777777" w:rsidR="00D35388" w:rsidRPr="009057ED" w:rsidRDefault="00D35388" w:rsidP="00D35388">
            <w:pPr>
              <w:pStyle w:val="T2"/>
              <w:numPr>
                <w:ilvl w:val="0"/>
                <w:numId w:val="0"/>
              </w:numPr>
              <w:spacing w:before="120" w:after="120"/>
              <w:jc w:val="both"/>
              <w:rPr>
                <w:sz w:val="20"/>
              </w:rPr>
            </w:pPr>
            <w:r w:rsidRPr="009057ED">
              <w:rPr>
                <w:sz w:val="20"/>
              </w:rPr>
              <w:t>Bouleau</w:t>
            </w:r>
          </w:p>
        </w:tc>
      </w:tr>
      <w:tr w:rsidR="00D35388" w:rsidRPr="009057ED" w14:paraId="1EA4730C" w14:textId="77777777" w:rsidTr="00D95F37">
        <w:trPr>
          <w:jc w:val="center"/>
        </w:trPr>
        <w:tc>
          <w:tcPr>
            <w:tcW w:w="1384" w:type="dxa"/>
            <w:vAlign w:val="center"/>
          </w:tcPr>
          <w:p w14:paraId="0B30354F"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5379C15C"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00FBBFF7" w14:textId="77777777" w:rsidR="00D35388" w:rsidRDefault="00D35388" w:rsidP="00D35388">
            <w:pPr>
              <w:jc w:val="center"/>
            </w:pPr>
            <w:r w:rsidRPr="00744172">
              <w:rPr>
                <w:rFonts w:ascii="Times New Roman" w:hAnsi="Times New Roman"/>
                <w:sz w:val="20"/>
              </w:rPr>
              <w:t>●</w:t>
            </w:r>
          </w:p>
        </w:tc>
        <w:tc>
          <w:tcPr>
            <w:tcW w:w="1559" w:type="dxa"/>
            <w:vAlign w:val="center"/>
          </w:tcPr>
          <w:p w14:paraId="55001C87" w14:textId="77777777" w:rsidR="00D35388" w:rsidRPr="009057ED" w:rsidRDefault="00D35388" w:rsidP="00D35388">
            <w:pPr>
              <w:pStyle w:val="T2"/>
              <w:numPr>
                <w:ilvl w:val="0"/>
                <w:numId w:val="0"/>
              </w:numPr>
              <w:spacing w:before="120" w:after="120"/>
              <w:jc w:val="center"/>
              <w:rPr>
                <w:sz w:val="20"/>
              </w:rPr>
            </w:pPr>
          </w:p>
        </w:tc>
        <w:tc>
          <w:tcPr>
            <w:tcW w:w="2268" w:type="dxa"/>
          </w:tcPr>
          <w:p w14:paraId="005350EC" w14:textId="5E006A2D" w:rsidR="00D35388" w:rsidRPr="00C91848" w:rsidRDefault="00D35388" w:rsidP="00D35388">
            <w:pPr>
              <w:pStyle w:val="T2"/>
              <w:numPr>
                <w:ilvl w:val="0"/>
                <w:numId w:val="0"/>
              </w:numPr>
              <w:spacing w:before="120" w:after="120"/>
              <w:jc w:val="both"/>
              <w:rPr>
                <w:i/>
                <w:sz w:val="20"/>
              </w:rPr>
            </w:pPr>
            <w:proofErr w:type="spellStart"/>
            <w:r w:rsidRPr="00C91848">
              <w:rPr>
                <w:i/>
                <w:sz w:val="20"/>
              </w:rPr>
              <w:t>Betulaceae</w:t>
            </w:r>
            <w:proofErr w:type="spellEnd"/>
          </w:p>
        </w:tc>
        <w:tc>
          <w:tcPr>
            <w:tcW w:w="2693" w:type="dxa"/>
          </w:tcPr>
          <w:p w14:paraId="17541F91"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Alnus</w:t>
            </w:r>
            <w:proofErr w:type="spellEnd"/>
          </w:p>
        </w:tc>
        <w:tc>
          <w:tcPr>
            <w:tcW w:w="2694" w:type="dxa"/>
          </w:tcPr>
          <w:p w14:paraId="114BA924" w14:textId="77777777" w:rsidR="00D35388" w:rsidRPr="009057ED" w:rsidRDefault="00D35388" w:rsidP="00D35388">
            <w:pPr>
              <w:pStyle w:val="T2"/>
              <w:numPr>
                <w:ilvl w:val="0"/>
                <w:numId w:val="0"/>
              </w:numPr>
              <w:spacing w:before="120" w:after="120"/>
              <w:jc w:val="both"/>
              <w:rPr>
                <w:sz w:val="20"/>
              </w:rPr>
            </w:pPr>
            <w:r w:rsidRPr="009057ED">
              <w:rPr>
                <w:sz w:val="20"/>
              </w:rPr>
              <w:t>Aulne</w:t>
            </w:r>
          </w:p>
        </w:tc>
      </w:tr>
      <w:tr w:rsidR="00D35388" w:rsidRPr="009057ED" w14:paraId="5BABD59F" w14:textId="77777777" w:rsidTr="00D95F37">
        <w:trPr>
          <w:jc w:val="center"/>
        </w:trPr>
        <w:tc>
          <w:tcPr>
            <w:tcW w:w="1384" w:type="dxa"/>
            <w:vAlign w:val="center"/>
          </w:tcPr>
          <w:p w14:paraId="25DE5C66"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5E8B7438"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26F666E8" w14:textId="77777777" w:rsidR="00D35388" w:rsidRDefault="00D35388" w:rsidP="00D35388">
            <w:pPr>
              <w:jc w:val="center"/>
            </w:pPr>
            <w:r w:rsidRPr="00744172">
              <w:rPr>
                <w:rFonts w:ascii="Times New Roman" w:hAnsi="Times New Roman"/>
                <w:sz w:val="20"/>
              </w:rPr>
              <w:t>●</w:t>
            </w:r>
          </w:p>
        </w:tc>
        <w:tc>
          <w:tcPr>
            <w:tcW w:w="1559" w:type="dxa"/>
            <w:vAlign w:val="center"/>
          </w:tcPr>
          <w:p w14:paraId="55D68E99" w14:textId="77777777" w:rsidR="00D35388" w:rsidRPr="009057ED" w:rsidRDefault="00D35388" w:rsidP="00D35388">
            <w:pPr>
              <w:pStyle w:val="T2"/>
              <w:numPr>
                <w:ilvl w:val="0"/>
                <w:numId w:val="0"/>
              </w:numPr>
              <w:spacing w:before="120" w:after="120"/>
              <w:jc w:val="center"/>
              <w:rPr>
                <w:sz w:val="20"/>
              </w:rPr>
            </w:pPr>
          </w:p>
        </w:tc>
        <w:tc>
          <w:tcPr>
            <w:tcW w:w="2268" w:type="dxa"/>
          </w:tcPr>
          <w:p w14:paraId="232965E4" w14:textId="50F6311D" w:rsidR="00D35388" w:rsidRPr="00C91848" w:rsidRDefault="00D35388" w:rsidP="00D35388">
            <w:pPr>
              <w:pStyle w:val="T2"/>
              <w:numPr>
                <w:ilvl w:val="0"/>
                <w:numId w:val="0"/>
              </w:numPr>
              <w:spacing w:before="120" w:after="120"/>
              <w:jc w:val="both"/>
              <w:rPr>
                <w:i/>
                <w:sz w:val="20"/>
              </w:rPr>
            </w:pPr>
            <w:proofErr w:type="spellStart"/>
            <w:r w:rsidRPr="00C91848">
              <w:rPr>
                <w:i/>
                <w:sz w:val="20"/>
              </w:rPr>
              <w:t>Betulaceae</w:t>
            </w:r>
            <w:proofErr w:type="spellEnd"/>
          </w:p>
        </w:tc>
        <w:tc>
          <w:tcPr>
            <w:tcW w:w="2693" w:type="dxa"/>
          </w:tcPr>
          <w:p w14:paraId="06369B4C"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Carpinus</w:t>
            </w:r>
            <w:proofErr w:type="spellEnd"/>
          </w:p>
        </w:tc>
        <w:tc>
          <w:tcPr>
            <w:tcW w:w="2694" w:type="dxa"/>
          </w:tcPr>
          <w:p w14:paraId="77F06050" w14:textId="77777777" w:rsidR="00D35388" w:rsidRPr="009057ED" w:rsidRDefault="00D35388" w:rsidP="00D35388">
            <w:pPr>
              <w:pStyle w:val="T2"/>
              <w:numPr>
                <w:ilvl w:val="0"/>
                <w:numId w:val="0"/>
              </w:numPr>
              <w:spacing w:before="120" w:after="120"/>
              <w:jc w:val="both"/>
              <w:rPr>
                <w:sz w:val="20"/>
              </w:rPr>
            </w:pPr>
            <w:r w:rsidRPr="009057ED">
              <w:rPr>
                <w:sz w:val="20"/>
              </w:rPr>
              <w:t>Charme</w:t>
            </w:r>
          </w:p>
        </w:tc>
      </w:tr>
      <w:tr w:rsidR="00D35388" w:rsidRPr="009057ED" w14:paraId="568269BC" w14:textId="77777777" w:rsidTr="00D95F37">
        <w:trPr>
          <w:jc w:val="center"/>
        </w:trPr>
        <w:tc>
          <w:tcPr>
            <w:tcW w:w="1384" w:type="dxa"/>
            <w:vAlign w:val="center"/>
          </w:tcPr>
          <w:p w14:paraId="6A2F18A4"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2BD12A4A"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12502324" w14:textId="77777777" w:rsidR="00D35388" w:rsidRDefault="00D35388" w:rsidP="00D35388">
            <w:pPr>
              <w:jc w:val="center"/>
            </w:pPr>
            <w:r w:rsidRPr="00744172">
              <w:rPr>
                <w:rFonts w:ascii="Times New Roman" w:hAnsi="Times New Roman"/>
                <w:sz w:val="20"/>
              </w:rPr>
              <w:t>●</w:t>
            </w:r>
          </w:p>
        </w:tc>
        <w:tc>
          <w:tcPr>
            <w:tcW w:w="1559" w:type="dxa"/>
            <w:vAlign w:val="center"/>
          </w:tcPr>
          <w:p w14:paraId="2760CFC8" w14:textId="77777777" w:rsidR="00D35388" w:rsidRPr="009057ED" w:rsidRDefault="00D35388" w:rsidP="00D35388">
            <w:pPr>
              <w:pStyle w:val="T2"/>
              <w:numPr>
                <w:ilvl w:val="0"/>
                <w:numId w:val="0"/>
              </w:numPr>
              <w:spacing w:before="120" w:after="120"/>
              <w:jc w:val="center"/>
              <w:rPr>
                <w:sz w:val="20"/>
              </w:rPr>
            </w:pPr>
          </w:p>
        </w:tc>
        <w:tc>
          <w:tcPr>
            <w:tcW w:w="2268" w:type="dxa"/>
          </w:tcPr>
          <w:p w14:paraId="480FEBDF" w14:textId="0FC70D8A" w:rsidR="00D35388" w:rsidRPr="00C91848" w:rsidRDefault="00D35388" w:rsidP="00D35388">
            <w:pPr>
              <w:pStyle w:val="T2"/>
              <w:numPr>
                <w:ilvl w:val="0"/>
                <w:numId w:val="0"/>
              </w:numPr>
              <w:spacing w:before="120" w:after="120"/>
              <w:jc w:val="both"/>
              <w:rPr>
                <w:i/>
                <w:sz w:val="20"/>
              </w:rPr>
            </w:pPr>
            <w:r w:rsidRPr="00C91848">
              <w:rPr>
                <w:i/>
                <w:sz w:val="20"/>
                <w:lang w:val="en-US"/>
              </w:rPr>
              <w:t>Betulaceae</w:t>
            </w:r>
          </w:p>
        </w:tc>
        <w:tc>
          <w:tcPr>
            <w:tcW w:w="2693" w:type="dxa"/>
          </w:tcPr>
          <w:p w14:paraId="25D8970A"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Corylus</w:t>
            </w:r>
            <w:proofErr w:type="spellEnd"/>
          </w:p>
        </w:tc>
        <w:tc>
          <w:tcPr>
            <w:tcW w:w="2694" w:type="dxa"/>
          </w:tcPr>
          <w:p w14:paraId="012729FC" w14:textId="77777777" w:rsidR="00D35388" w:rsidRPr="009057ED" w:rsidRDefault="00D35388" w:rsidP="00D35388">
            <w:pPr>
              <w:pStyle w:val="T2"/>
              <w:numPr>
                <w:ilvl w:val="0"/>
                <w:numId w:val="0"/>
              </w:numPr>
              <w:spacing w:before="120" w:after="120"/>
              <w:jc w:val="both"/>
              <w:rPr>
                <w:sz w:val="20"/>
              </w:rPr>
            </w:pPr>
            <w:r w:rsidRPr="009057ED">
              <w:rPr>
                <w:sz w:val="20"/>
              </w:rPr>
              <w:t>Noisetier</w:t>
            </w:r>
          </w:p>
        </w:tc>
      </w:tr>
      <w:tr w:rsidR="00D35388" w:rsidRPr="009057ED" w14:paraId="6220847C" w14:textId="77777777" w:rsidTr="00D95F37">
        <w:trPr>
          <w:jc w:val="center"/>
        </w:trPr>
        <w:tc>
          <w:tcPr>
            <w:tcW w:w="1384" w:type="dxa"/>
            <w:vAlign w:val="center"/>
          </w:tcPr>
          <w:p w14:paraId="641F2C2F"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AEEF90B"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5CD4D909"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6C971764" w14:textId="625F1F1A" w:rsidR="00D35388" w:rsidRPr="009057ED" w:rsidRDefault="00D35388" w:rsidP="00D35388">
            <w:pPr>
              <w:pStyle w:val="T2"/>
              <w:numPr>
                <w:ilvl w:val="0"/>
                <w:numId w:val="0"/>
              </w:numPr>
              <w:spacing w:before="120" w:after="120"/>
              <w:jc w:val="center"/>
              <w:rPr>
                <w:sz w:val="20"/>
              </w:rPr>
            </w:pPr>
          </w:p>
        </w:tc>
        <w:tc>
          <w:tcPr>
            <w:tcW w:w="2268" w:type="dxa"/>
          </w:tcPr>
          <w:p w14:paraId="7B695175" w14:textId="76391C95" w:rsidR="00D35388" w:rsidRPr="00C91848" w:rsidRDefault="00D35388" w:rsidP="00D35388">
            <w:pPr>
              <w:pStyle w:val="T2"/>
              <w:numPr>
                <w:ilvl w:val="0"/>
                <w:numId w:val="0"/>
              </w:numPr>
              <w:spacing w:before="120" w:after="120"/>
              <w:jc w:val="both"/>
              <w:rPr>
                <w:i/>
                <w:sz w:val="20"/>
              </w:rPr>
            </w:pPr>
            <w:proofErr w:type="spellStart"/>
            <w:r w:rsidRPr="00C91848">
              <w:rPr>
                <w:i/>
                <w:sz w:val="20"/>
              </w:rPr>
              <w:t>Boraginaceae</w:t>
            </w:r>
            <w:proofErr w:type="spellEnd"/>
          </w:p>
        </w:tc>
        <w:tc>
          <w:tcPr>
            <w:tcW w:w="2693" w:type="dxa"/>
          </w:tcPr>
          <w:p w14:paraId="1266F8B5"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Borago</w:t>
            </w:r>
            <w:proofErr w:type="spellEnd"/>
            <w:r w:rsidRPr="00C91848">
              <w:rPr>
                <w:i/>
                <w:sz w:val="20"/>
              </w:rPr>
              <w:t xml:space="preserve"> </w:t>
            </w:r>
            <w:proofErr w:type="spellStart"/>
            <w:r w:rsidRPr="00C91848">
              <w:rPr>
                <w:i/>
                <w:sz w:val="20"/>
              </w:rPr>
              <w:t>officinalis</w:t>
            </w:r>
            <w:proofErr w:type="spellEnd"/>
            <w:r>
              <w:rPr>
                <w:i/>
                <w:sz w:val="20"/>
              </w:rPr>
              <w:t xml:space="preserve"> </w:t>
            </w:r>
            <w:r w:rsidRPr="00D95F37">
              <w:rPr>
                <w:iCs/>
                <w:sz w:val="20"/>
              </w:rPr>
              <w:t>L.</w:t>
            </w:r>
          </w:p>
        </w:tc>
        <w:tc>
          <w:tcPr>
            <w:tcW w:w="2694" w:type="dxa"/>
          </w:tcPr>
          <w:p w14:paraId="135FED55" w14:textId="77777777" w:rsidR="00D35388" w:rsidRPr="009057ED" w:rsidRDefault="00D35388" w:rsidP="00D35388">
            <w:pPr>
              <w:pStyle w:val="T2"/>
              <w:numPr>
                <w:ilvl w:val="0"/>
                <w:numId w:val="0"/>
              </w:numPr>
              <w:spacing w:before="120" w:after="120"/>
              <w:jc w:val="both"/>
              <w:rPr>
                <w:sz w:val="20"/>
              </w:rPr>
            </w:pPr>
            <w:r w:rsidRPr="009057ED">
              <w:rPr>
                <w:sz w:val="20"/>
              </w:rPr>
              <w:t>Bourrache</w:t>
            </w:r>
          </w:p>
        </w:tc>
      </w:tr>
      <w:tr w:rsidR="00D35388" w:rsidRPr="009057ED" w14:paraId="2E7295CC" w14:textId="77777777" w:rsidTr="00D95F37">
        <w:trPr>
          <w:jc w:val="center"/>
        </w:trPr>
        <w:tc>
          <w:tcPr>
            <w:tcW w:w="1384" w:type="dxa"/>
            <w:vAlign w:val="center"/>
          </w:tcPr>
          <w:p w14:paraId="14876224" w14:textId="77777777" w:rsidR="00D35388" w:rsidRDefault="00D35388" w:rsidP="00D35388">
            <w:pPr>
              <w:jc w:val="center"/>
            </w:pPr>
            <w:r w:rsidRPr="00105026">
              <w:rPr>
                <w:rFonts w:ascii="Times New Roman" w:hAnsi="Times New Roman"/>
                <w:sz w:val="20"/>
              </w:rPr>
              <w:t>●</w:t>
            </w:r>
          </w:p>
        </w:tc>
        <w:tc>
          <w:tcPr>
            <w:tcW w:w="2410" w:type="dxa"/>
            <w:vAlign w:val="center"/>
          </w:tcPr>
          <w:p w14:paraId="28CCB16F" w14:textId="77777777" w:rsidR="00D35388" w:rsidRDefault="00D35388" w:rsidP="00D35388">
            <w:pPr>
              <w:jc w:val="center"/>
            </w:pPr>
            <w:r w:rsidRPr="00105026">
              <w:rPr>
                <w:rFonts w:ascii="Times New Roman" w:hAnsi="Times New Roman"/>
                <w:sz w:val="20"/>
              </w:rPr>
              <w:t>●</w:t>
            </w:r>
          </w:p>
        </w:tc>
        <w:tc>
          <w:tcPr>
            <w:tcW w:w="1134" w:type="dxa"/>
            <w:vAlign w:val="center"/>
          </w:tcPr>
          <w:p w14:paraId="4FBFA532"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06316003" w14:textId="77777777" w:rsidR="00D35388" w:rsidRPr="009057ED" w:rsidRDefault="00D35388" w:rsidP="00D35388">
            <w:pPr>
              <w:pStyle w:val="T2"/>
              <w:numPr>
                <w:ilvl w:val="0"/>
                <w:numId w:val="0"/>
              </w:numPr>
              <w:spacing w:before="120" w:after="120"/>
              <w:jc w:val="center"/>
              <w:rPr>
                <w:sz w:val="20"/>
              </w:rPr>
            </w:pPr>
          </w:p>
        </w:tc>
        <w:tc>
          <w:tcPr>
            <w:tcW w:w="2268" w:type="dxa"/>
          </w:tcPr>
          <w:p w14:paraId="2F3CF555" w14:textId="080A6ECD" w:rsidR="00D35388" w:rsidRPr="00C91848" w:rsidRDefault="00D35388" w:rsidP="00D35388">
            <w:pPr>
              <w:pStyle w:val="T2"/>
              <w:numPr>
                <w:ilvl w:val="0"/>
                <w:numId w:val="0"/>
              </w:numPr>
              <w:spacing w:before="120" w:after="120"/>
              <w:jc w:val="both"/>
              <w:rPr>
                <w:i/>
                <w:sz w:val="20"/>
              </w:rPr>
            </w:pPr>
            <w:proofErr w:type="spellStart"/>
            <w:r w:rsidRPr="00C91848">
              <w:rPr>
                <w:i/>
                <w:sz w:val="20"/>
              </w:rPr>
              <w:t>Boraginaceae</w:t>
            </w:r>
            <w:proofErr w:type="spellEnd"/>
          </w:p>
        </w:tc>
        <w:tc>
          <w:tcPr>
            <w:tcW w:w="2693" w:type="dxa"/>
          </w:tcPr>
          <w:p w14:paraId="509C9818" w14:textId="77777777" w:rsidR="00D35388" w:rsidRPr="00C91848" w:rsidRDefault="00D35388" w:rsidP="00D35388">
            <w:pPr>
              <w:pStyle w:val="T2"/>
              <w:numPr>
                <w:ilvl w:val="0"/>
                <w:numId w:val="0"/>
              </w:numPr>
              <w:spacing w:before="120" w:after="120"/>
              <w:jc w:val="both"/>
              <w:rPr>
                <w:i/>
                <w:sz w:val="20"/>
              </w:rPr>
            </w:pPr>
            <w:r w:rsidRPr="00C91848">
              <w:rPr>
                <w:i/>
                <w:sz w:val="20"/>
              </w:rPr>
              <w:t>Myosotis</w:t>
            </w:r>
          </w:p>
        </w:tc>
        <w:tc>
          <w:tcPr>
            <w:tcW w:w="2694" w:type="dxa"/>
          </w:tcPr>
          <w:p w14:paraId="22839EDF" w14:textId="77777777" w:rsidR="00D35388" w:rsidRPr="009057ED" w:rsidRDefault="00D35388" w:rsidP="00D35388">
            <w:pPr>
              <w:pStyle w:val="T2"/>
              <w:numPr>
                <w:ilvl w:val="0"/>
                <w:numId w:val="0"/>
              </w:numPr>
              <w:spacing w:before="120" w:after="120"/>
              <w:jc w:val="both"/>
              <w:rPr>
                <w:sz w:val="20"/>
              </w:rPr>
            </w:pPr>
            <w:r w:rsidRPr="009057ED">
              <w:rPr>
                <w:sz w:val="20"/>
              </w:rPr>
              <w:t>Myosotis</w:t>
            </w:r>
          </w:p>
        </w:tc>
      </w:tr>
      <w:tr w:rsidR="00D35388" w:rsidRPr="009057ED" w14:paraId="7221EA55" w14:textId="77777777" w:rsidTr="00D95F37">
        <w:trPr>
          <w:jc w:val="center"/>
        </w:trPr>
        <w:tc>
          <w:tcPr>
            <w:tcW w:w="1384" w:type="dxa"/>
            <w:vAlign w:val="center"/>
          </w:tcPr>
          <w:p w14:paraId="7CE98334"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255B68C3"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3ECED8E2" w14:textId="77777777" w:rsidR="00D35388" w:rsidRPr="009057ED" w:rsidRDefault="00D35388" w:rsidP="00D35388">
            <w:pPr>
              <w:pStyle w:val="T2"/>
              <w:numPr>
                <w:ilvl w:val="0"/>
                <w:numId w:val="0"/>
              </w:numPr>
              <w:spacing w:before="120" w:after="120"/>
              <w:jc w:val="center"/>
              <w:rPr>
                <w:sz w:val="20"/>
                <w:lang w:val="en-US"/>
              </w:rPr>
            </w:pPr>
            <w:r>
              <w:rPr>
                <w:sz w:val="20"/>
              </w:rPr>
              <w:t>●</w:t>
            </w:r>
          </w:p>
        </w:tc>
        <w:tc>
          <w:tcPr>
            <w:tcW w:w="1559" w:type="dxa"/>
            <w:vAlign w:val="center"/>
          </w:tcPr>
          <w:p w14:paraId="206319FD" w14:textId="13496CE4" w:rsidR="00D35388" w:rsidRPr="009057ED" w:rsidRDefault="00D35388" w:rsidP="00D35388">
            <w:pPr>
              <w:pStyle w:val="T2"/>
              <w:numPr>
                <w:ilvl w:val="0"/>
                <w:numId w:val="0"/>
              </w:numPr>
              <w:spacing w:before="120" w:after="120"/>
              <w:jc w:val="center"/>
              <w:rPr>
                <w:sz w:val="20"/>
                <w:lang w:val="en-US"/>
              </w:rPr>
            </w:pPr>
          </w:p>
        </w:tc>
        <w:tc>
          <w:tcPr>
            <w:tcW w:w="2268" w:type="dxa"/>
          </w:tcPr>
          <w:p w14:paraId="14E8C81E" w14:textId="02E32612" w:rsidR="00D35388" w:rsidRPr="00C91848" w:rsidRDefault="00D35388" w:rsidP="00D35388">
            <w:pPr>
              <w:pStyle w:val="T2"/>
              <w:numPr>
                <w:ilvl w:val="0"/>
                <w:numId w:val="0"/>
              </w:numPr>
              <w:spacing w:before="120" w:after="120"/>
              <w:jc w:val="both"/>
              <w:rPr>
                <w:i/>
                <w:sz w:val="20"/>
                <w:lang w:val="en-US"/>
              </w:rPr>
            </w:pPr>
            <w:r w:rsidRPr="00C91848">
              <w:rPr>
                <w:i/>
                <w:sz w:val="20"/>
                <w:lang w:val="en-US"/>
              </w:rPr>
              <w:t>Boraginaceae</w:t>
            </w:r>
          </w:p>
        </w:tc>
        <w:tc>
          <w:tcPr>
            <w:tcW w:w="2693" w:type="dxa"/>
          </w:tcPr>
          <w:p w14:paraId="4151EC22"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Echium</w:t>
            </w:r>
          </w:p>
        </w:tc>
        <w:tc>
          <w:tcPr>
            <w:tcW w:w="2694" w:type="dxa"/>
          </w:tcPr>
          <w:p w14:paraId="7EDCA7E5" w14:textId="77777777" w:rsidR="00D35388" w:rsidRPr="009057ED" w:rsidRDefault="00D35388" w:rsidP="00D35388">
            <w:pPr>
              <w:pStyle w:val="T2"/>
              <w:numPr>
                <w:ilvl w:val="0"/>
                <w:numId w:val="0"/>
              </w:numPr>
              <w:spacing w:before="120" w:after="120"/>
              <w:jc w:val="both"/>
              <w:rPr>
                <w:sz w:val="20"/>
                <w:lang w:val="en-US"/>
              </w:rPr>
            </w:pPr>
            <w:proofErr w:type="spellStart"/>
            <w:r>
              <w:rPr>
                <w:sz w:val="20"/>
                <w:lang w:val="en-US"/>
              </w:rPr>
              <w:t>Vipé</w:t>
            </w:r>
            <w:r w:rsidRPr="009057ED">
              <w:rPr>
                <w:sz w:val="20"/>
                <w:lang w:val="en-US"/>
              </w:rPr>
              <w:t>rine</w:t>
            </w:r>
            <w:proofErr w:type="spellEnd"/>
          </w:p>
        </w:tc>
      </w:tr>
      <w:tr w:rsidR="00D35388" w:rsidRPr="009057ED" w14:paraId="72C0AAEA" w14:textId="77777777" w:rsidTr="00D95F37">
        <w:trPr>
          <w:jc w:val="center"/>
        </w:trPr>
        <w:tc>
          <w:tcPr>
            <w:tcW w:w="1384" w:type="dxa"/>
            <w:vAlign w:val="center"/>
          </w:tcPr>
          <w:p w14:paraId="1A27BFAF" w14:textId="77777777" w:rsidR="00D35388" w:rsidRDefault="00D35388" w:rsidP="00D35388">
            <w:pPr>
              <w:jc w:val="center"/>
            </w:pPr>
            <w:r w:rsidRPr="00AA0E20">
              <w:rPr>
                <w:rFonts w:ascii="Times New Roman" w:hAnsi="Times New Roman"/>
                <w:sz w:val="20"/>
              </w:rPr>
              <w:t>●</w:t>
            </w:r>
          </w:p>
        </w:tc>
        <w:tc>
          <w:tcPr>
            <w:tcW w:w="2410" w:type="dxa"/>
            <w:vAlign w:val="center"/>
          </w:tcPr>
          <w:p w14:paraId="01F15958" w14:textId="77777777" w:rsidR="00D35388" w:rsidRDefault="00D35388" w:rsidP="00D35388">
            <w:pPr>
              <w:jc w:val="center"/>
            </w:pPr>
            <w:r w:rsidRPr="00B016DF">
              <w:rPr>
                <w:rFonts w:ascii="Times New Roman" w:hAnsi="Times New Roman"/>
                <w:sz w:val="20"/>
              </w:rPr>
              <w:t>●</w:t>
            </w:r>
          </w:p>
        </w:tc>
        <w:tc>
          <w:tcPr>
            <w:tcW w:w="1134" w:type="dxa"/>
            <w:vAlign w:val="center"/>
          </w:tcPr>
          <w:p w14:paraId="22FD445C" w14:textId="77777777" w:rsidR="00D35388" w:rsidRDefault="00D35388" w:rsidP="00D35388">
            <w:pPr>
              <w:jc w:val="center"/>
            </w:pPr>
            <w:r w:rsidRPr="000305AA">
              <w:rPr>
                <w:rFonts w:ascii="Times New Roman" w:hAnsi="Times New Roman"/>
                <w:sz w:val="20"/>
              </w:rPr>
              <w:t>●</w:t>
            </w:r>
          </w:p>
        </w:tc>
        <w:tc>
          <w:tcPr>
            <w:tcW w:w="1559" w:type="dxa"/>
            <w:vAlign w:val="center"/>
          </w:tcPr>
          <w:p w14:paraId="69344A86" w14:textId="77777777" w:rsidR="00D35388" w:rsidRPr="009057ED" w:rsidRDefault="00D35388" w:rsidP="00D35388">
            <w:pPr>
              <w:pStyle w:val="T2"/>
              <w:numPr>
                <w:ilvl w:val="0"/>
                <w:numId w:val="0"/>
              </w:numPr>
              <w:spacing w:before="120" w:after="120"/>
              <w:jc w:val="center"/>
              <w:rPr>
                <w:sz w:val="20"/>
              </w:rPr>
            </w:pPr>
          </w:p>
        </w:tc>
        <w:tc>
          <w:tcPr>
            <w:tcW w:w="2268" w:type="dxa"/>
          </w:tcPr>
          <w:p w14:paraId="161BE401" w14:textId="5F383FB4" w:rsidR="00D35388" w:rsidRPr="00C91848" w:rsidRDefault="00D35388" w:rsidP="00D35388">
            <w:pPr>
              <w:pStyle w:val="T2"/>
              <w:numPr>
                <w:ilvl w:val="0"/>
                <w:numId w:val="0"/>
              </w:numPr>
              <w:spacing w:before="120" w:after="120"/>
              <w:jc w:val="both"/>
              <w:rPr>
                <w:i/>
                <w:sz w:val="20"/>
              </w:rPr>
            </w:pPr>
            <w:proofErr w:type="spellStart"/>
            <w:r w:rsidRPr="00C91848">
              <w:rPr>
                <w:i/>
                <w:sz w:val="20"/>
              </w:rPr>
              <w:t>Brassicaceae</w:t>
            </w:r>
            <w:proofErr w:type="spellEnd"/>
          </w:p>
        </w:tc>
        <w:tc>
          <w:tcPr>
            <w:tcW w:w="2693" w:type="dxa"/>
            <w:vAlign w:val="bottom"/>
          </w:tcPr>
          <w:p w14:paraId="4706AE5D" w14:textId="77777777" w:rsidR="00D35388" w:rsidRPr="00C91848" w:rsidRDefault="00D35388" w:rsidP="00D35388">
            <w:pPr>
              <w:spacing w:before="120" w:after="120"/>
              <w:rPr>
                <w:rFonts w:ascii="Arial" w:hAnsi="Arial" w:cs="Arial"/>
                <w:b/>
                <w:i/>
                <w:sz w:val="20"/>
              </w:rPr>
            </w:pPr>
            <w:r w:rsidRPr="00C91848">
              <w:rPr>
                <w:rFonts w:ascii="Arial" w:hAnsi="Arial" w:cs="Arial"/>
                <w:b/>
                <w:i/>
                <w:sz w:val="20"/>
              </w:rPr>
              <w:t>Cardamine</w:t>
            </w:r>
          </w:p>
        </w:tc>
        <w:tc>
          <w:tcPr>
            <w:tcW w:w="2694" w:type="dxa"/>
            <w:vAlign w:val="bottom"/>
          </w:tcPr>
          <w:p w14:paraId="665C01DF" w14:textId="77777777" w:rsidR="00D35388" w:rsidRPr="007C4E9B" w:rsidRDefault="00D35388" w:rsidP="00D35388">
            <w:pPr>
              <w:spacing w:before="120" w:after="120"/>
              <w:rPr>
                <w:rFonts w:ascii="Arial" w:hAnsi="Arial" w:cs="Arial"/>
                <w:b/>
                <w:sz w:val="20"/>
              </w:rPr>
            </w:pPr>
            <w:r w:rsidRPr="007C4E9B">
              <w:rPr>
                <w:rFonts w:ascii="Arial" w:hAnsi="Arial" w:cs="Arial"/>
                <w:b/>
                <w:sz w:val="20"/>
              </w:rPr>
              <w:t>Cardamine</w:t>
            </w:r>
          </w:p>
        </w:tc>
      </w:tr>
      <w:tr w:rsidR="00D35388" w:rsidRPr="009057ED" w14:paraId="4B87DC38" w14:textId="77777777" w:rsidTr="00D95F37">
        <w:trPr>
          <w:jc w:val="center"/>
        </w:trPr>
        <w:tc>
          <w:tcPr>
            <w:tcW w:w="1384" w:type="dxa"/>
            <w:vAlign w:val="center"/>
          </w:tcPr>
          <w:p w14:paraId="6469CA38" w14:textId="77777777" w:rsidR="00D35388" w:rsidRDefault="00D35388" w:rsidP="00D35388">
            <w:pPr>
              <w:jc w:val="center"/>
            </w:pPr>
            <w:r w:rsidRPr="00AA0E20">
              <w:rPr>
                <w:rFonts w:ascii="Times New Roman" w:hAnsi="Times New Roman"/>
                <w:sz w:val="20"/>
              </w:rPr>
              <w:t>●</w:t>
            </w:r>
          </w:p>
        </w:tc>
        <w:tc>
          <w:tcPr>
            <w:tcW w:w="2410" w:type="dxa"/>
            <w:vAlign w:val="center"/>
          </w:tcPr>
          <w:p w14:paraId="497F9FE2" w14:textId="77777777" w:rsidR="00D35388" w:rsidRDefault="00D35388" w:rsidP="00D35388">
            <w:pPr>
              <w:jc w:val="center"/>
            </w:pPr>
            <w:r w:rsidRPr="00B016DF">
              <w:rPr>
                <w:rFonts w:ascii="Times New Roman" w:hAnsi="Times New Roman"/>
                <w:sz w:val="20"/>
              </w:rPr>
              <w:t>●</w:t>
            </w:r>
          </w:p>
        </w:tc>
        <w:tc>
          <w:tcPr>
            <w:tcW w:w="1134" w:type="dxa"/>
            <w:vAlign w:val="center"/>
          </w:tcPr>
          <w:p w14:paraId="40257D44" w14:textId="77777777" w:rsidR="00D35388" w:rsidRDefault="00D35388" w:rsidP="00D35388">
            <w:pPr>
              <w:jc w:val="center"/>
            </w:pPr>
            <w:r w:rsidRPr="000305AA">
              <w:rPr>
                <w:rFonts w:ascii="Times New Roman" w:hAnsi="Times New Roman"/>
                <w:sz w:val="20"/>
              </w:rPr>
              <w:t>●</w:t>
            </w:r>
          </w:p>
        </w:tc>
        <w:tc>
          <w:tcPr>
            <w:tcW w:w="1559" w:type="dxa"/>
            <w:vAlign w:val="center"/>
          </w:tcPr>
          <w:p w14:paraId="79435D36" w14:textId="77777777" w:rsidR="00D35388" w:rsidRPr="009057ED" w:rsidRDefault="00D35388" w:rsidP="00D35388">
            <w:pPr>
              <w:pStyle w:val="T2"/>
              <w:numPr>
                <w:ilvl w:val="0"/>
                <w:numId w:val="0"/>
              </w:numPr>
              <w:spacing w:before="120" w:after="120"/>
              <w:jc w:val="center"/>
              <w:rPr>
                <w:sz w:val="20"/>
              </w:rPr>
            </w:pPr>
          </w:p>
        </w:tc>
        <w:tc>
          <w:tcPr>
            <w:tcW w:w="2268" w:type="dxa"/>
          </w:tcPr>
          <w:p w14:paraId="285BD3B5"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Brassicaceae</w:t>
            </w:r>
            <w:proofErr w:type="spellEnd"/>
          </w:p>
        </w:tc>
        <w:tc>
          <w:tcPr>
            <w:tcW w:w="2693" w:type="dxa"/>
            <w:vAlign w:val="bottom"/>
          </w:tcPr>
          <w:p w14:paraId="65D5A097" w14:textId="77777777" w:rsidR="00D35388" w:rsidRPr="00C91848" w:rsidRDefault="00D35388" w:rsidP="00D35388">
            <w:pPr>
              <w:spacing w:before="120" w:after="120"/>
              <w:rPr>
                <w:rFonts w:ascii="Arial" w:hAnsi="Arial" w:cs="Arial"/>
                <w:b/>
                <w:i/>
                <w:sz w:val="20"/>
              </w:rPr>
            </w:pPr>
            <w:proofErr w:type="spellStart"/>
            <w:r w:rsidRPr="00C91848">
              <w:rPr>
                <w:rFonts w:ascii="Arial" w:hAnsi="Arial" w:cs="Arial"/>
                <w:b/>
                <w:i/>
                <w:sz w:val="20"/>
              </w:rPr>
              <w:t>Brassica</w:t>
            </w:r>
            <w:proofErr w:type="spellEnd"/>
            <w:r w:rsidRPr="00C91848">
              <w:rPr>
                <w:rFonts w:ascii="Arial" w:hAnsi="Arial" w:cs="Arial"/>
                <w:b/>
                <w:i/>
                <w:sz w:val="20"/>
              </w:rPr>
              <w:t xml:space="preserve"> </w:t>
            </w:r>
            <w:proofErr w:type="spellStart"/>
            <w:r w:rsidRPr="00C91848">
              <w:rPr>
                <w:rFonts w:ascii="Arial" w:hAnsi="Arial" w:cs="Arial"/>
                <w:b/>
                <w:i/>
                <w:sz w:val="20"/>
              </w:rPr>
              <w:t>napus</w:t>
            </w:r>
            <w:proofErr w:type="spellEnd"/>
            <w:r w:rsidRPr="00D95F37">
              <w:rPr>
                <w:rFonts w:ascii="Arial" w:hAnsi="Arial" w:cs="Arial"/>
                <w:b/>
                <w:bCs/>
                <w:i/>
                <w:sz w:val="20"/>
              </w:rPr>
              <w:t xml:space="preserve"> </w:t>
            </w:r>
            <w:r w:rsidRPr="00D95F37">
              <w:rPr>
                <w:rFonts w:ascii="Arial" w:hAnsi="Arial" w:cs="Arial"/>
                <w:b/>
                <w:bCs/>
                <w:iCs/>
                <w:sz w:val="20"/>
              </w:rPr>
              <w:t>L.</w:t>
            </w:r>
          </w:p>
        </w:tc>
        <w:tc>
          <w:tcPr>
            <w:tcW w:w="2694" w:type="dxa"/>
            <w:vAlign w:val="bottom"/>
          </w:tcPr>
          <w:p w14:paraId="4F7EB8E4" w14:textId="77777777" w:rsidR="00D35388" w:rsidRPr="007C4E9B" w:rsidRDefault="00D35388" w:rsidP="00D35388">
            <w:pPr>
              <w:spacing w:before="120" w:after="120"/>
              <w:rPr>
                <w:rFonts w:ascii="Arial" w:hAnsi="Arial" w:cs="Arial"/>
                <w:b/>
                <w:sz w:val="20"/>
              </w:rPr>
            </w:pPr>
            <w:r w:rsidRPr="007C4E9B">
              <w:rPr>
                <w:rFonts w:ascii="Arial" w:hAnsi="Arial" w:cs="Arial"/>
                <w:b/>
                <w:sz w:val="20"/>
              </w:rPr>
              <w:t>Colza</w:t>
            </w:r>
          </w:p>
        </w:tc>
      </w:tr>
      <w:tr w:rsidR="00D35388" w:rsidRPr="009057ED" w14:paraId="6AF27154" w14:textId="77777777" w:rsidTr="00D95F37">
        <w:trPr>
          <w:jc w:val="center"/>
        </w:trPr>
        <w:tc>
          <w:tcPr>
            <w:tcW w:w="1384" w:type="dxa"/>
            <w:vAlign w:val="center"/>
          </w:tcPr>
          <w:p w14:paraId="36181E92" w14:textId="77777777" w:rsidR="00D35388" w:rsidRDefault="00D35388" w:rsidP="00D35388">
            <w:pPr>
              <w:jc w:val="center"/>
            </w:pPr>
            <w:r w:rsidRPr="00AA0E20">
              <w:rPr>
                <w:rFonts w:ascii="Times New Roman" w:hAnsi="Times New Roman"/>
                <w:sz w:val="20"/>
              </w:rPr>
              <w:t>●</w:t>
            </w:r>
          </w:p>
        </w:tc>
        <w:tc>
          <w:tcPr>
            <w:tcW w:w="2410" w:type="dxa"/>
            <w:vAlign w:val="center"/>
          </w:tcPr>
          <w:p w14:paraId="565992CA" w14:textId="77777777" w:rsidR="00D35388" w:rsidRDefault="00D35388" w:rsidP="00D35388">
            <w:pPr>
              <w:jc w:val="center"/>
            </w:pPr>
            <w:r w:rsidRPr="00B016DF">
              <w:rPr>
                <w:rFonts w:ascii="Times New Roman" w:hAnsi="Times New Roman"/>
                <w:sz w:val="20"/>
              </w:rPr>
              <w:t>●</w:t>
            </w:r>
          </w:p>
        </w:tc>
        <w:tc>
          <w:tcPr>
            <w:tcW w:w="1134" w:type="dxa"/>
            <w:vAlign w:val="center"/>
          </w:tcPr>
          <w:p w14:paraId="456141B9" w14:textId="77777777" w:rsidR="00D35388" w:rsidRDefault="00D35388" w:rsidP="00D35388">
            <w:pPr>
              <w:jc w:val="center"/>
            </w:pPr>
            <w:r w:rsidRPr="000305AA">
              <w:rPr>
                <w:rFonts w:ascii="Times New Roman" w:hAnsi="Times New Roman"/>
                <w:sz w:val="20"/>
              </w:rPr>
              <w:t>●</w:t>
            </w:r>
          </w:p>
        </w:tc>
        <w:tc>
          <w:tcPr>
            <w:tcW w:w="1559" w:type="dxa"/>
            <w:vAlign w:val="center"/>
          </w:tcPr>
          <w:p w14:paraId="3F233717" w14:textId="77777777" w:rsidR="00D35388" w:rsidRPr="009057ED" w:rsidRDefault="00D35388" w:rsidP="00D35388">
            <w:pPr>
              <w:pStyle w:val="T2"/>
              <w:numPr>
                <w:ilvl w:val="0"/>
                <w:numId w:val="0"/>
              </w:numPr>
              <w:spacing w:before="120" w:after="120"/>
              <w:jc w:val="center"/>
              <w:rPr>
                <w:sz w:val="20"/>
              </w:rPr>
            </w:pPr>
          </w:p>
        </w:tc>
        <w:tc>
          <w:tcPr>
            <w:tcW w:w="2268" w:type="dxa"/>
          </w:tcPr>
          <w:p w14:paraId="450541E0"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Brassicaceae</w:t>
            </w:r>
            <w:proofErr w:type="spellEnd"/>
          </w:p>
        </w:tc>
        <w:tc>
          <w:tcPr>
            <w:tcW w:w="2693" w:type="dxa"/>
            <w:vAlign w:val="bottom"/>
          </w:tcPr>
          <w:p w14:paraId="75BD0404" w14:textId="77777777" w:rsidR="00D35388" w:rsidRPr="00C91848" w:rsidRDefault="00D35388" w:rsidP="00D35388">
            <w:pPr>
              <w:spacing w:before="120" w:after="120"/>
              <w:rPr>
                <w:rFonts w:ascii="Arial" w:hAnsi="Arial" w:cs="Arial"/>
                <w:b/>
                <w:i/>
                <w:sz w:val="20"/>
              </w:rPr>
            </w:pPr>
            <w:r w:rsidRPr="00C91848">
              <w:rPr>
                <w:rFonts w:ascii="Arial" w:hAnsi="Arial" w:cs="Arial"/>
                <w:b/>
                <w:i/>
                <w:sz w:val="20"/>
              </w:rPr>
              <w:t>Sinapis</w:t>
            </w:r>
          </w:p>
        </w:tc>
        <w:tc>
          <w:tcPr>
            <w:tcW w:w="2694" w:type="dxa"/>
            <w:vAlign w:val="bottom"/>
          </w:tcPr>
          <w:p w14:paraId="6F4FFEE4" w14:textId="77777777" w:rsidR="00D35388" w:rsidRPr="007C4E9B" w:rsidRDefault="00D35388" w:rsidP="00D35388">
            <w:pPr>
              <w:spacing w:before="120" w:after="120"/>
              <w:rPr>
                <w:rFonts w:ascii="Arial" w:hAnsi="Arial" w:cs="Arial"/>
                <w:b/>
                <w:sz w:val="20"/>
              </w:rPr>
            </w:pPr>
            <w:r w:rsidRPr="007C4E9B">
              <w:rPr>
                <w:rFonts w:ascii="Arial" w:hAnsi="Arial" w:cs="Arial"/>
                <w:b/>
                <w:sz w:val="20"/>
              </w:rPr>
              <w:t>Moutarde</w:t>
            </w:r>
          </w:p>
        </w:tc>
      </w:tr>
      <w:tr w:rsidR="00D35388" w:rsidRPr="009057ED" w14:paraId="682D1007" w14:textId="77777777" w:rsidTr="00D95F37">
        <w:trPr>
          <w:jc w:val="center"/>
        </w:trPr>
        <w:tc>
          <w:tcPr>
            <w:tcW w:w="1384" w:type="dxa"/>
            <w:vAlign w:val="center"/>
          </w:tcPr>
          <w:p w14:paraId="71F29122"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01B6BBAB"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5A4A3B67"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6CD5C5AB" w14:textId="0BF0BAF5" w:rsidR="00D35388" w:rsidRPr="009057ED" w:rsidRDefault="00D35388" w:rsidP="00D35388">
            <w:pPr>
              <w:pStyle w:val="T2"/>
              <w:numPr>
                <w:ilvl w:val="0"/>
                <w:numId w:val="0"/>
              </w:numPr>
              <w:spacing w:before="120" w:after="120"/>
              <w:jc w:val="center"/>
              <w:rPr>
                <w:sz w:val="20"/>
              </w:rPr>
            </w:pPr>
          </w:p>
        </w:tc>
        <w:tc>
          <w:tcPr>
            <w:tcW w:w="2268" w:type="dxa"/>
          </w:tcPr>
          <w:p w14:paraId="600D2D80" w14:textId="2D40F5F6" w:rsidR="00D35388" w:rsidRPr="00C91848" w:rsidRDefault="00D35388" w:rsidP="00D35388">
            <w:pPr>
              <w:pStyle w:val="T2"/>
              <w:numPr>
                <w:ilvl w:val="0"/>
                <w:numId w:val="0"/>
              </w:numPr>
              <w:spacing w:before="120" w:after="120"/>
              <w:rPr>
                <w:i/>
                <w:sz w:val="20"/>
              </w:rPr>
            </w:pPr>
            <w:proofErr w:type="spellStart"/>
            <w:r w:rsidRPr="00C91848">
              <w:rPr>
                <w:i/>
                <w:sz w:val="20"/>
              </w:rPr>
              <w:t>Caprifoliaceae</w:t>
            </w:r>
            <w:proofErr w:type="spellEnd"/>
          </w:p>
        </w:tc>
        <w:tc>
          <w:tcPr>
            <w:tcW w:w="2693" w:type="dxa"/>
          </w:tcPr>
          <w:p w14:paraId="7497756B"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Symphoricarpos</w:t>
            </w:r>
            <w:proofErr w:type="spellEnd"/>
          </w:p>
        </w:tc>
        <w:tc>
          <w:tcPr>
            <w:tcW w:w="2694" w:type="dxa"/>
          </w:tcPr>
          <w:p w14:paraId="7180759E" w14:textId="77777777" w:rsidR="00D35388" w:rsidRPr="009057ED" w:rsidRDefault="00D35388" w:rsidP="00D35388">
            <w:pPr>
              <w:pStyle w:val="T2"/>
              <w:numPr>
                <w:ilvl w:val="0"/>
                <w:numId w:val="0"/>
              </w:numPr>
              <w:spacing w:before="120" w:after="120"/>
              <w:jc w:val="both"/>
              <w:rPr>
                <w:sz w:val="20"/>
              </w:rPr>
            </w:pPr>
            <w:r w:rsidRPr="009057ED">
              <w:rPr>
                <w:sz w:val="20"/>
              </w:rPr>
              <w:t>Symphorine</w:t>
            </w:r>
          </w:p>
        </w:tc>
      </w:tr>
      <w:tr w:rsidR="00D35388" w:rsidRPr="009057ED" w14:paraId="625272AF" w14:textId="77777777" w:rsidTr="00D95F37">
        <w:trPr>
          <w:jc w:val="center"/>
        </w:trPr>
        <w:tc>
          <w:tcPr>
            <w:tcW w:w="1384" w:type="dxa"/>
            <w:vAlign w:val="center"/>
          </w:tcPr>
          <w:p w14:paraId="23CCD076"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0365F246"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790C0BC4"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5E2C6213" w14:textId="77777777" w:rsidR="00D35388" w:rsidRPr="009057ED" w:rsidRDefault="00D35388" w:rsidP="00D35388">
            <w:pPr>
              <w:pStyle w:val="T2"/>
              <w:numPr>
                <w:ilvl w:val="0"/>
                <w:numId w:val="0"/>
              </w:numPr>
              <w:spacing w:before="120" w:after="120"/>
              <w:jc w:val="center"/>
              <w:rPr>
                <w:sz w:val="20"/>
              </w:rPr>
            </w:pPr>
          </w:p>
        </w:tc>
        <w:tc>
          <w:tcPr>
            <w:tcW w:w="2268" w:type="dxa"/>
          </w:tcPr>
          <w:p w14:paraId="67BB671D"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Chenopodiaceae</w:t>
            </w:r>
            <w:proofErr w:type="spellEnd"/>
          </w:p>
        </w:tc>
        <w:tc>
          <w:tcPr>
            <w:tcW w:w="2693" w:type="dxa"/>
          </w:tcPr>
          <w:p w14:paraId="1B6FB92D"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Chenopodium</w:t>
            </w:r>
            <w:proofErr w:type="spellEnd"/>
          </w:p>
        </w:tc>
        <w:tc>
          <w:tcPr>
            <w:tcW w:w="2694" w:type="dxa"/>
          </w:tcPr>
          <w:p w14:paraId="281FAD92" w14:textId="77777777" w:rsidR="00D35388" w:rsidRPr="009057ED" w:rsidRDefault="00D35388" w:rsidP="00D35388">
            <w:pPr>
              <w:pStyle w:val="T2"/>
              <w:numPr>
                <w:ilvl w:val="0"/>
                <w:numId w:val="0"/>
              </w:numPr>
              <w:spacing w:before="120" w:after="120"/>
              <w:jc w:val="both"/>
              <w:rPr>
                <w:sz w:val="20"/>
              </w:rPr>
            </w:pPr>
            <w:r w:rsidRPr="009057ED">
              <w:rPr>
                <w:sz w:val="20"/>
              </w:rPr>
              <w:t>Chénopode</w:t>
            </w:r>
          </w:p>
        </w:tc>
      </w:tr>
      <w:tr w:rsidR="00D35388" w:rsidRPr="009057ED" w14:paraId="7036F47D" w14:textId="77777777" w:rsidTr="00D95F37">
        <w:trPr>
          <w:jc w:val="center"/>
        </w:trPr>
        <w:tc>
          <w:tcPr>
            <w:tcW w:w="1384" w:type="dxa"/>
            <w:vAlign w:val="center"/>
          </w:tcPr>
          <w:p w14:paraId="100689B4"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65DD87F8"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7EB61D2A" w14:textId="77777777" w:rsidR="00D35388" w:rsidRDefault="00D35388" w:rsidP="00D35388">
            <w:pPr>
              <w:jc w:val="center"/>
            </w:pPr>
            <w:r w:rsidRPr="005854AB">
              <w:rPr>
                <w:rFonts w:ascii="Times New Roman" w:hAnsi="Times New Roman"/>
                <w:sz w:val="20"/>
              </w:rPr>
              <w:t>●</w:t>
            </w:r>
          </w:p>
        </w:tc>
        <w:tc>
          <w:tcPr>
            <w:tcW w:w="1559" w:type="dxa"/>
            <w:vAlign w:val="center"/>
          </w:tcPr>
          <w:p w14:paraId="2B89DFED" w14:textId="77777777" w:rsidR="00D35388" w:rsidRPr="009057ED" w:rsidRDefault="00D35388" w:rsidP="00D35388">
            <w:pPr>
              <w:pStyle w:val="T2"/>
              <w:numPr>
                <w:ilvl w:val="0"/>
                <w:numId w:val="0"/>
              </w:numPr>
              <w:spacing w:before="120" w:after="120"/>
              <w:jc w:val="center"/>
              <w:rPr>
                <w:sz w:val="20"/>
              </w:rPr>
            </w:pPr>
          </w:p>
        </w:tc>
        <w:tc>
          <w:tcPr>
            <w:tcW w:w="2268" w:type="dxa"/>
          </w:tcPr>
          <w:p w14:paraId="636050C0"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Cistaceae</w:t>
            </w:r>
            <w:proofErr w:type="spellEnd"/>
          </w:p>
        </w:tc>
        <w:tc>
          <w:tcPr>
            <w:tcW w:w="2693" w:type="dxa"/>
          </w:tcPr>
          <w:p w14:paraId="0106C4CC"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Cistus</w:t>
            </w:r>
            <w:proofErr w:type="spellEnd"/>
          </w:p>
        </w:tc>
        <w:tc>
          <w:tcPr>
            <w:tcW w:w="2694" w:type="dxa"/>
          </w:tcPr>
          <w:p w14:paraId="7BB880ED" w14:textId="77777777" w:rsidR="00D35388" w:rsidRPr="009057ED" w:rsidRDefault="00D35388" w:rsidP="00D35388">
            <w:pPr>
              <w:pStyle w:val="T2"/>
              <w:numPr>
                <w:ilvl w:val="0"/>
                <w:numId w:val="0"/>
              </w:numPr>
              <w:spacing w:before="120" w:after="120"/>
              <w:jc w:val="both"/>
              <w:rPr>
                <w:sz w:val="20"/>
              </w:rPr>
            </w:pPr>
            <w:r w:rsidRPr="009057ED">
              <w:rPr>
                <w:sz w:val="20"/>
              </w:rPr>
              <w:t>Ciste</w:t>
            </w:r>
          </w:p>
        </w:tc>
      </w:tr>
      <w:tr w:rsidR="00D35388" w:rsidRPr="009057ED" w14:paraId="4BFEAFB1" w14:textId="77777777" w:rsidTr="00D95F37">
        <w:trPr>
          <w:jc w:val="center"/>
        </w:trPr>
        <w:tc>
          <w:tcPr>
            <w:tcW w:w="1384" w:type="dxa"/>
            <w:vAlign w:val="center"/>
          </w:tcPr>
          <w:p w14:paraId="074E567A"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63582B8F"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488BF15A" w14:textId="77777777" w:rsidR="00D35388" w:rsidRDefault="00D35388" w:rsidP="00D35388">
            <w:pPr>
              <w:jc w:val="center"/>
            </w:pPr>
            <w:r w:rsidRPr="005854AB">
              <w:rPr>
                <w:rFonts w:ascii="Times New Roman" w:hAnsi="Times New Roman"/>
                <w:sz w:val="20"/>
              </w:rPr>
              <w:t>●</w:t>
            </w:r>
          </w:p>
        </w:tc>
        <w:tc>
          <w:tcPr>
            <w:tcW w:w="1559" w:type="dxa"/>
            <w:vAlign w:val="center"/>
          </w:tcPr>
          <w:p w14:paraId="3BB6F2D2" w14:textId="77777777" w:rsidR="00D35388" w:rsidRPr="009057ED" w:rsidRDefault="00D35388" w:rsidP="00D35388">
            <w:pPr>
              <w:pStyle w:val="T2"/>
              <w:numPr>
                <w:ilvl w:val="0"/>
                <w:numId w:val="0"/>
              </w:numPr>
              <w:spacing w:before="120" w:after="120"/>
              <w:jc w:val="center"/>
              <w:rPr>
                <w:sz w:val="20"/>
              </w:rPr>
            </w:pPr>
          </w:p>
        </w:tc>
        <w:tc>
          <w:tcPr>
            <w:tcW w:w="2268" w:type="dxa"/>
          </w:tcPr>
          <w:p w14:paraId="748E360E"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Cistaceae</w:t>
            </w:r>
            <w:proofErr w:type="spellEnd"/>
          </w:p>
        </w:tc>
        <w:tc>
          <w:tcPr>
            <w:tcW w:w="2693" w:type="dxa"/>
          </w:tcPr>
          <w:p w14:paraId="0EBCBA24"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Helianthemum</w:t>
            </w:r>
            <w:proofErr w:type="spellEnd"/>
          </w:p>
        </w:tc>
        <w:tc>
          <w:tcPr>
            <w:tcW w:w="2694" w:type="dxa"/>
          </w:tcPr>
          <w:p w14:paraId="793D9EB6" w14:textId="77777777" w:rsidR="00D35388" w:rsidRPr="009057ED" w:rsidRDefault="00D35388" w:rsidP="00D35388">
            <w:pPr>
              <w:pStyle w:val="T2"/>
              <w:numPr>
                <w:ilvl w:val="0"/>
                <w:numId w:val="0"/>
              </w:numPr>
              <w:spacing w:before="120" w:after="120"/>
              <w:jc w:val="both"/>
              <w:rPr>
                <w:sz w:val="20"/>
              </w:rPr>
            </w:pPr>
            <w:r w:rsidRPr="009057ED">
              <w:rPr>
                <w:sz w:val="20"/>
              </w:rPr>
              <w:t>Hélianthème</w:t>
            </w:r>
          </w:p>
        </w:tc>
      </w:tr>
      <w:tr w:rsidR="00D35388" w:rsidRPr="009057ED" w14:paraId="3970B8E6" w14:textId="77777777" w:rsidTr="00D95F37">
        <w:trPr>
          <w:jc w:val="center"/>
        </w:trPr>
        <w:tc>
          <w:tcPr>
            <w:tcW w:w="1384" w:type="dxa"/>
            <w:vAlign w:val="center"/>
          </w:tcPr>
          <w:p w14:paraId="04A6F1A5"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3910057"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3CC6C254"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3019D740" w14:textId="77777777" w:rsidR="00D35388" w:rsidRPr="009057ED" w:rsidRDefault="00D35388" w:rsidP="00D35388">
            <w:pPr>
              <w:pStyle w:val="T2"/>
              <w:numPr>
                <w:ilvl w:val="0"/>
                <w:numId w:val="0"/>
              </w:numPr>
              <w:spacing w:before="120" w:after="120"/>
              <w:jc w:val="center"/>
              <w:rPr>
                <w:sz w:val="20"/>
              </w:rPr>
            </w:pPr>
            <w:r>
              <w:rPr>
                <w:sz w:val="20"/>
              </w:rPr>
              <w:t>●</w:t>
            </w:r>
          </w:p>
        </w:tc>
        <w:tc>
          <w:tcPr>
            <w:tcW w:w="2268" w:type="dxa"/>
          </w:tcPr>
          <w:p w14:paraId="6A6377B5"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Cornaceae</w:t>
            </w:r>
            <w:proofErr w:type="spellEnd"/>
          </w:p>
        </w:tc>
        <w:tc>
          <w:tcPr>
            <w:tcW w:w="2693" w:type="dxa"/>
          </w:tcPr>
          <w:p w14:paraId="04F44335" w14:textId="77777777" w:rsidR="00D35388" w:rsidRPr="00C91848" w:rsidRDefault="00D35388" w:rsidP="00D35388">
            <w:pPr>
              <w:pStyle w:val="T2"/>
              <w:numPr>
                <w:ilvl w:val="0"/>
                <w:numId w:val="0"/>
              </w:numPr>
              <w:spacing w:before="120" w:after="120"/>
              <w:jc w:val="both"/>
              <w:rPr>
                <w:i/>
                <w:sz w:val="20"/>
              </w:rPr>
            </w:pPr>
            <w:r w:rsidRPr="00C91848">
              <w:rPr>
                <w:i/>
                <w:sz w:val="20"/>
              </w:rPr>
              <w:t>Cornus</w:t>
            </w:r>
          </w:p>
        </w:tc>
        <w:tc>
          <w:tcPr>
            <w:tcW w:w="2694" w:type="dxa"/>
          </w:tcPr>
          <w:p w14:paraId="29C303AC" w14:textId="77777777" w:rsidR="00D35388" w:rsidRPr="009057ED" w:rsidRDefault="00D35388" w:rsidP="00D35388">
            <w:pPr>
              <w:pStyle w:val="T2"/>
              <w:numPr>
                <w:ilvl w:val="0"/>
                <w:numId w:val="0"/>
              </w:numPr>
              <w:spacing w:before="120" w:after="120"/>
              <w:jc w:val="both"/>
              <w:rPr>
                <w:sz w:val="20"/>
              </w:rPr>
            </w:pPr>
            <w:r w:rsidRPr="009057ED">
              <w:rPr>
                <w:sz w:val="20"/>
              </w:rPr>
              <w:t>Cornouiller</w:t>
            </w:r>
          </w:p>
        </w:tc>
      </w:tr>
      <w:tr w:rsidR="00D35388" w:rsidRPr="009057ED" w14:paraId="711BB11E" w14:textId="77777777" w:rsidTr="00D95F37">
        <w:trPr>
          <w:jc w:val="center"/>
        </w:trPr>
        <w:tc>
          <w:tcPr>
            <w:tcW w:w="1384" w:type="dxa"/>
            <w:vAlign w:val="center"/>
          </w:tcPr>
          <w:p w14:paraId="34721A1C"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86073C0"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47453C7B" w14:textId="3028B79C" w:rsidR="00D35388" w:rsidRPr="009057ED" w:rsidRDefault="00D35388" w:rsidP="00D35388">
            <w:pPr>
              <w:pStyle w:val="T2"/>
              <w:numPr>
                <w:ilvl w:val="0"/>
                <w:numId w:val="0"/>
              </w:numPr>
              <w:spacing w:before="120" w:after="120"/>
              <w:jc w:val="center"/>
              <w:rPr>
                <w:sz w:val="20"/>
              </w:rPr>
            </w:pPr>
          </w:p>
        </w:tc>
        <w:tc>
          <w:tcPr>
            <w:tcW w:w="1559" w:type="dxa"/>
            <w:vAlign w:val="center"/>
          </w:tcPr>
          <w:p w14:paraId="462E0935" w14:textId="77777777" w:rsidR="00D35388" w:rsidRPr="009057ED" w:rsidRDefault="00900D4F" w:rsidP="00D35388">
            <w:pPr>
              <w:pStyle w:val="T2"/>
              <w:numPr>
                <w:ilvl w:val="0"/>
                <w:numId w:val="0"/>
              </w:numPr>
              <w:spacing w:before="120" w:after="120"/>
              <w:jc w:val="center"/>
              <w:rPr>
                <w:sz w:val="20"/>
                <w:lang w:val="en-US"/>
              </w:rPr>
            </w:pPr>
            <w:r>
              <w:rPr>
                <w:sz w:val="20"/>
              </w:rPr>
              <w:t>●</w:t>
            </w:r>
          </w:p>
        </w:tc>
        <w:tc>
          <w:tcPr>
            <w:tcW w:w="2268" w:type="dxa"/>
          </w:tcPr>
          <w:p w14:paraId="6F241DE1" w14:textId="25189BF6" w:rsidR="00D35388" w:rsidRPr="00C91848" w:rsidRDefault="00D35388" w:rsidP="00D35388">
            <w:pPr>
              <w:pStyle w:val="T2"/>
              <w:numPr>
                <w:ilvl w:val="0"/>
                <w:numId w:val="0"/>
              </w:numPr>
              <w:spacing w:before="120" w:after="120"/>
              <w:jc w:val="both"/>
              <w:rPr>
                <w:i/>
                <w:sz w:val="20"/>
                <w:lang w:val="en-US"/>
              </w:rPr>
            </w:pPr>
            <w:r w:rsidRPr="00C91848">
              <w:rPr>
                <w:i/>
                <w:sz w:val="20"/>
                <w:lang w:val="en-US"/>
              </w:rPr>
              <w:t>Ericaceae</w:t>
            </w:r>
          </w:p>
        </w:tc>
        <w:tc>
          <w:tcPr>
            <w:tcW w:w="2693" w:type="dxa"/>
          </w:tcPr>
          <w:p w14:paraId="579B2298"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Erica</w:t>
            </w:r>
          </w:p>
        </w:tc>
        <w:tc>
          <w:tcPr>
            <w:tcW w:w="2694" w:type="dxa"/>
          </w:tcPr>
          <w:p w14:paraId="758B03BF" w14:textId="77777777" w:rsidR="00D35388" w:rsidRPr="009057ED" w:rsidRDefault="00D35388" w:rsidP="00D35388">
            <w:pPr>
              <w:pStyle w:val="T2"/>
              <w:numPr>
                <w:ilvl w:val="0"/>
                <w:numId w:val="0"/>
              </w:numPr>
              <w:spacing w:before="120" w:after="120"/>
              <w:jc w:val="both"/>
              <w:rPr>
                <w:sz w:val="20"/>
              </w:rPr>
            </w:pPr>
            <w:r w:rsidRPr="009057ED">
              <w:rPr>
                <w:sz w:val="20"/>
                <w:lang w:val="en-US"/>
              </w:rPr>
              <w:t>Bruyère</w:t>
            </w:r>
          </w:p>
        </w:tc>
      </w:tr>
      <w:tr w:rsidR="00D35388" w:rsidRPr="009057ED" w14:paraId="54BD944C" w14:textId="77777777" w:rsidTr="00D95F37">
        <w:trPr>
          <w:jc w:val="center"/>
        </w:trPr>
        <w:tc>
          <w:tcPr>
            <w:tcW w:w="1384" w:type="dxa"/>
            <w:vAlign w:val="center"/>
          </w:tcPr>
          <w:p w14:paraId="4E66BA1E"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55FEF23B"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309F9967"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75CCC155" w14:textId="77777777" w:rsidR="00D35388" w:rsidRDefault="00D35388" w:rsidP="00D35388">
            <w:pPr>
              <w:jc w:val="center"/>
            </w:pPr>
            <w:r w:rsidRPr="002B53D2">
              <w:rPr>
                <w:rFonts w:ascii="Times New Roman" w:hAnsi="Times New Roman"/>
                <w:sz w:val="20"/>
              </w:rPr>
              <w:t>●</w:t>
            </w:r>
          </w:p>
        </w:tc>
        <w:tc>
          <w:tcPr>
            <w:tcW w:w="2268" w:type="dxa"/>
          </w:tcPr>
          <w:p w14:paraId="4B21CD91" w14:textId="3C24005D" w:rsidR="00D35388" w:rsidRPr="00C91848" w:rsidRDefault="00D35388" w:rsidP="00D35388">
            <w:pPr>
              <w:pStyle w:val="T2"/>
              <w:numPr>
                <w:ilvl w:val="0"/>
                <w:numId w:val="0"/>
              </w:numPr>
              <w:spacing w:before="120" w:after="120"/>
              <w:jc w:val="both"/>
              <w:rPr>
                <w:i/>
                <w:sz w:val="20"/>
              </w:rPr>
            </w:pPr>
            <w:proofErr w:type="spellStart"/>
            <w:r w:rsidRPr="00C91848">
              <w:rPr>
                <w:i/>
                <w:sz w:val="20"/>
              </w:rPr>
              <w:t>Ericaceae</w:t>
            </w:r>
            <w:proofErr w:type="spellEnd"/>
          </w:p>
        </w:tc>
        <w:tc>
          <w:tcPr>
            <w:tcW w:w="2693" w:type="dxa"/>
          </w:tcPr>
          <w:p w14:paraId="6AD81EE5" w14:textId="77777777" w:rsidR="00D35388" w:rsidRPr="00D95F37" w:rsidRDefault="00D35388" w:rsidP="00D35388">
            <w:pPr>
              <w:pStyle w:val="T2"/>
              <w:numPr>
                <w:ilvl w:val="0"/>
                <w:numId w:val="0"/>
              </w:numPr>
              <w:spacing w:before="120" w:after="120"/>
              <w:jc w:val="both"/>
              <w:rPr>
                <w:iCs/>
                <w:sz w:val="20"/>
              </w:rPr>
            </w:pPr>
            <w:r w:rsidRPr="00C91848">
              <w:rPr>
                <w:i/>
                <w:sz w:val="20"/>
              </w:rPr>
              <w:t>Calluna vulgaris</w:t>
            </w:r>
            <w:r w:rsidRPr="00D95F37">
              <w:rPr>
                <w:iCs/>
                <w:sz w:val="20"/>
              </w:rPr>
              <w:t xml:space="preserve"> (L.) Hull</w:t>
            </w:r>
          </w:p>
        </w:tc>
        <w:tc>
          <w:tcPr>
            <w:tcW w:w="2694" w:type="dxa"/>
          </w:tcPr>
          <w:p w14:paraId="002634A0" w14:textId="77777777" w:rsidR="00D35388" w:rsidRPr="009057ED" w:rsidRDefault="00D35388" w:rsidP="00D35388">
            <w:pPr>
              <w:pStyle w:val="T2"/>
              <w:numPr>
                <w:ilvl w:val="0"/>
                <w:numId w:val="0"/>
              </w:numPr>
              <w:spacing w:before="120" w:after="120"/>
              <w:jc w:val="both"/>
              <w:rPr>
                <w:sz w:val="20"/>
              </w:rPr>
            </w:pPr>
            <w:r w:rsidRPr="009057ED">
              <w:rPr>
                <w:sz w:val="20"/>
              </w:rPr>
              <w:t>Callune</w:t>
            </w:r>
          </w:p>
        </w:tc>
      </w:tr>
      <w:tr w:rsidR="00D35388" w:rsidRPr="009057ED" w14:paraId="2D47B4A8" w14:textId="77777777" w:rsidTr="00D95F37">
        <w:trPr>
          <w:trHeight w:val="465"/>
          <w:jc w:val="center"/>
        </w:trPr>
        <w:tc>
          <w:tcPr>
            <w:tcW w:w="1384" w:type="dxa"/>
            <w:vAlign w:val="center"/>
          </w:tcPr>
          <w:p w14:paraId="07EF0DF7"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78F7833C"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4A729214"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285AD7B8" w14:textId="77777777" w:rsidR="00D35388" w:rsidRDefault="00D35388" w:rsidP="00D35388">
            <w:pPr>
              <w:jc w:val="center"/>
            </w:pPr>
            <w:r w:rsidRPr="002B53D2">
              <w:rPr>
                <w:rFonts w:ascii="Times New Roman" w:hAnsi="Times New Roman"/>
                <w:sz w:val="20"/>
              </w:rPr>
              <w:t>●</w:t>
            </w:r>
          </w:p>
        </w:tc>
        <w:tc>
          <w:tcPr>
            <w:tcW w:w="2268" w:type="dxa"/>
            <w:vAlign w:val="bottom"/>
          </w:tcPr>
          <w:p w14:paraId="40126823" w14:textId="4C2EBB03" w:rsidR="00D35388" w:rsidRPr="00C91848" w:rsidRDefault="00D35388" w:rsidP="00D35388">
            <w:pPr>
              <w:pStyle w:val="T2"/>
              <w:numPr>
                <w:ilvl w:val="0"/>
                <w:numId w:val="0"/>
              </w:numPr>
              <w:spacing w:before="120" w:after="120"/>
              <w:rPr>
                <w:i/>
                <w:sz w:val="20"/>
                <w:lang w:val="en-US"/>
              </w:rPr>
            </w:pPr>
            <w:r w:rsidRPr="00C91848">
              <w:rPr>
                <w:i/>
                <w:sz w:val="20"/>
                <w:lang w:val="en-US"/>
              </w:rPr>
              <w:t>Fabaceae</w:t>
            </w:r>
          </w:p>
        </w:tc>
        <w:tc>
          <w:tcPr>
            <w:tcW w:w="2693" w:type="dxa"/>
          </w:tcPr>
          <w:p w14:paraId="1D31ECB2"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Robinia</w:t>
            </w:r>
            <w:proofErr w:type="spellEnd"/>
            <w:r w:rsidRPr="00C91848">
              <w:rPr>
                <w:i/>
                <w:sz w:val="20"/>
              </w:rPr>
              <w:t xml:space="preserve"> </w:t>
            </w:r>
            <w:proofErr w:type="spellStart"/>
            <w:r w:rsidRPr="00C91848">
              <w:rPr>
                <w:i/>
                <w:sz w:val="20"/>
              </w:rPr>
              <w:t>pseudacacia</w:t>
            </w:r>
            <w:proofErr w:type="spellEnd"/>
            <w:r>
              <w:rPr>
                <w:i/>
                <w:sz w:val="20"/>
              </w:rPr>
              <w:t xml:space="preserve"> </w:t>
            </w:r>
            <w:r w:rsidRPr="00D95F37">
              <w:rPr>
                <w:iCs/>
                <w:sz w:val="20"/>
              </w:rPr>
              <w:t>L.</w:t>
            </w:r>
          </w:p>
        </w:tc>
        <w:tc>
          <w:tcPr>
            <w:tcW w:w="2694" w:type="dxa"/>
            <w:vAlign w:val="bottom"/>
          </w:tcPr>
          <w:p w14:paraId="1F52244F" w14:textId="77777777" w:rsidR="00D35388" w:rsidRPr="009057ED" w:rsidRDefault="00D35388" w:rsidP="00D35388">
            <w:pPr>
              <w:pStyle w:val="T2"/>
              <w:numPr>
                <w:ilvl w:val="0"/>
                <w:numId w:val="0"/>
              </w:numPr>
              <w:spacing w:before="120" w:after="120"/>
              <w:rPr>
                <w:sz w:val="20"/>
              </w:rPr>
            </w:pPr>
            <w:r w:rsidRPr="009057ED">
              <w:rPr>
                <w:sz w:val="20"/>
              </w:rPr>
              <w:t>Robinier</w:t>
            </w:r>
          </w:p>
        </w:tc>
      </w:tr>
      <w:tr w:rsidR="00D35388" w:rsidRPr="009057ED" w14:paraId="530D8213" w14:textId="77777777" w:rsidTr="00D95F37">
        <w:trPr>
          <w:jc w:val="center"/>
        </w:trPr>
        <w:tc>
          <w:tcPr>
            <w:tcW w:w="1384" w:type="dxa"/>
            <w:vAlign w:val="center"/>
          </w:tcPr>
          <w:p w14:paraId="32EA4F39"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61EE0E67" w14:textId="77777777" w:rsidR="00D35388" w:rsidRDefault="00D35388" w:rsidP="00D35388">
            <w:pPr>
              <w:jc w:val="center"/>
            </w:pPr>
            <w:r w:rsidRPr="00704AAA">
              <w:rPr>
                <w:rFonts w:ascii="Times New Roman" w:hAnsi="Times New Roman"/>
                <w:sz w:val="20"/>
              </w:rPr>
              <w:t>●</w:t>
            </w:r>
          </w:p>
        </w:tc>
        <w:tc>
          <w:tcPr>
            <w:tcW w:w="1134" w:type="dxa"/>
            <w:vAlign w:val="center"/>
          </w:tcPr>
          <w:p w14:paraId="04AB7750" w14:textId="77777777" w:rsidR="00D35388" w:rsidRPr="009057ED" w:rsidRDefault="00900D4F" w:rsidP="00D35388">
            <w:pPr>
              <w:pStyle w:val="T2"/>
              <w:numPr>
                <w:ilvl w:val="0"/>
                <w:numId w:val="0"/>
              </w:numPr>
              <w:spacing w:before="120" w:after="120"/>
              <w:jc w:val="center"/>
              <w:rPr>
                <w:sz w:val="20"/>
              </w:rPr>
            </w:pPr>
            <w:r w:rsidRPr="002B53D2">
              <w:rPr>
                <w:rFonts w:ascii="Times New Roman" w:hAnsi="Times New Roman" w:cs="Times New Roman"/>
                <w:sz w:val="20"/>
              </w:rPr>
              <w:t>●</w:t>
            </w:r>
          </w:p>
        </w:tc>
        <w:tc>
          <w:tcPr>
            <w:tcW w:w="1559" w:type="dxa"/>
            <w:vAlign w:val="center"/>
          </w:tcPr>
          <w:p w14:paraId="410CEF23" w14:textId="37C94A04" w:rsidR="00D35388" w:rsidRDefault="00D35388" w:rsidP="00D35388">
            <w:pPr>
              <w:jc w:val="center"/>
            </w:pPr>
          </w:p>
        </w:tc>
        <w:tc>
          <w:tcPr>
            <w:tcW w:w="2268" w:type="dxa"/>
          </w:tcPr>
          <w:p w14:paraId="283ED899" w14:textId="402952D2" w:rsidR="00D35388" w:rsidRPr="00C91848" w:rsidRDefault="00D35388" w:rsidP="00D35388">
            <w:pPr>
              <w:pStyle w:val="T2"/>
              <w:numPr>
                <w:ilvl w:val="0"/>
                <w:numId w:val="0"/>
              </w:numPr>
              <w:spacing w:before="120" w:after="120"/>
              <w:jc w:val="both"/>
              <w:rPr>
                <w:i/>
                <w:sz w:val="20"/>
              </w:rPr>
            </w:pPr>
            <w:proofErr w:type="spellStart"/>
            <w:r w:rsidRPr="00C91848">
              <w:rPr>
                <w:i/>
                <w:sz w:val="20"/>
              </w:rPr>
              <w:t>Fabaceae</w:t>
            </w:r>
            <w:proofErr w:type="spellEnd"/>
          </w:p>
        </w:tc>
        <w:tc>
          <w:tcPr>
            <w:tcW w:w="2693" w:type="dxa"/>
          </w:tcPr>
          <w:p w14:paraId="0E0838FB" w14:textId="77777777" w:rsidR="00D35388" w:rsidRPr="00C91848" w:rsidRDefault="00D35388" w:rsidP="00D35388">
            <w:pPr>
              <w:pStyle w:val="T2"/>
              <w:numPr>
                <w:ilvl w:val="0"/>
                <w:numId w:val="0"/>
              </w:numPr>
              <w:spacing w:before="120" w:after="120"/>
              <w:jc w:val="both"/>
              <w:rPr>
                <w:i/>
                <w:sz w:val="20"/>
              </w:rPr>
            </w:pPr>
            <w:r w:rsidRPr="00C91848">
              <w:rPr>
                <w:i/>
                <w:sz w:val="20"/>
              </w:rPr>
              <w:t>Vicia</w:t>
            </w:r>
          </w:p>
        </w:tc>
        <w:tc>
          <w:tcPr>
            <w:tcW w:w="2694" w:type="dxa"/>
          </w:tcPr>
          <w:p w14:paraId="6C7EAF07" w14:textId="77777777" w:rsidR="00D35388" w:rsidRPr="009057ED" w:rsidRDefault="00D35388" w:rsidP="00D35388">
            <w:pPr>
              <w:pStyle w:val="T2"/>
              <w:numPr>
                <w:ilvl w:val="0"/>
                <w:numId w:val="0"/>
              </w:numPr>
              <w:spacing w:before="120" w:after="120"/>
              <w:jc w:val="both"/>
              <w:rPr>
                <w:sz w:val="20"/>
              </w:rPr>
            </w:pPr>
            <w:r w:rsidRPr="009057ED">
              <w:rPr>
                <w:sz w:val="20"/>
              </w:rPr>
              <w:t>Vesce</w:t>
            </w:r>
          </w:p>
        </w:tc>
      </w:tr>
      <w:tr w:rsidR="00D35388" w:rsidRPr="009057ED" w14:paraId="74C96FE5" w14:textId="77777777" w:rsidTr="00D95F37">
        <w:trPr>
          <w:jc w:val="center"/>
        </w:trPr>
        <w:tc>
          <w:tcPr>
            <w:tcW w:w="1384" w:type="dxa"/>
            <w:vAlign w:val="center"/>
          </w:tcPr>
          <w:p w14:paraId="4843E759"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700F1001" w14:textId="77777777" w:rsidR="00D35388" w:rsidRDefault="00D35388" w:rsidP="00D35388">
            <w:pPr>
              <w:jc w:val="center"/>
            </w:pPr>
            <w:r w:rsidRPr="00704AAA">
              <w:rPr>
                <w:rFonts w:ascii="Times New Roman" w:hAnsi="Times New Roman"/>
                <w:sz w:val="20"/>
              </w:rPr>
              <w:t>●</w:t>
            </w:r>
          </w:p>
        </w:tc>
        <w:tc>
          <w:tcPr>
            <w:tcW w:w="1134" w:type="dxa"/>
            <w:vAlign w:val="center"/>
          </w:tcPr>
          <w:p w14:paraId="0CE5EBEE" w14:textId="77777777" w:rsidR="00D35388" w:rsidRPr="009057ED" w:rsidRDefault="00900D4F" w:rsidP="00D35388">
            <w:pPr>
              <w:pStyle w:val="T2"/>
              <w:numPr>
                <w:ilvl w:val="0"/>
                <w:numId w:val="0"/>
              </w:numPr>
              <w:spacing w:before="120" w:after="120"/>
              <w:jc w:val="center"/>
              <w:rPr>
                <w:sz w:val="20"/>
              </w:rPr>
            </w:pPr>
            <w:r w:rsidRPr="002B53D2">
              <w:rPr>
                <w:rFonts w:ascii="Times New Roman" w:hAnsi="Times New Roman" w:cs="Times New Roman"/>
                <w:sz w:val="20"/>
              </w:rPr>
              <w:t>●</w:t>
            </w:r>
          </w:p>
        </w:tc>
        <w:tc>
          <w:tcPr>
            <w:tcW w:w="1559" w:type="dxa"/>
            <w:vAlign w:val="center"/>
          </w:tcPr>
          <w:p w14:paraId="6B98BCC9" w14:textId="0C5B1430" w:rsidR="00D35388" w:rsidRDefault="00D35388" w:rsidP="00D35388">
            <w:pPr>
              <w:jc w:val="center"/>
            </w:pPr>
          </w:p>
        </w:tc>
        <w:tc>
          <w:tcPr>
            <w:tcW w:w="2268" w:type="dxa"/>
          </w:tcPr>
          <w:p w14:paraId="5D8F551E"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Fabaceae</w:t>
            </w:r>
            <w:proofErr w:type="spellEnd"/>
          </w:p>
        </w:tc>
        <w:tc>
          <w:tcPr>
            <w:tcW w:w="2693" w:type="dxa"/>
          </w:tcPr>
          <w:p w14:paraId="5EC14187" w14:textId="77777777" w:rsidR="00D35388" w:rsidRPr="00C91848" w:rsidRDefault="00D35388" w:rsidP="00D35388">
            <w:pPr>
              <w:pStyle w:val="T2"/>
              <w:numPr>
                <w:ilvl w:val="0"/>
                <w:numId w:val="0"/>
              </w:numPr>
              <w:spacing w:before="120" w:after="120"/>
              <w:jc w:val="both"/>
              <w:rPr>
                <w:i/>
                <w:sz w:val="20"/>
              </w:rPr>
            </w:pPr>
            <w:r w:rsidRPr="00C91848">
              <w:rPr>
                <w:i/>
                <w:sz w:val="20"/>
              </w:rPr>
              <w:t xml:space="preserve">Vicia </w:t>
            </w:r>
            <w:proofErr w:type="spellStart"/>
            <w:r w:rsidRPr="00C91848">
              <w:rPr>
                <w:i/>
                <w:sz w:val="20"/>
              </w:rPr>
              <w:t>faba</w:t>
            </w:r>
            <w:proofErr w:type="spellEnd"/>
            <w:r>
              <w:rPr>
                <w:i/>
                <w:sz w:val="20"/>
              </w:rPr>
              <w:t xml:space="preserve"> </w:t>
            </w:r>
            <w:r w:rsidRPr="008F75DB">
              <w:rPr>
                <w:iCs/>
                <w:sz w:val="20"/>
              </w:rPr>
              <w:t>L.</w:t>
            </w:r>
          </w:p>
        </w:tc>
        <w:tc>
          <w:tcPr>
            <w:tcW w:w="2694" w:type="dxa"/>
          </w:tcPr>
          <w:p w14:paraId="36FBCBE2" w14:textId="77777777" w:rsidR="00D35388" w:rsidRPr="009057ED" w:rsidRDefault="00D35388" w:rsidP="00D35388">
            <w:pPr>
              <w:pStyle w:val="T2"/>
              <w:numPr>
                <w:ilvl w:val="0"/>
                <w:numId w:val="0"/>
              </w:numPr>
              <w:spacing w:before="120" w:after="120"/>
              <w:jc w:val="both"/>
              <w:rPr>
                <w:sz w:val="20"/>
              </w:rPr>
            </w:pPr>
            <w:r w:rsidRPr="009057ED">
              <w:rPr>
                <w:sz w:val="20"/>
              </w:rPr>
              <w:t>Fèverole</w:t>
            </w:r>
          </w:p>
        </w:tc>
      </w:tr>
      <w:tr w:rsidR="00D35388" w:rsidRPr="009057ED" w14:paraId="3C2CCBFA" w14:textId="77777777" w:rsidTr="00D95F37">
        <w:trPr>
          <w:jc w:val="center"/>
        </w:trPr>
        <w:tc>
          <w:tcPr>
            <w:tcW w:w="1384" w:type="dxa"/>
            <w:vAlign w:val="center"/>
          </w:tcPr>
          <w:p w14:paraId="6ED69960"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39C6FB60" w14:textId="77777777" w:rsidR="00D35388" w:rsidRDefault="00D35388" w:rsidP="00D35388">
            <w:pPr>
              <w:jc w:val="center"/>
            </w:pPr>
            <w:r w:rsidRPr="00704AAA">
              <w:rPr>
                <w:rFonts w:ascii="Times New Roman" w:hAnsi="Times New Roman"/>
                <w:sz w:val="20"/>
              </w:rPr>
              <w:t>●</w:t>
            </w:r>
          </w:p>
        </w:tc>
        <w:tc>
          <w:tcPr>
            <w:tcW w:w="1134" w:type="dxa"/>
            <w:vAlign w:val="center"/>
          </w:tcPr>
          <w:p w14:paraId="21A66353" w14:textId="77777777" w:rsidR="00D35388" w:rsidRDefault="00D35388" w:rsidP="00D35388">
            <w:pPr>
              <w:jc w:val="center"/>
            </w:pPr>
            <w:r w:rsidRPr="000C21A9">
              <w:rPr>
                <w:rFonts w:ascii="Times New Roman" w:hAnsi="Times New Roman"/>
                <w:sz w:val="20"/>
              </w:rPr>
              <w:t>●</w:t>
            </w:r>
          </w:p>
        </w:tc>
        <w:tc>
          <w:tcPr>
            <w:tcW w:w="1559" w:type="dxa"/>
            <w:vAlign w:val="center"/>
          </w:tcPr>
          <w:p w14:paraId="073D2BA4" w14:textId="77777777" w:rsidR="00D35388" w:rsidRPr="009057ED" w:rsidRDefault="00D35388" w:rsidP="00D35388">
            <w:pPr>
              <w:pStyle w:val="T2"/>
              <w:numPr>
                <w:ilvl w:val="0"/>
                <w:numId w:val="0"/>
              </w:numPr>
              <w:spacing w:before="120" w:after="120"/>
              <w:jc w:val="center"/>
              <w:rPr>
                <w:sz w:val="20"/>
                <w:lang w:val="en-US"/>
              </w:rPr>
            </w:pPr>
          </w:p>
        </w:tc>
        <w:tc>
          <w:tcPr>
            <w:tcW w:w="2268" w:type="dxa"/>
          </w:tcPr>
          <w:p w14:paraId="50BFE6CD" w14:textId="1D223D5F" w:rsidR="00D35388" w:rsidRPr="00C91848" w:rsidRDefault="00D35388" w:rsidP="00D35388">
            <w:pPr>
              <w:pStyle w:val="T2"/>
              <w:numPr>
                <w:ilvl w:val="0"/>
                <w:numId w:val="0"/>
              </w:numPr>
              <w:spacing w:before="120" w:after="120"/>
              <w:jc w:val="both"/>
              <w:rPr>
                <w:i/>
                <w:sz w:val="20"/>
                <w:lang w:val="en-US"/>
              </w:rPr>
            </w:pPr>
            <w:r w:rsidRPr="00C91848">
              <w:rPr>
                <w:i/>
                <w:sz w:val="20"/>
                <w:lang w:val="en-US"/>
              </w:rPr>
              <w:t>Fabaceae</w:t>
            </w:r>
          </w:p>
        </w:tc>
        <w:tc>
          <w:tcPr>
            <w:tcW w:w="2693" w:type="dxa"/>
          </w:tcPr>
          <w:p w14:paraId="6D063776"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Melilotus</w:t>
            </w:r>
          </w:p>
        </w:tc>
        <w:tc>
          <w:tcPr>
            <w:tcW w:w="2694" w:type="dxa"/>
          </w:tcPr>
          <w:p w14:paraId="228AA6C6" w14:textId="77777777" w:rsidR="00D35388" w:rsidRPr="009057ED" w:rsidRDefault="00D35388" w:rsidP="00D35388">
            <w:pPr>
              <w:pStyle w:val="T2"/>
              <w:numPr>
                <w:ilvl w:val="0"/>
                <w:numId w:val="0"/>
              </w:numPr>
              <w:spacing w:before="120" w:after="120"/>
              <w:jc w:val="both"/>
              <w:rPr>
                <w:sz w:val="20"/>
              </w:rPr>
            </w:pPr>
            <w:proofErr w:type="spellStart"/>
            <w:r w:rsidRPr="009057ED">
              <w:rPr>
                <w:sz w:val="20"/>
                <w:lang w:val="en-US"/>
              </w:rPr>
              <w:t>Mélilot</w:t>
            </w:r>
            <w:proofErr w:type="spellEnd"/>
          </w:p>
        </w:tc>
      </w:tr>
      <w:tr w:rsidR="00D35388" w:rsidRPr="009057ED" w14:paraId="1F3C8A97" w14:textId="77777777" w:rsidTr="00D95F37">
        <w:trPr>
          <w:jc w:val="center"/>
        </w:trPr>
        <w:tc>
          <w:tcPr>
            <w:tcW w:w="1384" w:type="dxa"/>
            <w:vAlign w:val="center"/>
          </w:tcPr>
          <w:p w14:paraId="1D9A0BB1"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39BF3EEC" w14:textId="77777777" w:rsidR="00D35388" w:rsidRDefault="00D35388" w:rsidP="00D35388">
            <w:pPr>
              <w:jc w:val="center"/>
            </w:pPr>
            <w:r w:rsidRPr="00704AAA">
              <w:rPr>
                <w:rFonts w:ascii="Times New Roman" w:hAnsi="Times New Roman"/>
                <w:sz w:val="20"/>
              </w:rPr>
              <w:t>●</w:t>
            </w:r>
          </w:p>
        </w:tc>
        <w:tc>
          <w:tcPr>
            <w:tcW w:w="1134" w:type="dxa"/>
            <w:vAlign w:val="center"/>
          </w:tcPr>
          <w:p w14:paraId="78DDB15B" w14:textId="45992760" w:rsidR="00D35388" w:rsidRDefault="00D35388" w:rsidP="00D35388">
            <w:pPr>
              <w:jc w:val="center"/>
            </w:pPr>
          </w:p>
        </w:tc>
        <w:tc>
          <w:tcPr>
            <w:tcW w:w="1559" w:type="dxa"/>
            <w:vAlign w:val="center"/>
          </w:tcPr>
          <w:p w14:paraId="6BE9F727" w14:textId="77777777" w:rsidR="00D35388" w:rsidRPr="009057ED" w:rsidRDefault="00900D4F" w:rsidP="00D35388">
            <w:pPr>
              <w:pStyle w:val="T2"/>
              <w:numPr>
                <w:ilvl w:val="0"/>
                <w:numId w:val="0"/>
              </w:numPr>
              <w:spacing w:before="120" w:after="120"/>
              <w:jc w:val="center"/>
              <w:rPr>
                <w:sz w:val="20"/>
                <w:lang w:val="en-US"/>
              </w:rPr>
            </w:pPr>
            <w:r w:rsidRPr="000C21A9">
              <w:rPr>
                <w:rFonts w:ascii="Times New Roman" w:hAnsi="Times New Roman" w:cs="Times New Roman"/>
                <w:sz w:val="20"/>
              </w:rPr>
              <w:t>●</w:t>
            </w:r>
          </w:p>
        </w:tc>
        <w:tc>
          <w:tcPr>
            <w:tcW w:w="2268" w:type="dxa"/>
          </w:tcPr>
          <w:p w14:paraId="09BB8031" w14:textId="1F885AC1" w:rsidR="00D35388" w:rsidRPr="00C91848" w:rsidRDefault="00D35388" w:rsidP="00D35388">
            <w:pPr>
              <w:pStyle w:val="T2"/>
              <w:numPr>
                <w:ilvl w:val="0"/>
                <w:numId w:val="0"/>
              </w:numPr>
              <w:spacing w:before="120" w:after="120"/>
              <w:jc w:val="both"/>
              <w:rPr>
                <w:i/>
                <w:sz w:val="20"/>
                <w:lang w:val="en-US"/>
              </w:rPr>
            </w:pPr>
            <w:r w:rsidRPr="00C91848">
              <w:rPr>
                <w:i/>
                <w:sz w:val="20"/>
                <w:lang w:val="en-US"/>
              </w:rPr>
              <w:t>Fabaceae</w:t>
            </w:r>
          </w:p>
        </w:tc>
        <w:tc>
          <w:tcPr>
            <w:tcW w:w="2693" w:type="dxa"/>
          </w:tcPr>
          <w:p w14:paraId="7931965D"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Medicago</w:t>
            </w:r>
          </w:p>
        </w:tc>
        <w:tc>
          <w:tcPr>
            <w:tcW w:w="2694" w:type="dxa"/>
          </w:tcPr>
          <w:p w14:paraId="7E626152" w14:textId="77777777" w:rsidR="00D35388" w:rsidRPr="009057ED" w:rsidRDefault="00D35388" w:rsidP="00D35388">
            <w:pPr>
              <w:pStyle w:val="T2"/>
              <w:numPr>
                <w:ilvl w:val="0"/>
                <w:numId w:val="0"/>
              </w:numPr>
              <w:spacing w:before="120" w:after="120"/>
              <w:jc w:val="both"/>
              <w:rPr>
                <w:sz w:val="20"/>
              </w:rPr>
            </w:pPr>
            <w:r w:rsidRPr="009057ED">
              <w:rPr>
                <w:sz w:val="20"/>
                <w:lang w:val="en-US"/>
              </w:rPr>
              <w:t>Luzerne</w:t>
            </w:r>
          </w:p>
        </w:tc>
      </w:tr>
      <w:tr w:rsidR="00D35388" w:rsidRPr="009057ED" w14:paraId="37792D5E" w14:textId="77777777" w:rsidTr="00D95F37">
        <w:trPr>
          <w:jc w:val="center"/>
        </w:trPr>
        <w:tc>
          <w:tcPr>
            <w:tcW w:w="1384" w:type="dxa"/>
            <w:vAlign w:val="center"/>
          </w:tcPr>
          <w:p w14:paraId="709D89CF" w14:textId="77777777" w:rsidR="00D35388" w:rsidRPr="009057ED" w:rsidRDefault="00D35388" w:rsidP="00D35388">
            <w:pPr>
              <w:pStyle w:val="T2"/>
              <w:numPr>
                <w:ilvl w:val="0"/>
                <w:numId w:val="0"/>
              </w:numPr>
              <w:spacing w:before="120" w:after="120"/>
              <w:jc w:val="center"/>
              <w:rPr>
                <w:sz w:val="20"/>
              </w:rPr>
            </w:pPr>
            <w:r>
              <w:rPr>
                <w:sz w:val="20"/>
              </w:rPr>
              <w:t>●</w:t>
            </w:r>
          </w:p>
        </w:tc>
        <w:tc>
          <w:tcPr>
            <w:tcW w:w="2410" w:type="dxa"/>
            <w:vAlign w:val="center"/>
          </w:tcPr>
          <w:p w14:paraId="66BCCAED" w14:textId="77777777" w:rsidR="00D35388" w:rsidRDefault="00D35388" w:rsidP="00D35388">
            <w:pPr>
              <w:jc w:val="center"/>
            </w:pPr>
            <w:r w:rsidRPr="00704AAA">
              <w:rPr>
                <w:rFonts w:ascii="Times New Roman" w:hAnsi="Times New Roman"/>
                <w:sz w:val="20"/>
              </w:rPr>
              <w:t>●</w:t>
            </w:r>
          </w:p>
        </w:tc>
        <w:tc>
          <w:tcPr>
            <w:tcW w:w="1134" w:type="dxa"/>
            <w:vAlign w:val="center"/>
          </w:tcPr>
          <w:p w14:paraId="73C1C255" w14:textId="77777777" w:rsidR="00D35388" w:rsidRDefault="00D35388" w:rsidP="00D35388">
            <w:pPr>
              <w:jc w:val="center"/>
            </w:pPr>
            <w:r w:rsidRPr="000C21A9">
              <w:rPr>
                <w:rFonts w:ascii="Times New Roman" w:hAnsi="Times New Roman"/>
                <w:sz w:val="20"/>
              </w:rPr>
              <w:t>●</w:t>
            </w:r>
          </w:p>
        </w:tc>
        <w:tc>
          <w:tcPr>
            <w:tcW w:w="1559" w:type="dxa"/>
            <w:vAlign w:val="center"/>
          </w:tcPr>
          <w:p w14:paraId="6B4927B8" w14:textId="77777777" w:rsidR="00D35388" w:rsidRPr="009057ED" w:rsidRDefault="00D35388" w:rsidP="00D35388">
            <w:pPr>
              <w:pStyle w:val="T2"/>
              <w:numPr>
                <w:ilvl w:val="0"/>
                <w:numId w:val="0"/>
              </w:numPr>
              <w:spacing w:before="120" w:after="120"/>
              <w:jc w:val="center"/>
              <w:rPr>
                <w:sz w:val="20"/>
                <w:lang w:val="en-US"/>
              </w:rPr>
            </w:pPr>
          </w:p>
        </w:tc>
        <w:tc>
          <w:tcPr>
            <w:tcW w:w="2268" w:type="dxa"/>
          </w:tcPr>
          <w:p w14:paraId="7085ACF6" w14:textId="4D0E5F86" w:rsidR="00D35388" w:rsidRPr="00C91848" w:rsidRDefault="00D35388" w:rsidP="00D35388">
            <w:pPr>
              <w:pStyle w:val="T2"/>
              <w:numPr>
                <w:ilvl w:val="0"/>
                <w:numId w:val="0"/>
              </w:numPr>
              <w:spacing w:before="120" w:after="120"/>
              <w:jc w:val="both"/>
              <w:rPr>
                <w:i/>
                <w:sz w:val="20"/>
                <w:lang w:val="en-US"/>
              </w:rPr>
            </w:pPr>
            <w:r w:rsidRPr="00C91848">
              <w:rPr>
                <w:i/>
                <w:sz w:val="20"/>
                <w:lang w:val="en-US"/>
              </w:rPr>
              <w:t>Fabaceae</w:t>
            </w:r>
          </w:p>
        </w:tc>
        <w:tc>
          <w:tcPr>
            <w:tcW w:w="2693" w:type="dxa"/>
          </w:tcPr>
          <w:p w14:paraId="53494197"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Trifolium</w:t>
            </w:r>
          </w:p>
        </w:tc>
        <w:tc>
          <w:tcPr>
            <w:tcW w:w="2694" w:type="dxa"/>
          </w:tcPr>
          <w:p w14:paraId="3C66312C" w14:textId="77777777" w:rsidR="00D35388" w:rsidRPr="009057ED" w:rsidRDefault="00D35388" w:rsidP="00D35388">
            <w:pPr>
              <w:pStyle w:val="T2"/>
              <w:numPr>
                <w:ilvl w:val="0"/>
                <w:numId w:val="0"/>
              </w:numPr>
              <w:spacing w:before="120" w:after="120"/>
              <w:jc w:val="both"/>
              <w:rPr>
                <w:sz w:val="20"/>
              </w:rPr>
            </w:pPr>
            <w:r w:rsidRPr="00534EB7">
              <w:rPr>
                <w:sz w:val="20"/>
                <w:lang w:val="fr-BE"/>
              </w:rPr>
              <w:t>Trèfle</w:t>
            </w:r>
          </w:p>
        </w:tc>
      </w:tr>
      <w:tr w:rsidR="00D35388" w:rsidRPr="009057ED" w14:paraId="561B283A" w14:textId="77777777" w:rsidTr="00D95F37">
        <w:trPr>
          <w:jc w:val="center"/>
        </w:trPr>
        <w:tc>
          <w:tcPr>
            <w:tcW w:w="1384" w:type="dxa"/>
            <w:vAlign w:val="center"/>
          </w:tcPr>
          <w:p w14:paraId="3ECE3475"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07BF4705" w14:textId="77777777" w:rsidR="00D35388" w:rsidRDefault="00D35388" w:rsidP="00D35388">
            <w:pPr>
              <w:jc w:val="center"/>
            </w:pPr>
            <w:r w:rsidRPr="00704AAA">
              <w:rPr>
                <w:rFonts w:ascii="Times New Roman" w:hAnsi="Times New Roman"/>
                <w:sz w:val="20"/>
              </w:rPr>
              <w:t>●</w:t>
            </w:r>
          </w:p>
        </w:tc>
        <w:tc>
          <w:tcPr>
            <w:tcW w:w="1134" w:type="dxa"/>
            <w:vAlign w:val="center"/>
          </w:tcPr>
          <w:p w14:paraId="50144E7A" w14:textId="77777777" w:rsidR="00D35388" w:rsidRDefault="00D35388" w:rsidP="00D35388">
            <w:pPr>
              <w:jc w:val="center"/>
            </w:pPr>
            <w:r w:rsidRPr="000C21A9">
              <w:rPr>
                <w:rFonts w:ascii="Times New Roman" w:hAnsi="Times New Roman"/>
                <w:sz w:val="20"/>
              </w:rPr>
              <w:t>●</w:t>
            </w:r>
          </w:p>
        </w:tc>
        <w:tc>
          <w:tcPr>
            <w:tcW w:w="1559" w:type="dxa"/>
            <w:vAlign w:val="center"/>
          </w:tcPr>
          <w:p w14:paraId="361378FC" w14:textId="77777777" w:rsidR="00D35388" w:rsidRPr="009057ED" w:rsidRDefault="00D35388" w:rsidP="00D35388">
            <w:pPr>
              <w:pStyle w:val="T2"/>
              <w:numPr>
                <w:ilvl w:val="0"/>
                <w:numId w:val="0"/>
              </w:numPr>
              <w:spacing w:before="120" w:after="120"/>
              <w:jc w:val="center"/>
              <w:rPr>
                <w:sz w:val="20"/>
              </w:rPr>
            </w:pPr>
          </w:p>
        </w:tc>
        <w:tc>
          <w:tcPr>
            <w:tcW w:w="2268" w:type="dxa"/>
          </w:tcPr>
          <w:p w14:paraId="24152D25" w14:textId="3B738779" w:rsidR="00D35388" w:rsidRPr="00C91848" w:rsidRDefault="00D35388" w:rsidP="00D35388">
            <w:pPr>
              <w:pStyle w:val="T2"/>
              <w:numPr>
                <w:ilvl w:val="0"/>
                <w:numId w:val="0"/>
              </w:numPr>
              <w:spacing w:before="120" w:after="120"/>
              <w:jc w:val="both"/>
              <w:rPr>
                <w:i/>
                <w:sz w:val="20"/>
              </w:rPr>
            </w:pPr>
            <w:r w:rsidRPr="00C91848">
              <w:rPr>
                <w:i/>
                <w:sz w:val="20"/>
                <w:lang w:val="en-US"/>
              </w:rPr>
              <w:t>Fabaceae</w:t>
            </w:r>
          </w:p>
        </w:tc>
        <w:tc>
          <w:tcPr>
            <w:tcW w:w="2693" w:type="dxa"/>
          </w:tcPr>
          <w:p w14:paraId="5B71B6DC"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Lotus</w:t>
            </w:r>
          </w:p>
        </w:tc>
        <w:tc>
          <w:tcPr>
            <w:tcW w:w="2694" w:type="dxa"/>
          </w:tcPr>
          <w:p w14:paraId="34810EA2" w14:textId="77777777" w:rsidR="00D35388" w:rsidRPr="009057ED" w:rsidRDefault="00D35388" w:rsidP="00D35388">
            <w:pPr>
              <w:pStyle w:val="T2"/>
              <w:numPr>
                <w:ilvl w:val="0"/>
                <w:numId w:val="0"/>
              </w:numPr>
              <w:spacing w:before="120" w:after="120"/>
              <w:jc w:val="both"/>
              <w:rPr>
                <w:sz w:val="20"/>
              </w:rPr>
            </w:pPr>
            <w:proofErr w:type="spellStart"/>
            <w:r w:rsidRPr="009057ED">
              <w:rPr>
                <w:sz w:val="20"/>
                <w:lang w:val="en-US"/>
              </w:rPr>
              <w:t>Lotier</w:t>
            </w:r>
            <w:proofErr w:type="spellEnd"/>
          </w:p>
        </w:tc>
      </w:tr>
      <w:tr w:rsidR="00D35388" w:rsidRPr="009057ED" w14:paraId="1FCD42C3" w14:textId="77777777" w:rsidTr="00D95F37">
        <w:trPr>
          <w:jc w:val="center"/>
        </w:trPr>
        <w:tc>
          <w:tcPr>
            <w:tcW w:w="1384" w:type="dxa"/>
            <w:vAlign w:val="center"/>
          </w:tcPr>
          <w:p w14:paraId="6AE32EEE"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288C55F3" w14:textId="77777777" w:rsidR="00D35388" w:rsidRDefault="00D35388" w:rsidP="00D35388">
            <w:pPr>
              <w:jc w:val="center"/>
            </w:pPr>
            <w:r w:rsidRPr="00704AAA">
              <w:rPr>
                <w:rFonts w:ascii="Times New Roman" w:hAnsi="Times New Roman"/>
                <w:sz w:val="20"/>
              </w:rPr>
              <w:t>●</w:t>
            </w:r>
          </w:p>
        </w:tc>
        <w:tc>
          <w:tcPr>
            <w:tcW w:w="1134" w:type="dxa"/>
            <w:vAlign w:val="center"/>
          </w:tcPr>
          <w:p w14:paraId="2ACA1DED" w14:textId="77777777" w:rsidR="00D35388" w:rsidRDefault="00D35388" w:rsidP="00D35388">
            <w:pPr>
              <w:jc w:val="center"/>
            </w:pPr>
            <w:r w:rsidRPr="000C21A9">
              <w:rPr>
                <w:rFonts w:ascii="Times New Roman" w:hAnsi="Times New Roman"/>
                <w:sz w:val="20"/>
              </w:rPr>
              <w:t>●</w:t>
            </w:r>
          </w:p>
        </w:tc>
        <w:tc>
          <w:tcPr>
            <w:tcW w:w="1559" w:type="dxa"/>
            <w:vAlign w:val="center"/>
          </w:tcPr>
          <w:p w14:paraId="26EACDFD" w14:textId="77777777" w:rsidR="00D35388" w:rsidRPr="009057ED" w:rsidRDefault="00D35388" w:rsidP="00D35388">
            <w:pPr>
              <w:pStyle w:val="T2"/>
              <w:numPr>
                <w:ilvl w:val="0"/>
                <w:numId w:val="0"/>
              </w:numPr>
              <w:spacing w:before="120" w:after="120"/>
              <w:jc w:val="center"/>
              <w:rPr>
                <w:sz w:val="20"/>
              </w:rPr>
            </w:pPr>
          </w:p>
        </w:tc>
        <w:tc>
          <w:tcPr>
            <w:tcW w:w="2268" w:type="dxa"/>
          </w:tcPr>
          <w:p w14:paraId="18ED21ED" w14:textId="5A210718" w:rsidR="00D35388" w:rsidRPr="00C91848" w:rsidRDefault="00D35388" w:rsidP="00D35388">
            <w:pPr>
              <w:pStyle w:val="T2"/>
              <w:numPr>
                <w:ilvl w:val="0"/>
                <w:numId w:val="0"/>
              </w:numPr>
              <w:spacing w:before="120" w:after="120"/>
              <w:jc w:val="both"/>
              <w:rPr>
                <w:i/>
                <w:sz w:val="20"/>
              </w:rPr>
            </w:pPr>
            <w:proofErr w:type="spellStart"/>
            <w:r w:rsidRPr="00C91848">
              <w:rPr>
                <w:i/>
                <w:sz w:val="20"/>
              </w:rPr>
              <w:t>Fabaceae</w:t>
            </w:r>
            <w:proofErr w:type="spellEnd"/>
          </w:p>
        </w:tc>
        <w:tc>
          <w:tcPr>
            <w:tcW w:w="2693" w:type="dxa"/>
          </w:tcPr>
          <w:p w14:paraId="5C3B51B8"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Onobrychis</w:t>
            </w:r>
            <w:proofErr w:type="spellEnd"/>
          </w:p>
        </w:tc>
        <w:tc>
          <w:tcPr>
            <w:tcW w:w="2694" w:type="dxa"/>
          </w:tcPr>
          <w:p w14:paraId="6ABAEAC4" w14:textId="77777777" w:rsidR="00D35388" w:rsidRPr="009057ED" w:rsidRDefault="00D35388" w:rsidP="00D35388">
            <w:pPr>
              <w:pStyle w:val="T2"/>
              <w:numPr>
                <w:ilvl w:val="0"/>
                <w:numId w:val="0"/>
              </w:numPr>
              <w:spacing w:before="120" w:after="120"/>
              <w:jc w:val="both"/>
              <w:rPr>
                <w:sz w:val="20"/>
              </w:rPr>
            </w:pPr>
            <w:r w:rsidRPr="009057ED">
              <w:rPr>
                <w:sz w:val="20"/>
              </w:rPr>
              <w:t>Sainfoin</w:t>
            </w:r>
          </w:p>
        </w:tc>
      </w:tr>
      <w:tr w:rsidR="00D35388" w:rsidRPr="009057ED" w14:paraId="47C27AE3" w14:textId="77777777" w:rsidTr="00D95F37">
        <w:trPr>
          <w:jc w:val="center"/>
        </w:trPr>
        <w:tc>
          <w:tcPr>
            <w:tcW w:w="1384" w:type="dxa"/>
            <w:vAlign w:val="center"/>
          </w:tcPr>
          <w:p w14:paraId="2086F95A" w14:textId="77777777" w:rsidR="00D35388" w:rsidRPr="009057ED" w:rsidRDefault="00D35388" w:rsidP="00D35388">
            <w:pPr>
              <w:pStyle w:val="T2"/>
              <w:numPr>
                <w:ilvl w:val="0"/>
                <w:numId w:val="0"/>
              </w:numPr>
              <w:spacing w:before="120" w:after="120"/>
              <w:jc w:val="center"/>
              <w:rPr>
                <w:sz w:val="20"/>
              </w:rPr>
            </w:pPr>
            <w:r>
              <w:rPr>
                <w:sz w:val="20"/>
              </w:rPr>
              <w:t>●</w:t>
            </w:r>
          </w:p>
        </w:tc>
        <w:tc>
          <w:tcPr>
            <w:tcW w:w="2410" w:type="dxa"/>
            <w:vAlign w:val="center"/>
          </w:tcPr>
          <w:p w14:paraId="7518A23F" w14:textId="77777777" w:rsidR="00D35388" w:rsidRDefault="00D35388" w:rsidP="00D35388">
            <w:pPr>
              <w:jc w:val="center"/>
            </w:pPr>
            <w:r w:rsidRPr="00704AAA">
              <w:rPr>
                <w:rFonts w:ascii="Times New Roman" w:hAnsi="Times New Roman"/>
                <w:sz w:val="20"/>
              </w:rPr>
              <w:t>●</w:t>
            </w:r>
          </w:p>
        </w:tc>
        <w:tc>
          <w:tcPr>
            <w:tcW w:w="1134" w:type="dxa"/>
            <w:vAlign w:val="center"/>
          </w:tcPr>
          <w:p w14:paraId="4D153FB3" w14:textId="77777777" w:rsidR="00D35388" w:rsidRDefault="00D35388" w:rsidP="00D35388">
            <w:pPr>
              <w:jc w:val="center"/>
            </w:pPr>
            <w:r w:rsidRPr="000C21A9">
              <w:rPr>
                <w:rFonts w:ascii="Times New Roman" w:hAnsi="Times New Roman"/>
                <w:sz w:val="20"/>
              </w:rPr>
              <w:t>●</w:t>
            </w:r>
          </w:p>
        </w:tc>
        <w:tc>
          <w:tcPr>
            <w:tcW w:w="1559" w:type="dxa"/>
            <w:vAlign w:val="center"/>
          </w:tcPr>
          <w:p w14:paraId="433996C3" w14:textId="77777777" w:rsidR="00D35388" w:rsidRPr="009057ED" w:rsidRDefault="00D35388" w:rsidP="00D35388">
            <w:pPr>
              <w:pStyle w:val="T2"/>
              <w:numPr>
                <w:ilvl w:val="0"/>
                <w:numId w:val="0"/>
              </w:numPr>
              <w:spacing w:before="120" w:after="120"/>
              <w:jc w:val="center"/>
              <w:rPr>
                <w:sz w:val="20"/>
              </w:rPr>
            </w:pPr>
          </w:p>
        </w:tc>
        <w:tc>
          <w:tcPr>
            <w:tcW w:w="2268" w:type="dxa"/>
          </w:tcPr>
          <w:p w14:paraId="13597D6D" w14:textId="401A1144" w:rsidR="00D35388" w:rsidRPr="00C91848" w:rsidRDefault="00D35388" w:rsidP="00D35388">
            <w:pPr>
              <w:pStyle w:val="T2"/>
              <w:numPr>
                <w:ilvl w:val="0"/>
                <w:numId w:val="0"/>
              </w:numPr>
              <w:spacing w:before="120" w:after="120"/>
              <w:jc w:val="both"/>
              <w:rPr>
                <w:i/>
                <w:sz w:val="20"/>
                <w:lang w:val="en-US"/>
              </w:rPr>
            </w:pPr>
            <w:r w:rsidRPr="00C91848">
              <w:rPr>
                <w:i/>
                <w:sz w:val="20"/>
                <w:lang w:val="en-US"/>
              </w:rPr>
              <w:t>Fagaceae</w:t>
            </w:r>
          </w:p>
        </w:tc>
        <w:tc>
          <w:tcPr>
            <w:tcW w:w="2693" w:type="dxa"/>
          </w:tcPr>
          <w:p w14:paraId="6B2D761E"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Castanea</w:t>
            </w:r>
            <w:proofErr w:type="spellEnd"/>
            <w:r w:rsidRPr="00C91848">
              <w:rPr>
                <w:i/>
                <w:sz w:val="20"/>
              </w:rPr>
              <w:t xml:space="preserve"> sativa</w:t>
            </w:r>
            <w:r>
              <w:rPr>
                <w:i/>
                <w:sz w:val="20"/>
              </w:rPr>
              <w:t xml:space="preserve"> </w:t>
            </w:r>
            <w:r w:rsidRPr="008F75DB">
              <w:rPr>
                <w:iCs/>
                <w:sz w:val="20"/>
              </w:rPr>
              <w:t>Mill.</w:t>
            </w:r>
          </w:p>
        </w:tc>
        <w:tc>
          <w:tcPr>
            <w:tcW w:w="2694" w:type="dxa"/>
          </w:tcPr>
          <w:p w14:paraId="4A194D97" w14:textId="77777777" w:rsidR="00D35388" w:rsidRPr="009057ED" w:rsidRDefault="00D35388" w:rsidP="00D35388">
            <w:pPr>
              <w:pStyle w:val="T2"/>
              <w:numPr>
                <w:ilvl w:val="0"/>
                <w:numId w:val="0"/>
              </w:numPr>
              <w:spacing w:before="120" w:after="120"/>
              <w:jc w:val="both"/>
              <w:rPr>
                <w:sz w:val="20"/>
              </w:rPr>
            </w:pPr>
            <w:r w:rsidRPr="009057ED">
              <w:rPr>
                <w:sz w:val="20"/>
              </w:rPr>
              <w:t>Châtaignier</w:t>
            </w:r>
          </w:p>
        </w:tc>
      </w:tr>
      <w:tr w:rsidR="00D35388" w:rsidRPr="009057ED" w14:paraId="6738B7BE" w14:textId="77777777" w:rsidTr="00D95F37">
        <w:trPr>
          <w:jc w:val="center"/>
        </w:trPr>
        <w:tc>
          <w:tcPr>
            <w:tcW w:w="1384" w:type="dxa"/>
            <w:vAlign w:val="center"/>
          </w:tcPr>
          <w:p w14:paraId="0AF138ED"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63218322" w14:textId="77777777" w:rsidR="00D35388" w:rsidRDefault="00D35388" w:rsidP="00D35388">
            <w:pPr>
              <w:jc w:val="center"/>
            </w:pPr>
            <w:r w:rsidRPr="00704AAA">
              <w:rPr>
                <w:rFonts w:ascii="Times New Roman" w:hAnsi="Times New Roman"/>
                <w:sz w:val="20"/>
              </w:rPr>
              <w:t>●</w:t>
            </w:r>
          </w:p>
        </w:tc>
        <w:tc>
          <w:tcPr>
            <w:tcW w:w="1134" w:type="dxa"/>
            <w:vAlign w:val="center"/>
          </w:tcPr>
          <w:p w14:paraId="17B0A18C" w14:textId="77777777" w:rsidR="00D35388" w:rsidRDefault="00D35388" w:rsidP="00D35388">
            <w:pPr>
              <w:jc w:val="center"/>
            </w:pPr>
            <w:r w:rsidRPr="000C21A9">
              <w:rPr>
                <w:rFonts w:ascii="Times New Roman" w:hAnsi="Times New Roman"/>
                <w:sz w:val="20"/>
              </w:rPr>
              <w:t>●</w:t>
            </w:r>
          </w:p>
        </w:tc>
        <w:tc>
          <w:tcPr>
            <w:tcW w:w="1559" w:type="dxa"/>
            <w:vAlign w:val="center"/>
          </w:tcPr>
          <w:p w14:paraId="6E322470" w14:textId="77777777" w:rsidR="00D35388" w:rsidRPr="009057ED" w:rsidRDefault="00D35388" w:rsidP="00D35388">
            <w:pPr>
              <w:pStyle w:val="T2"/>
              <w:numPr>
                <w:ilvl w:val="0"/>
                <w:numId w:val="0"/>
              </w:numPr>
              <w:spacing w:before="120" w:after="120"/>
              <w:jc w:val="center"/>
              <w:rPr>
                <w:sz w:val="20"/>
              </w:rPr>
            </w:pPr>
          </w:p>
        </w:tc>
        <w:tc>
          <w:tcPr>
            <w:tcW w:w="2268" w:type="dxa"/>
          </w:tcPr>
          <w:p w14:paraId="14ACDFD1" w14:textId="4315269C" w:rsidR="00D35388" w:rsidRPr="00C91848" w:rsidRDefault="00D35388" w:rsidP="00D35388">
            <w:pPr>
              <w:pStyle w:val="T2"/>
              <w:numPr>
                <w:ilvl w:val="0"/>
                <w:numId w:val="0"/>
              </w:numPr>
              <w:spacing w:before="120" w:after="120"/>
              <w:jc w:val="both"/>
              <w:rPr>
                <w:i/>
                <w:sz w:val="20"/>
              </w:rPr>
            </w:pPr>
            <w:proofErr w:type="spellStart"/>
            <w:r w:rsidRPr="00C91848">
              <w:rPr>
                <w:i/>
                <w:sz w:val="20"/>
              </w:rPr>
              <w:t>Fagaceae</w:t>
            </w:r>
            <w:proofErr w:type="spellEnd"/>
          </w:p>
        </w:tc>
        <w:tc>
          <w:tcPr>
            <w:tcW w:w="2693" w:type="dxa"/>
          </w:tcPr>
          <w:p w14:paraId="4713039B" w14:textId="77777777" w:rsidR="00D35388" w:rsidRPr="00C91848" w:rsidRDefault="00D35388" w:rsidP="00D35388">
            <w:pPr>
              <w:pStyle w:val="T2"/>
              <w:numPr>
                <w:ilvl w:val="0"/>
                <w:numId w:val="0"/>
              </w:numPr>
              <w:spacing w:before="120" w:after="120"/>
              <w:jc w:val="both"/>
              <w:rPr>
                <w:i/>
                <w:sz w:val="20"/>
              </w:rPr>
            </w:pPr>
            <w:r w:rsidRPr="00C91848">
              <w:rPr>
                <w:i/>
                <w:sz w:val="20"/>
              </w:rPr>
              <w:t>Fagus</w:t>
            </w:r>
          </w:p>
        </w:tc>
        <w:tc>
          <w:tcPr>
            <w:tcW w:w="2694" w:type="dxa"/>
          </w:tcPr>
          <w:p w14:paraId="3F7E315E" w14:textId="77777777" w:rsidR="00D35388" w:rsidRPr="009057ED" w:rsidRDefault="00D35388" w:rsidP="00D35388">
            <w:pPr>
              <w:pStyle w:val="T2"/>
              <w:numPr>
                <w:ilvl w:val="0"/>
                <w:numId w:val="0"/>
              </w:numPr>
              <w:spacing w:before="120" w:after="120"/>
              <w:jc w:val="both"/>
              <w:rPr>
                <w:sz w:val="20"/>
              </w:rPr>
            </w:pPr>
            <w:r w:rsidRPr="009057ED">
              <w:rPr>
                <w:sz w:val="20"/>
              </w:rPr>
              <w:t>Hêtre</w:t>
            </w:r>
          </w:p>
        </w:tc>
      </w:tr>
      <w:tr w:rsidR="00D35388" w:rsidRPr="009057ED" w14:paraId="65C021A2" w14:textId="77777777" w:rsidTr="00D95F37">
        <w:trPr>
          <w:jc w:val="center"/>
        </w:trPr>
        <w:tc>
          <w:tcPr>
            <w:tcW w:w="1384" w:type="dxa"/>
            <w:vAlign w:val="center"/>
          </w:tcPr>
          <w:p w14:paraId="05EDD0A4" w14:textId="77777777" w:rsidR="00D35388" w:rsidRDefault="00D35388" w:rsidP="00D35388">
            <w:pPr>
              <w:jc w:val="center"/>
            </w:pPr>
            <w:r w:rsidRPr="005E0622">
              <w:rPr>
                <w:rFonts w:ascii="Times New Roman" w:hAnsi="Times New Roman"/>
                <w:sz w:val="20"/>
              </w:rPr>
              <w:t>●</w:t>
            </w:r>
          </w:p>
        </w:tc>
        <w:tc>
          <w:tcPr>
            <w:tcW w:w="2410" w:type="dxa"/>
            <w:vAlign w:val="center"/>
          </w:tcPr>
          <w:p w14:paraId="0F69C42D" w14:textId="77777777" w:rsidR="00D35388" w:rsidRDefault="00D35388" w:rsidP="00D35388">
            <w:pPr>
              <w:jc w:val="center"/>
            </w:pPr>
            <w:r w:rsidRPr="005E0622">
              <w:rPr>
                <w:rFonts w:ascii="Times New Roman" w:hAnsi="Times New Roman"/>
                <w:sz w:val="20"/>
              </w:rPr>
              <w:t>●</w:t>
            </w:r>
          </w:p>
        </w:tc>
        <w:tc>
          <w:tcPr>
            <w:tcW w:w="1134" w:type="dxa"/>
            <w:vAlign w:val="center"/>
          </w:tcPr>
          <w:p w14:paraId="6797A659" w14:textId="77777777" w:rsidR="00D35388" w:rsidRDefault="00D35388" w:rsidP="00D35388">
            <w:pPr>
              <w:jc w:val="center"/>
            </w:pPr>
            <w:r w:rsidRPr="005E0622">
              <w:rPr>
                <w:rFonts w:ascii="Times New Roman" w:hAnsi="Times New Roman"/>
                <w:sz w:val="20"/>
              </w:rPr>
              <w:t>●</w:t>
            </w:r>
          </w:p>
        </w:tc>
        <w:tc>
          <w:tcPr>
            <w:tcW w:w="1559" w:type="dxa"/>
            <w:vAlign w:val="center"/>
          </w:tcPr>
          <w:p w14:paraId="3FD5806B" w14:textId="77777777" w:rsidR="00D35388" w:rsidRPr="009057ED" w:rsidRDefault="00D35388" w:rsidP="00D35388">
            <w:pPr>
              <w:pStyle w:val="T2"/>
              <w:numPr>
                <w:ilvl w:val="0"/>
                <w:numId w:val="0"/>
              </w:numPr>
              <w:spacing w:before="120" w:after="120"/>
              <w:jc w:val="center"/>
              <w:rPr>
                <w:sz w:val="20"/>
              </w:rPr>
            </w:pPr>
          </w:p>
        </w:tc>
        <w:tc>
          <w:tcPr>
            <w:tcW w:w="2268" w:type="dxa"/>
          </w:tcPr>
          <w:p w14:paraId="7CAC6BC6"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Hydrophyllaceae</w:t>
            </w:r>
            <w:proofErr w:type="spellEnd"/>
          </w:p>
        </w:tc>
        <w:tc>
          <w:tcPr>
            <w:tcW w:w="2693" w:type="dxa"/>
          </w:tcPr>
          <w:p w14:paraId="7DAF8223"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Phacelia</w:t>
            </w:r>
            <w:proofErr w:type="spellEnd"/>
          </w:p>
        </w:tc>
        <w:tc>
          <w:tcPr>
            <w:tcW w:w="2694" w:type="dxa"/>
          </w:tcPr>
          <w:p w14:paraId="5120789E" w14:textId="77777777" w:rsidR="00D35388" w:rsidRPr="009057ED" w:rsidRDefault="00D35388" w:rsidP="00D35388">
            <w:pPr>
              <w:pStyle w:val="T2"/>
              <w:numPr>
                <w:ilvl w:val="0"/>
                <w:numId w:val="0"/>
              </w:numPr>
              <w:spacing w:before="120" w:after="120"/>
              <w:jc w:val="both"/>
              <w:rPr>
                <w:sz w:val="20"/>
              </w:rPr>
            </w:pPr>
            <w:r w:rsidRPr="009057ED">
              <w:rPr>
                <w:sz w:val="20"/>
              </w:rPr>
              <w:t>Phacélie</w:t>
            </w:r>
          </w:p>
        </w:tc>
      </w:tr>
      <w:tr w:rsidR="00D35388" w:rsidRPr="009057ED" w14:paraId="545DAB56" w14:textId="77777777" w:rsidTr="00D95F37">
        <w:trPr>
          <w:jc w:val="center"/>
        </w:trPr>
        <w:tc>
          <w:tcPr>
            <w:tcW w:w="1384" w:type="dxa"/>
            <w:vAlign w:val="center"/>
          </w:tcPr>
          <w:p w14:paraId="16D734B2"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590D5945" w14:textId="77777777" w:rsidR="00D35388" w:rsidRDefault="00D35388" w:rsidP="00D35388">
            <w:pPr>
              <w:jc w:val="center"/>
            </w:pPr>
            <w:r w:rsidRPr="0089625C">
              <w:rPr>
                <w:rFonts w:ascii="Times New Roman" w:hAnsi="Times New Roman"/>
                <w:sz w:val="20"/>
              </w:rPr>
              <w:t>●</w:t>
            </w:r>
          </w:p>
        </w:tc>
        <w:tc>
          <w:tcPr>
            <w:tcW w:w="1134" w:type="dxa"/>
            <w:vAlign w:val="center"/>
          </w:tcPr>
          <w:p w14:paraId="70268647" w14:textId="1D76FE66" w:rsidR="00D35388" w:rsidRDefault="00D35388" w:rsidP="00D35388">
            <w:pPr>
              <w:jc w:val="center"/>
            </w:pPr>
          </w:p>
        </w:tc>
        <w:tc>
          <w:tcPr>
            <w:tcW w:w="1559" w:type="dxa"/>
            <w:vAlign w:val="center"/>
          </w:tcPr>
          <w:p w14:paraId="10FA464F" w14:textId="77777777" w:rsidR="00D35388" w:rsidRPr="009057ED" w:rsidRDefault="00900D4F" w:rsidP="00D35388">
            <w:pPr>
              <w:pStyle w:val="T2"/>
              <w:numPr>
                <w:ilvl w:val="0"/>
                <w:numId w:val="0"/>
              </w:numPr>
              <w:spacing w:before="120" w:after="120"/>
              <w:jc w:val="center"/>
              <w:rPr>
                <w:sz w:val="20"/>
              </w:rPr>
            </w:pPr>
            <w:r w:rsidRPr="0089625C">
              <w:rPr>
                <w:rFonts w:ascii="Times New Roman" w:hAnsi="Times New Roman" w:cs="Times New Roman"/>
                <w:sz w:val="20"/>
              </w:rPr>
              <w:t>●</w:t>
            </w:r>
          </w:p>
        </w:tc>
        <w:tc>
          <w:tcPr>
            <w:tcW w:w="2268" w:type="dxa"/>
          </w:tcPr>
          <w:p w14:paraId="6C68098E"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Hippocastanaceae</w:t>
            </w:r>
            <w:proofErr w:type="spellEnd"/>
          </w:p>
        </w:tc>
        <w:tc>
          <w:tcPr>
            <w:tcW w:w="2693" w:type="dxa"/>
          </w:tcPr>
          <w:p w14:paraId="6E438A03"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Aesculus</w:t>
            </w:r>
            <w:proofErr w:type="spellEnd"/>
          </w:p>
        </w:tc>
        <w:tc>
          <w:tcPr>
            <w:tcW w:w="2694" w:type="dxa"/>
          </w:tcPr>
          <w:p w14:paraId="301297FE" w14:textId="77777777" w:rsidR="00D35388" w:rsidRPr="009057ED" w:rsidRDefault="00D35388" w:rsidP="00D35388">
            <w:pPr>
              <w:pStyle w:val="T2"/>
              <w:numPr>
                <w:ilvl w:val="0"/>
                <w:numId w:val="0"/>
              </w:numPr>
              <w:spacing w:before="120" w:after="120"/>
              <w:jc w:val="both"/>
              <w:rPr>
                <w:sz w:val="20"/>
              </w:rPr>
            </w:pPr>
            <w:r w:rsidRPr="009057ED">
              <w:rPr>
                <w:sz w:val="20"/>
              </w:rPr>
              <w:t>Marronnier</w:t>
            </w:r>
          </w:p>
        </w:tc>
      </w:tr>
      <w:tr w:rsidR="00D35388" w:rsidRPr="009057ED" w14:paraId="68946935" w14:textId="77777777" w:rsidTr="00D95F37">
        <w:trPr>
          <w:jc w:val="center"/>
        </w:trPr>
        <w:tc>
          <w:tcPr>
            <w:tcW w:w="1384" w:type="dxa"/>
            <w:vAlign w:val="center"/>
          </w:tcPr>
          <w:p w14:paraId="2882E7B2"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40FF6F41"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225BF76B"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3D2F7F71" w14:textId="77777777" w:rsidR="00D35388" w:rsidRPr="009057ED" w:rsidRDefault="00D35388" w:rsidP="00D35388">
            <w:pPr>
              <w:pStyle w:val="T2"/>
              <w:numPr>
                <w:ilvl w:val="0"/>
                <w:numId w:val="0"/>
              </w:numPr>
              <w:spacing w:before="120" w:after="120"/>
              <w:jc w:val="center"/>
              <w:rPr>
                <w:sz w:val="20"/>
              </w:rPr>
            </w:pPr>
          </w:p>
        </w:tc>
        <w:tc>
          <w:tcPr>
            <w:tcW w:w="2268" w:type="dxa"/>
          </w:tcPr>
          <w:p w14:paraId="6238D509"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Grossulariaceae</w:t>
            </w:r>
            <w:proofErr w:type="spellEnd"/>
          </w:p>
        </w:tc>
        <w:tc>
          <w:tcPr>
            <w:tcW w:w="2693" w:type="dxa"/>
          </w:tcPr>
          <w:p w14:paraId="3951A2F2" w14:textId="77777777" w:rsidR="00D35388" w:rsidRPr="00C91848" w:rsidRDefault="00D35388" w:rsidP="00D35388">
            <w:pPr>
              <w:pStyle w:val="T2"/>
              <w:numPr>
                <w:ilvl w:val="0"/>
                <w:numId w:val="0"/>
              </w:numPr>
              <w:spacing w:before="120" w:after="120"/>
              <w:jc w:val="both"/>
              <w:rPr>
                <w:i/>
                <w:sz w:val="20"/>
              </w:rPr>
            </w:pPr>
            <w:r w:rsidRPr="00C91848">
              <w:rPr>
                <w:i/>
                <w:sz w:val="20"/>
              </w:rPr>
              <w:t>Ribes</w:t>
            </w:r>
          </w:p>
        </w:tc>
        <w:tc>
          <w:tcPr>
            <w:tcW w:w="2694" w:type="dxa"/>
          </w:tcPr>
          <w:p w14:paraId="0BE4EE3E" w14:textId="77777777" w:rsidR="00D35388" w:rsidRPr="009057ED" w:rsidRDefault="00D35388" w:rsidP="00D35388">
            <w:pPr>
              <w:pStyle w:val="T2"/>
              <w:numPr>
                <w:ilvl w:val="0"/>
                <w:numId w:val="0"/>
              </w:numPr>
              <w:spacing w:before="120" w:after="120"/>
              <w:jc w:val="both"/>
              <w:rPr>
                <w:sz w:val="20"/>
              </w:rPr>
            </w:pPr>
            <w:r w:rsidRPr="009057ED">
              <w:rPr>
                <w:sz w:val="20"/>
              </w:rPr>
              <w:t>Groseillier</w:t>
            </w:r>
          </w:p>
        </w:tc>
      </w:tr>
      <w:tr w:rsidR="00D35388" w:rsidRPr="009057ED" w14:paraId="1878EDD6" w14:textId="77777777" w:rsidTr="00D95F37">
        <w:trPr>
          <w:jc w:val="center"/>
        </w:trPr>
        <w:tc>
          <w:tcPr>
            <w:tcW w:w="1384" w:type="dxa"/>
            <w:vAlign w:val="center"/>
          </w:tcPr>
          <w:p w14:paraId="2095084C"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06C109F"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1CC66267"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01B9DD91" w14:textId="77777777" w:rsidR="00D35388" w:rsidRDefault="00D35388" w:rsidP="00D35388">
            <w:pPr>
              <w:jc w:val="center"/>
            </w:pPr>
            <w:r w:rsidRPr="00533C6F">
              <w:rPr>
                <w:rFonts w:ascii="Times New Roman" w:hAnsi="Times New Roman"/>
                <w:sz w:val="20"/>
              </w:rPr>
              <w:t>●</w:t>
            </w:r>
          </w:p>
        </w:tc>
        <w:tc>
          <w:tcPr>
            <w:tcW w:w="2268" w:type="dxa"/>
          </w:tcPr>
          <w:p w14:paraId="5275B67A" w14:textId="77777777" w:rsidR="00D35388" w:rsidRPr="00C91848" w:rsidRDefault="00D35388" w:rsidP="00D35388">
            <w:pPr>
              <w:pStyle w:val="T2"/>
              <w:numPr>
                <w:ilvl w:val="0"/>
                <w:numId w:val="0"/>
              </w:numPr>
              <w:spacing w:before="120" w:after="120"/>
              <w:jc w:val="both"/>
              <w:rPr>
                <w:i/>
                <w:sz w:val="20"/>
                <w:lang w:val="en-US"/>
              </w:rPr>
            </w:pPr>
            <w:proofErr w:type="spellStart"/>
            <w:r w:rsidRPr="00C91848">
              <w:rPr>
                <w:i/>
                <w:sz w:val="20"/>
                <w:lang w:val="en-US"/>
              </w:rPr>
              <w:t>Lamiaceae</w:t>
            </w:r>
            <w:proofErr w:type="spellEnd"/>
          </w:p>
        </w:tc>
        <w:tc>
          <w:tcPr>
            <w:tcW w:w="2693" w:type="dxa"/>
          </w:tcPr>
          <w:p w14:paraId="08E64603"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Mentha</w:t>
            </w:r>
          </w:p>
        </w:tc>
        <w:tc>
          <w:tcPr>
            <w:tcW w:w="2694" w:type="dxa"/>
          </w:tcPr>
          <w:p w14:paraId="0518837C" w14:textId="77777777" w:rsidR="00D35388" w:rsidRPr="009057ED" w:rsidRDefault="00D35388" w:rsidP="00D35388">
            <w:pPr>
              <w:pStyle w:val="T2"/>
              <w:numPr>
                <w:ilvl w:val="0"/>
                <w:numId w:val="0"/>
              </w:numPr>
              <w:spacing w:before="120" w:after="120"/>
              <w:jc w:val="both"/>
              <w:rPr>
                <w:sz w:val="20"/>
              </w:rPr>
            </w:pPr>
            <w:r w:rsidRPr="009057ED">
              <w:rPr>
                <w:sz w:val="20"/>
              </w:rPr>
              <w:t>Menthe</w:t>
            </w:r>
          </w:p>
        </w:tc>
      </w:tr>
      <w:tr w:rsidR="00D35388" w:rsidRPr="009057ED" w14:paraId="4EBB8662" w14:textId="77777777" w:rsidTr="00D95F37">
        <w:trPr>
          <w:jc w:val="center"/>
        </w:trPr>
        <w:tc>
          <w:tcPr>
            <w:tcW w:w="1384" w:type="dxa"/>
            <w:vAlign w:val="center"/>
          </w:tcPr>
          <w:p w14:paraId="7248F0A6"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7344FC33"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388C1FF2"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72B264A6" w14:textId="77777777" w:rsidR="00D35388" w:rsidRDefault="00D35388" w:rsidP="00D35388">
            <w:pPr>
              <w:jc w:val="center"/>
            </w:pPr>
            <w:r w:rsidRPr="00533C6F">
              <w:rPr>
                <w:rFonts w:ascii="Times New Roman" w:hAnsi="Times New Roman"/>
                <w:sz w:val="20"/>
              </w:rPr>
              <w:t>●</w:t>
            </w:r>
          </w:p>
        </w:tc>
        <w:tc>
          <w:tcPr>
            <w:tcW w:w="2268" w:type="dxa"/>
          </w:tcPr>
          <w:p w14:paraId="40CC170F" w14:textId="77777777" w:rsidR="00D35388" w:rsidRPr="00C91848" w:rsidRDefault="00D35388" w:rsidP="00D35388">
            <w:pPr>
              <w:pStyle w:val="T2"/>
              <w:numPr>
                <w:ilvl w:val="0"/>
                <w:numId w:val="0"/>
              </w:numPr>
              <w:spacing w:before="120" w:after="120"/>
              <w:jc w:val="both"/>
              <w:rPr>
                <w:i/>
                <w:sz w:val="20"/>
                <w:lang w:val="en-US"/>
              </w:rPr>
            </w:pPr>
            <w:proofErr w:type="spellStart"/>
            <w:r w:rsidRPr="00C91848">
              <w:rPr>
                <w:i/>
                <w:sz w:val="20"/>
                <w:lang w:val="en-US"/>
              </w:rPr>
              <w:t>Lamiaceae</w:t>
            </w:r>
            <w:proofErr w:type="spellEnd"/>
          </w:p>
        </w:tc>
        <w:tc>
          <w:tcPr>
            <w:tcW w:w="2693" w:type="dxa"/>
          </w:tcPr>
          <w:p w14:paraId="709D83DF"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Origanum vulgare</w:t>
            </w:r>
            <w:r>
              <w:rPr>
                <w:i/>
                <w:sz w:val="20"/>
                <w:lang w:val="en-US"/>
              </w:rPr>
              <w:t xml:space="preserve"> </w:t>
            </w:r>
            <w:r w:rsidRPr="008F75DB">
              <w:rPr>
                <w:iCs/>
                <w:sz w:val="20"/>
                <w:lang w:val="en-US"/>
              </w:rPr>
              <w:t>L.</w:t>
            </w:r>
          </w:p>
        </w:tc>
        <w:tc>
          <w:tcPr>
            <w:tcW w:w="2694" w:type="dxa"/>
          </w:tcPr>
          <w:p w14:paraId="65D8F1A7" w14:textId="77777777" w:rsidR="00D35388" w:rsidRPr="009057ED" w:rsidRDefault="00D35388" w:rsidP="00D35388">
            <w:pPr>
              <w:pStyle w:val="T2"/>
              <w:numPr>
                <w:ilvl w:val="0"/>
                <w:numId w:val="0"/>
              </w:numPr>
              <w:spacing w:before="120" w:after="120"/>
              <w:jc w:val="both"/>
              <w:rPr>
                <w:sz w:val="20"/>
              </w:rPr>
            </w:pPr>
            <w:r w:rsidRPr="009057ED">
              <w:rPr>
                <w:sz w:val="20"/>
              </w:rPr>
              <w:t>Marjolaine</w:t>
            </w:r>
          </w:p>
        </w:tc>
      </w:tr>
      <w:tr w:rsidR="00D35388" w:rsidRPr="009057ED" w14:paraId="0248A845" w14:textId="77777777" w:rsidTr="00D95F37">
        <w:trPr>
          <w:jc w:val="center"/>
        </w:trPr>
        <w:tc>
          <w:tcPr>
            <w:tcW w:w="1384" w:type="dxa"/>
            <w:vAlign w:val="center"/>
          </w:tcPr>
          <w:p w14:paraId="0B1F3AF7"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4825D5A5"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6E81F275"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0A3F5257" w14:textId="77777777" w:rsidR="00D35388" w:rsidRDefault="00D35388" w:rsidP="00D35388">
            <w:pPr>
              <w:jc w:val="center"/>
            </w:pPr>
            <w:r w:rsidRPr="00533C6F">
              <w:rPr>
                <w:rFonts w:ascii="Times New Roman" w:hAnsi="Times New Roman"/>
                <w:sz w:val="20"/>
              </w:rPr>
              <w:t>●</w:t>
            </w:r>
          </w:p>
        </w:tc>
        <w:tc>
          <w:tcPr>
            <w:tcW w:w="2268" w:type="dxa"/>
          </w:tcPr>
          <w:p w14:paraId="3A46935F" w14:textId="77777777" w:rsidR="00D35388" w:rsidRPr="00C91848" w:rsidRDefault="00D35388" w:rsidP="00D35388">
            <w:pPr>
              <w:pStyle w:val="T2"/>
              <w:numPr>
                <w:ilvl w:val="0"/>
                <w:numId w:val="0"/>
              </w:numPr>
              <w:spacing w:before="120" w:after="120"/>
              <w:jc w:val="both"/>
              <w:rPr>
                <w:i/>
                <w:sz w:val="20"/>
                <w:lang w:val="en-US"/>
              </w:rPr>
            </w:pPr>
            <w:proofErr w:type="spellStart"/>
            <w:r w:rsidRPr="00C91848">
              <w:rPr>
                <w:i/>
                <w:sz w:val="20"/>
                <w:lang w:val="en-US"/>
              </w:rPr>
              <w:t>Lamiaceae</w:t>
            </w:r>
            <w:proofErr w:type="spellEnd"/>
          </w:p>
        </w:tc>
        <w:tc>
          <w:tcPr>
            <w:tcW w:w="2693" w:type="dxa"/>
          </w:tcPr>
          <w:p w14:paraId="40906D17"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Salvia</w:t>
            </w:r>
          </w:p>
        </w:tc>
        <w:tc>
          <w:tcPr>
            <w:tcW w:w="2694" w:type="dxa"/>
          </w:tcPr>
          <w:p w14:paraId="7FB5F36D" w14:textId="77777777" w:rsidR="00D35388" w:rsidRPr="009057ED" w:rsidRDefault="00D35388" w:rsidP="00D35388">
            <w:pPr>
              <w:pStyle w:val="T2"/>
              <w:numPr>
                <w:ilvl w:val="0"/>
                <w:numId w:val="0"/>
              </w:numPr>
              <w:spacing w:before="120" w:after="120"/>
              <w:jc w:val="both"/>
              <w:rPr>
                <w:sz w:val="20"/>
                <w:lang w:val="en-US"/>
              </w:rPr>
            </w:pPr>
            <w:r w:rsidRPr="009057ED">
              <w:rPr>
                <w:sz w:val="20"/>
                <w:lang w:val="en-US"/>
              </w:rPr>
              <w:t>Sauge</w:t>
            </w:r>
          </w:p>
        </w:tc>
      </w:tr>
      <w:tr w:rsidR="00D35388" w:rsidRPr="009057ED" w14:paraId="5DC0FCA3" w14:textId="77777777" w:rsidTr="00D95F37">
        <w:trPr>
          <w:jc w:val="center"/>
        </w:trPr>
        <w:tc>
          <w:tcPr>
            <w:tcW w:w="1384" w:type="dxa"/>
            <w:vAlign w:val="center"/>
          </w:tcPr>
          <w:p w14:paraId="386C025C"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22A34C1B"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6DAB79A1"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6665FCD0" w14:textId="77777777" w:rsidR="00D35388" w:rsidRDefault="00D35388" w:rsidP="00D35388">
            <w:pPr>
              <w:jc w:val="center"/>
            </w:pPr>
            <w:r w:rsidRPr="00533C6F">
              <w:rPr>
                <w:rFonts w:ascii="Times New Roman" w:hAnsi="Times New Roman"/>
                <w:sz w:val="20"/>
              </w:rPr>
              <w:t>●</w:t>
            </w:r>
          </w:p>
        </w:tc>
        <w:tc>
          <w:tcPr>
            <w:tcW w:w="2268" w:type="dxa"/>
          </w:tcPr>
          <w:p w14:paraId="71A0A3FB" w14:textId="77777777" w:rsidR="00D35388" w:rsidRPr="00C91848" w:rsidRDefault="00D35388" w:rsidP="00D35388">
            <w:pPr>
              <w:pStyle w:val="T2"/>
              <w:numPr>
                <w:ilvl w:val="0"/>
                <w:numId w:val="0"/>
              </w:numPr>
              <w:spacing w:before="120" w:after="120"/>
              <w:jc w:val="both"/>
              <w:rPr>
                <w:i/>
                <w:sz w:val="20"/>
                <w:lang w:val="en-US"/>
              </w:rPr>
            </w:pPr>
            <w:proofErr w:type="spellStart"/>
            <w:r w:rsidRPr="00C91848">
              <w:rPr>
                <w:i/>
                <w:sz w:val="20"/>
                <w:lang w:val="en-US"/>
              </w:rPr>
              <w:t>Malvaceae</w:t>
            </w:r>
            <w:proofErr w:type="spellEnd"/>
          </w:p>
        </w:tc>
        <w:tc>
          <w:tcPr>
            <w:tcW w:w="2693" w:type="dxa"/>
          </w:tcPr>
          <w:p w14:paraId="3ABFCE05"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Malva</w:t>
            </w:r>
          </w:p>
        </w:tc>
        <w:tc>
          <w:tcPr>
            <w:tcW w:w="2694" w:type="dxa"/>
          </w:tcPr>
          <w:p w14:paraId="6B4F56C7" w14:textId="77777777" w:rsidR="00D35388" w:rsidRPr="009057ED" w:rsidRDefault="00D35388" w:rsidP="00D35388">
            <w:pPr>
              <w:pStyle w:val="T2"/>
              <w:numPr>
                <w:ilvl w:val="0"/>
                <w:numId w:val="0"/>
              </w:numPr>
              <w:spacing w:before="120" w:after="120"/>
              <w:jc w:val="both"/>
              <w:rPr>
                <w:sz w:val="20"/>
                <w:lang w:val="en-US"/>
              </w:rPr>
            </w:pPr>
            <w:r w:rsidRPr="009057ED">
              <w:rPr>
                <w:sz w:val="20"/>
                <w:lang w:val="en-US"/>
              </w:rPr>
              <w:t>Mauve</w:t>
            </w:r>
          </w:p>
        </w:tc>
      </w:tr>
      <w:tr w:rsidR="00D35388" w:rsidRPr="009057ED" w14:paraId="457DDCB8" w14:textId="77777777" w:rsidTr="00D95F37">
        <w:trPr>
          <w:jc w:val="center"/>
        </w:trPr>
        <w:tc>
          <w:tcPr>
            <w:tcW w:w="1384" w:type="dxa"/>
            <w:vAlign w:val="center"/>
          </w:tcPr>
          <w:p w14:paraId="4FA8EC3B" w14:textId="77777777" w:rsidR="00D35388" w:rsidRDefault="00D35388" w:rsidP="00D35388">
            <w:pPr>
              <w:jc w:val="center"/>
            </w:pPr>
            <w:r w:rsidRPr="00B36009">
              <w:rPr>
                <w:rFonts w:ascii="Times New Roman" w:hAnsi="Times New Roman"/>
                <w:sz w:val="20"/>
              </w:rPr>
              <w:t>●</w:t>
            </w:r>
          </w:p>
        </w:tc>
        <w:tc>
          <w:tcPr>
            <w:tcW w:w="2410" w:type="dxa"/>
            <w:vAlign w:val="center"/>
          </w:tcPr>
          <w:p w14:paraId="1E7B664F" w14:textId="77777777" w:rsidR="00D35388" w:rsidRDefault="00D35388" w:rsidP="00D35388">
            <w:pPr>
              <w:jc w:val="center"/>
            </w:pPr>
            <w:r w:rsidRPr="00B36009">
              <w:rPr>
                <w:rFonts w:ascii="Times New Roman" w:hAnsi="Times New Roman"/>
                <w:sz w:val="20"/>
              </w:rPr>
              <w:t>●</w:t>
            </w:r>
          </w:p>
        </w:tc>
        <w:tc>
          <w:tcPr>
            <w:tcW w:w="1134" w:type="dxa"/>
            <w:vAlign w:val="center"/>
          </w:tcPr>
          <w:p w14:paraId="7F109420" w14:textId="790A4CB8" w:rsidR="00D35388" w:rsidRDefault="00D35388" w:rsidP="00D35388">
            <w:pPr>
              <w:jc w:val="center"/>
            </w:pPr>
          </w:p>
        </w:tc>
        <w:tc>
          <w:tcPr>
            <w:tcW w:w="1559" w:type="dxa"/>
            <w:vAlign w:val="center"/>
          </w:tcPr>
          <w:p w14:paraId="3A0F8F01" w14:textId="77777777" w:rsidR="00D35388" w:rsidRPr="009057ED" w:rsidRDefault="00900D4F" w:rsidP="00D35388">
            <w:pPr>
              <w:pStyle w:val="T2"/>
              <w:numPr>
                <w:ilvl w:val="0"/>
                <w:numId w:val="0"/>
              </w:numPr>
              <w:spacing w:before="120" w:after="120"/>
              <w:jc w:val="center"/>
              <w:rPr>
                <w:sz w:val="20"/>
                <w:lang w:val="en-US"/>
              </w:rPr>
            </w:pPr>
            <w:r w:rsidRPr="00B36009">
              <w:rPr>
                <w:rFonts w:ascii="Times New Roman" w:hAnsi="Times New Roman" w:cs="Times New Roman"/>
                <w:sz w:val="20"/>
              </w:rPr>
              <w:t>●</w:t>
            </w:r>
          </w:p>
        </w:tc>
        <w:tc>
          <w:tcPr>
            <w:tcW w:w="2268" w:type="dxa"/>
          </w:tcPr>
          <w:p w14:paraId="01EDEB1D"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Oleaceae</w:t>
            </w:r>
          </w:p>
        </w:tc>
        <w:tc>
          <w:tcPr>
            <w:tcW w:w="2693" w:type="dxa"/>
          </w:tcPr>
          <w:p w14:paraId="1F617188"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Ligustrum</w:t>
            </w:r>
          </w:p>
        </w:tc>
        <w:tc>
          <w:tcPr>
            <w:tcW w:w="2694" w:type="dxa"/>
          </w:tcPr>
          <w:p w14:paraId="784D3882" w14:textId="77777777" w:rsidR="00D35388" w:rsidRPr="009057ED" w:rsidRDefault="00D35388" w:rsidP="00D35388">
            <w:pPr>
              <w:pStyle w:val="T2"/>
              <w:numPr>
                <w:ilvl w:val="0"/>
                <w:numId w:val="0"/>
              </w:numPr>
              <w:spacing w:before="120" w:after="120"/>
              <w:jc w:val="both"/>
              <w:rPr>
                <w:sz w:val="20"/>
              </w:rPr>
            </w:pPr>
            <w:proofErr w:type="spellStart"/>
            <w:r w:rsidRPr="009057ED">
              <w:rPr>
                <w:sz w:val="20"/>
                <w:lang w:val="en-US"/>
              </w:rPr>
              <w:t>Troène</w:t>
            </w:r>
            <w:proofErr w:type="spellEnd"/>
          </w:p>
        </w:tc>
      </w:tr>
      <w:tr w:rsidR="00D35388" w:rsidRPr="009057ED" w14:paraId="37DE8875" w14:textId="77777777" w:rsidTr="00D95F37">
        <w:trPr>
          <w:jc w:val="center"/>
        </w:trPr>
        <w:tc>
          <w:tcPr>
            <w:tcW w:w="1384" w:type="dxa"/>
            <w:vAlign w:val="center"/>
          </w:tcPr>
          <w:p w14:paraId="088964AD"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9E7EE8E"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71B78FC8"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2A13CF76" w14:textId="77777777" w:rsidR="00D35388" w:rsidRPr="009057ED" w:rsidRDefault="00D35388" w:rsidP="00D35388">
            <w:pPr>
              <w:pStyle w:val="T2"/>
              <w:numPr>
                <w:ilvl w:val="0"/>
                <w:numId w:val="0"/>
              </w:numPr>
              <w:spacing w:before="120" w:after="120"/>
              <w:jc w:val="center"/>
              <w:rPr>
                <w:sz w:val="20"/>
              </w:rPr>
            </w:pPr>
            <w:r>
              <w:rPr>
                <w:sz w:val="20"/>
              </w:rPr>
              <w:t>●</w:t>
            </w:r>
          </w:p>
        </w:tc>
        <w:tc>
          <w:tcPr>
            <w:tcW w:w="2268" w:type="dxa"/>
          </w:tcPr>
          <w:p w14:paraId="550AB99B" w14:textId="77777777" w:rsidR="00D35388" w:rsidRPr="00C91848" w:rsidRDefault="00D35388" w:rsidP="00D35388">
            <w:pPr>
              <w:pStyle w:val="T2"/>
              <w:numPr>
                <w:ilvl w:val="0"/>
                <w:numId w:val="0"/>
              </w:numPr>
              <w:spacing w:before="120" w:after="120"/>
              <w:jc w:val="both"/>
              <w:rPr>
                <w:i/>
                <w:sz w:val="20"/>
                <w:lang w:val="en-US"/>
              </w:rPr>
            </w:pPr>
            <w:proofErr w:type="spellStart"/>
            <w:r w:rsidRPr="00C91848">
              <w:rPr>
                <w:i/>
                <w:sz w:val="20"/>
                <w:lang w:val="en-US"/>
              </w:rPr>
              <w:t>Onagraceae</w:t>
            </w:r>
            <w:proofErr w:type="spellEnd"/>
          </w:p>
        </w:tc>
        <w:tc>
          <w:tcPr>
            <w:tcW w:w="2693" w:type="dxa"/>
          </w:tcPr>
          <w:p w14:paraId="177F640D" w14:textId="77777777" w:rsidR="00D35388" w:rsidRPr="00C91848" w:rsidRDefault="00D35388" w:rsidP="00D35388">
            <w:pPr>
              <w:pStyle w:val="T2"/>
              <w:numPr>
                <w:ilvl w:val="0"/>
                <w:numId w:val="0"/>
              </w:numPr>
              <w:spacing w:before="120" w:after="120"/>
              <w:jc w:val="both"/>
              <w:rPr>
                <w:i/>
                <w:sz w:val="20"/>
                <w:lang w:val="en-US"/>
              </w:rPr>
            </w:pPr>
            <w:r w:rsidRPr="00C91848">
              <w:rPr>
                <w:i/>
                <w:sz w:val="20"/>
                <w:lang w:val="en-US"/>
              </w:rPr>
              <w:t>Epilobium</w:t>
            </w:r>
          </w:p>
        </w:tc>
        <w:tc>
          <w:tcPr>
            <w:tcW w:w="2694" w:type="dxa"/>
          </w:tcPr>
          <w:p w14:paraId="0D2DFA0D" w14:textId="77777777" w:rsidR="00D35388" w:rsidRPr="009057ED" w:rsidRDefault="00D35388" w:rsidP="00D35388">
            <w:pPr>
              <w:pStyle w:val="T2"/>
              <w:numPr>
                <w:ilvl w:val="0"/>
                <w:numId w:val="0"/>
              </w:numPr>
              <w:spacing w:before="120" w:after="120"/>
              <w:jc w:val="both"/>
              <w:rPr>
                <w:sz w:val="20"/>
                <w:lang w:val="en-US"/>
              </w:rPr>
            </w:pPr>
            <w:proofErr w:type="spellStart"/>
            <w:r>
              <w:rPr>
                <w:sz w:val="20"/>
                <w:lang w:val="en-US"/>
              </w:rPr>
              <w:t>É</w:t>
            </w:r>
            <w:r w:rsidRPr="009057ED">
              <w:rPr>
                <w:sz w:val="20"/>
                <w:lang w:val="en-US"/>
              </w:rPr>
              <w:t>pilobe</w:t>
            </w:r>
            <w:proofErr w:type="spellEnd"/>
          </w:p>
        </w:tc>
      </w:tr>
      <w:tr w:rsidR="00D35388" w:rsidRPr="009057ED" w14:paraId="7B3E54D8" w14:textId="77777777" w:rsidTr="00D95F37">
        <w:trPr>
          <w:jc w:val="center"/>
        </w:trPr>
        <w:tc>
          <w:tcPr>
            <w:tcW w:w="1384" w:type="dxa"/>
            <w:vAlign w:val="center"/>
          </w:tcPr>
          <w:p w14:paraId="6F25D222" w14:textId="77777777" w:rsidR="00D35388" w:rsidRPr="009057ED" w:rsidRDefault="00D35388" w:rsidP="00D35388">
            <w:pPr>
              <w:pStyle w:val="T2"/>
              <w:numPr>
                <w:ilvl w:val="0"/>
                <w:numId w:val="0"/>
              </w:numPr>
              <w:spacing w:before="120" w:after="120"/>
              <w:jc w:val="center"/>
              <w:rPr>
                <w:sz w:val="20"/>
                <w:lang w:val="en-US"/>
              </w:rPr>
            </w:pPr>
          </w:p>
        </w:tc>
        <w:tc>
          <w:tcPr>
            <w:tcW w:w="2410" w:type="dxa"/>
            <w:vAlign w:val="center"/>
          </w:tcPr>
          <w:p w14:paraId="18FB5632" w14:textId="77777777" w:rsidR="00D35388" w:rsidRPr="009057ED" w:rsidRDefault="00D35388" w:rsidP="00D35388">
            <w:pPr>
              <w:pStyle w:val="T2"/>
              <w:numPr>
                <w:ilvl w:val="0"/>
                <w:numId w:val="0"/>
              </w:numPr>
              <w:spacing w:before="120" w:after="120"/>
              <w:jc w:val="center"/>
              <w:rPr>
                <w:sz w:val="20"/>
                <w:lang w:val="en-US"/>
              </w:rPr>
            </w:pPr>
          </w:p>
        </w:tc>
        <w:tc>
          <w:tcPr>
            <w:tcW w:w="1134" w:type="dxa"/>
            <w:vAlign w:val="center"/>
          </w:tcPr>
          <w:p w14:paraId="7D2668BE" w14:textId="77777777" w:rsidR="00D35388" w:rsidRDefault="00D35388" w:rsidP="00D35388">
            <w:pPr>
              <w:jc w:val="center"/>
            </w:pPr>
            <w:r w:rsidRPr="0071723C">
              <w:rPr>
                <w:rFonts w:ascii="Times New Roman" w:hAnsi="Times New Roman"/>
                <w:sz w:val="20"/>
              </w:rPr>
              <w:t>●</w:t>
            </w:r>
          </w:p>
        </w:tc>
        <w:tc>
          <w:tcPr>
            <w:tcW w:w="1559" w:type="dxa"/>
            <w:vAlign w:val="center"/>
          </w:tcPr>
          <w:p w14:paraId="458D4426" w14:textId="77777777" w:rsidR="00D35388" w:rsidRPr="009057ED" w:rsidRDefault="00D35388" w:rsidP="00D35388">
            <w:pPr>
              <w:pStyle w:val="T2"/>
              <w:numPr>
                <w:ilvl w:val="0"/>
                <w:numId w:val="0"/>
              </w:numPr>
              <w:spacing w:before="120" w:after="120"/>
              <w:jc w:val="center"/>
              <w:rPr>
                <w:sz w:val="20"/>
              </w:rPr>
            </w:pPr>
          </w:p>
        </w:tc>
        <w:tc>
          <w:tcPr>
            <w:tcW w:w="2268" w:type="dxa"/>
          </w:tcPr>
          <w:p w14:paraId="577C3AD9"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Pinacea</w:t>
            </w:r>
            <w:r>
              <w:rPr>
                <w:i/>
                <w:sz w:val="20"/>
              </w:rPr>
              <w:t>e</w:t>
            </w:r>
            <w:proofErr w:type="spellEnd"/>
          </w:p>
        </w:tc>
        <w:tc>
          <w:tcPr>
            <w:tcW w:w="2693" w:type="dxa"/>
          </w:tcPr>
          <w:p w14:paraId="53EA76E4" w14:textId="77777777" w:rsidR="00D35388" w:rsidRPr="00C91848" w:rsidRDefault="00D35388" w:rsidP="00D35388">
            <w:pPr>
              <w:pStyle w:val="T2"/>
              <w:numPr>
                <w:ilvl w:val="0"/>
                <w:numId w:val="0"/>
              </w:numPr>
              <w:spacing w:before="120" w:after="120"/>
              <w:jc w:val="both"/>
              <w:rPr>
                <w:i/>
                <w:sz w:val="20"/>
              </w:rPr>
            </w:pPr>
            <w:r w:rsidRPr="00C91848">
              <w:rPr>
                <w:i/>
                <w:sz w:val="20"/>
              </w:rPr>
              <w:t>Pinus</w:t>
            </w:r>
          </w:p>
        </w:tc>
        <w:tc>
          <w:tcPr>
            <w:tcW w:w="2694" w:type="dxa"/>
          </w:tcPr>
          <w:p w14:paraId="64DFDD6C" w14:textId="77777777" w:rsidR="00D35388" w:rsidRPr="009057ED" w:rsidRDefault="00D35388" w:rsidP="00D35388">
            <w:pPr>
              <w:pStyle w:val="T2"/>
              <w:numPr>
                <w:ilvl w:val="0"/>
                <w:numId w:val="0"/>
              </w:numPr>
              <w:spacing w:before="120" w:after="120"/>
              <w:jc w:val="both"/>
              <w:rPr>
                <w:sz w:val="20"/>
              </w:rPr>
            </w:pPr>
            <w:r w:rsidRPr="009057ED">
              <w:rPr>
                <w:sz w:val="20"/>
              </w:rPr>
              <w:t>Pin</w:t>
            </w:r>
          </w:p>
        </w:tc>
      </w:tr>
      <w:tr w:rsidR="00D35388" w:rsidRPr="009057ED" w14:paraId="5EE5B153" w14:textId="77777777" w:rsidTr="00D95F37">
        <w:trPr>
          <w:jc w:val="center"/>
        </w:trPr>
        <w:tc>
          <w:tcPr>
            <w:tcW w:w="1384" w:type="dxa"/>
            <w:vAlign w:val="center"/>
          </w:tcPr>
          <w:p w14:paraId="2149CFCB" w14:textId="77777777" w:rsidR="00D35388" w:rsidRPr="009057ED" w:rsidRDefault="00D35388" w:rsidP="00D35388">
            <w:pPr>
              <w:pStyle w:val="T2"/>
              <w:numPr>
                <w:ilvl w:val="0"/>
                <w:numId w:val="0"/>
              </w:numPr>
              <w:spacing w:before="120" w:after="120"/>
              <w:jc w:val="center"/>
              <w:rPr>
                <w:sz w:val="20"/>
                <w:lang w:val="en-US"/>
              </w:rPr>
            </w:pPr>
          </w:p>
        </w:tc>
        <w:tc>
          <w:tcPr>
            <w:tcW w:w="2410" w:type="dxa"/>
            <w:vAlign w:val="center"/>
          </w:tcPr>
          <w:p w14:paraId="27B552D3" w14:textId="77777777" w:rsidR="00D35388" w:rsidRPr="009057ED" w:rsidRDefault="00D35388" w:rsidP="00D35388">
            <w:pPr>
              <w:pStyle w:val="T2"/>
              <w:numPr>
                <w:ilvl w:val="0"/>
                <w:numId w:val="0"/>
              </w:numPr>
              <w:spacing w:before="120" w:after="120"/>
              <w:jc w:val="center"/>
              <w:rPr>
                <w:sz w:val="20"/>
                <w:lang w:val="en-US"/>
              </w:rPr>
            </w:pPr>
          </w:p>
        </w:tc>
        <w:tc>
          <w:tcPr>
            <w:tcW w:w="1134" w:type="dxa"/>
            <w:vAlign w:val="center"/>
          </w:tcPr>
          <w:p w14:paraId="72372557" w14:textId="77777777" w:rsidR="00D35388" w:rsidRDefault="00D35388" w:rsidP="00D35388">
            <w:pPr>
              <w:jc w:val="center"/>
            </w:pPr>
            <w:r w:rsidRPr="0071723C">
              <w:rPr>
                <w:rFonts w:ascii="Times New Roman" w:hAnsi="Times New Roman"/>
                <w:sz w:val="20"/>
              </w:rPr>
              <w:t>●</w:t>
            </w:r>
          </w:p>
        </w:tc>
        <w:tc>
          <w:tcPr>
            <w:tcW w:w="1559" w:type="dxa"/>
            <w:vAlign w:val="center"/>
          </w:tcPr>
          <w:p w14:paraId="48A07FC1" w14:textId="77777777" w:rsidR="00D35388" w:rsidRPr="009057ED" w:rsidRDefault="00D35388" w:rsidP="00D35388">
            <w:pPr>
              <w:pStyle w:val="T2"/>
              <w:numPr>
                <w:ilvl w:val="0"/>
                <w:numId w:val="0"/>
              </w:numPr>
              <w:spacing w:before="120" w:after="120"/>
              <w:jc w:val="center"/>
              <w:rPr>
                <w:sz w:val="20"/>
              </w:rPr>
            </w:pPr>
          </w:p>
        </w:tc>
        <w:tc>
          <w:tcPr>
            <w:tcW w:w="2268" w:type="dxa"/>
          </w:tcPr>
          <w:p w14:paraId="5051E069" w14:textId="1B2E1B7E" w:rsidR="00D35388" w:rsidRPr="00C91848" w:rsidRDefault="00D35388" w:rsidP="00D35388">
            <w:pPr>
              <w:pStyle w:val="T2"/>
              <w:numPr>
                <w:ilvl w:val="0"/>
                <w:numId w:val="0"/>
              </w:numPr>
              <w:spacing w:before="120" w:after="120"/>
              <w:jc w:val="both"/>
              <w:rPr>
                <w:i/>
                <w:sz w:val="20"/>
              </w:rPr>
            </w:pPr>
            <w:proofErr w:type="spellStart"/>
            <w:r w:rsidRPr="00C91848">
              <w:rPr>
                <w:i/>
                <w:sz w:val="20"/>
              </w:rPr>
              <w:t>Plantaginaceae</w:t>
            </w:r>
            <w:proofErr w:type="spellEnd"/>
          </w:p>
        </w:tc>
        <w:tc>
          <w:tcPr>
            <w:tcW w:w="2693" w:type="dxa"/>
          </w:tcPr>
          <w:p w14:paraId="701AF90E" w14:textId="77777777" w:rsidR="00D35388" w:rsidRPr="00C91848" w:rsidRDefault="00D35388" w:rsidP="00D35388">
            <w:pPr>
              <w:pStyle w:val="T2"/>
              <w:numPr>
                <w:ilvl w:val="0"/>
                <w:numId w:val="0"/>
              </w:numPr>
              <w:spacing w:before="120" w:after="120"/>
              <w:jc w:val="both"/>
              <w:rPr>
                <w:i/>
                <w:sz w:val="20"/>
              </w:rPr>
            </w:pPr>
            <w:r w:rsidRPr="00C91848">
              <w:rPr>
                <w:i/>
                <w:sz w:val="20"/>
                <w:lang w:val="en-US"/>
              </w:rPr>
              <w:t>Plantago</w:t>
            </w:r>
          </w:p>
        </w:tc>
        <w:tc>
          <w:tcPr>
            <w:tcW w:w="2694" w:type="dxa"/>
          </w:tcPr>
          <w:p w14:paraId="55D170EA" w14:textId="77777777" w:rsidR="00D35388" w:rsidRPr="009057ED" w:rsidRDefault="00D35388" w:rsidP="00D35388">
            <w:pPr>
              <w:pStyle w:val="T2"/>
              <w:numPr>
                <w:ilvl w:val="0"/>
                <w:numId w:val="0"/>
              </w:numPr>
              <w:spacing w:before="120" w:after="120"/>
              <w:jc w:val="both"/>
              <w:rPr>
                <w:sz w:val="20"/>
              </w:rPr>
            </w:pPr>
            <w:r w:rsidRPr="009057ED">
              <w:rPr>
                <w:sz w:val="20"/>
                <w:lang w:val="en-US"/>
              </w:rPr>
              <w:t>Plantain</w:t>
            </w:r>
          </w:p>
        </w:tc>
      </w:tr>
      <w:tr w:rsidR="00D35388" w:rsidRPr="009057ED" w14:paraId="216D7D24" w14:textId="77777777" w:rsidTr="005D6648">
        <w:trPr>
          <w:trHeight w:val="582"/>
          <w:jc w:val="center"/>
        </w:trPr>
        <w:tc>
          <w:tcPr>
            <w:tcW w:w="1384" w:type="dxa"/>
            <w:vAlign w:val="center"/>
          </w:tcPr>
          <w:p w14:paraId="2CD0A1B5" w14:textId="77777777" w:rsidR="00D35388" w:rsidRPr="009057ED" w:rsidRDefault="00D35388" w:rsidP="00D35388">
            <w:pPr>
              <w:pStyle w:val="T2"/>
              <w:numPr>
                <w:ilvl w:val="0"/>
                <w:numId w:val="0"/>
              </w:numPr>
              <w:spacing w:before="120" w:after="120"/>
              <w:jc w:val="center"/>
              <w:rPr>
                <w:sz w:val="20"/>
                <w:lang w:val="en-US"/>
              </w:rPr>
            </w:pPr>
          </w:p>
        </w:tc>
        <w:tc>
          <w:tcPr>
            <w:tcW w:w="2410" w:type="dxa"/>
            <w:vAlign w:val="center"/>
          </w:tcPr>
          <w:p w14:paraId="5AD86D73" w14:textId="77777777" w:rsidR="00D35388" w:rsidRDefault="00D35388" w:rsidP="00D35388">
            <w:pPr>
              <w:jc w:val="center"/>
            </w:pPr>
            <w:r w:rsidRPr="00526625">
              <w:rPr>
                <w:rFonts w:ascii="Times New Roman" w:hAnsi="Times New Roman"/>
                <w:sz w:val="20"/>
              </w:rPr>
              <w:t>●</w:t>
            </w:r>
          </w:p>
        </w:tc>
        <w:tc>
          <w:tcPr>
            <w:tcW w:w="1134" w:type="dxa"/>
            <w:vAlign w:val="center"/>
          </w:tcPr>
          <w:p w14:paraId="3BEBC6AB" w14:textId="77777777" w:rsidR="00D35388" w:rsidRDefault="00D35388" w:rsidP="00D35388">
            <w:pPr>
              <w:jc w:val="center"/>
            </w:pPr>
            <w:r w:rsidRPr="0071723C">
              <w:rPr>
                <w:rFonts w:ascii="Times New Roman" w:hAnsi="Times New Roman"/>
                <w:sz w:val="20"/>
              </w:rPr>
              <w:t>●</w:t>
            </w:r>
          </w:p>
        </w:tc>
        <w:tc>
          <w:tcPr>
            <w:tcW w:w="1559" w:type="dxa"/>
            <w:vAlign w:val="center"/>
          </w:tcPr>
          <w:p w14:paraId="5F316B8E" w14:textId="77777777" w:rsidR="00D35388" w:rsidRPr="009057ED" w:rsidRDefault="00D35388" w:rsidP="00D35388">
            <w:pPr>
              <w:pStyle w:val="T2"/>
              <w:numPr>
                <w:ilvl w:val="0"/>
                <w:numId w:val="0"/>
              </w:numPr>
              <w:spacing w:before="120" w:after="120"/>
              <w:jc w:val="center"/>
              <w:rPr>
                <w:sz w:val="20"/>
              </w:rPr>
            </w:pPr>
          </w:p>
        </w:tc>
        <w:tc>
          <w:tcPr>
            <w:tcW w:w="2268" w:type="dxa"/>
            <w:vAlign w:val="center"/>
          </w:tcPr>
          <w:p w14:paraId="05F813D6" w14:textId="77777777" w:rsidR="00D35388" w:rsidRPr="00C91848" w:rsidRDefault="00D35388" w:rsidP="00D35388">
            <w:pPr>
              <w:pStyle w:val="T2"/>
              <w:numPr>
                <w:ilvl w:val="0"/>
                <w:numId w:val="0"/>
              </w:numPr>
              <w:spacing w:before="120" w:after="120"/>
              <w:rPr>
                <w:i/>
                <w:sz w:val="20"/>
              </w:rPr>
            </w:pPr>
            <w:proofErr w:type="spellStart"/>
            <w:r w:rsidRPr="00C91848">
              <w:rPr>
                <w:i/>
                <w:sz w:val="20"/>
              </w:rPr>
              <w:t>Poac</w:t>
            </w:r>
            <w:r>
              <w:rPr>
                <w:i/>
                <w:sz w:val="20"/>
              </w:rPr>
              <w:t>e</w:t>
            </w:r>
            <w:r w:rsidRPr="00C91848">
              <w:rPr>
                <w:i/>
                <w:sz w:val="20"/>
              </w:rPr>
              <w:t>ae</w:t>
            </w:r>
            <w:proofErr w:type="spellEnd"/>
          </w:p>
        </w:tc>
        <w:tc>
          <w:tcPr>
            <w:tcW w:w="5387" w:type="dxa"/>
            <w:gridSpan w:val="2"/>
          </w:tcPr>
          <w:p w14:paraId="191DA5C7" w14:textId="77777777" w:rsidR="00D35388" w:rsidRPr="009057ED" w:rsidRDefault="00D35388" w:rsidP="00D35388">
            <w:pPr>
              <w:pStyle w:val="T2"/>
              <w:numPr>
                <w:ilvl w:val="0"/>
                <w:numId w:val="0"/>
              </w:numPr>
              <w:spacing w:before="120" w:after="120"/>
              <w:jc w:val="both"/>
              <w:rPr>
                <w:sz w:val="20"/>
              </w:rPr>
            </w:pPr>
            <w:r w:rsidRPr="00856884">
              <w:rPr>
                <w:iCs/>
                <w:sz w:val="20"/>
              </w:rPr>
              <w:t>Famille des</w:t>
            </w:r>
            <w:r>
              <w:rPr>
                <w:i/>
                <w:sz w:val="20"/>
              </w:rPr>
              <w:t xml:space="preserve"> </w:t>
            </w:r>
            <w:r w:rsidRPr="009057ED">
              <w:rPr>
                <w:sz w:val="20"/>
              </w:rPr>
              <w:t>Graminée</w:t>
            </w:r>
            <w:r>
              <w:rPr>
                <w:sz w:val="20"/>
              </w:rPr>
              <w:t xml:space="preserve">s </w:t>
            </w:r>
            <w:r w:rsidRPr="00856884">
              <w:rPr>
                <w:b w:val="0"/>
                <w:bCs w:val="0"/>
                <w:sz w:val="20"/>
              </w:rPr>
              <w:t>(tout genre et toute espèce confondus)</w:t>
            </w:r>
          </w:p>
        </w:tc>
      </w:tr>
      <w:tr w:rsidR="00D35388" w:rsidRPr="009057ED" w14:paraId="0BB3393A" w14:textId="77777777" w:rsidTr="00D95F37">
        <w:trPr>
          <w:jc w:val="center"/>
        </w:trPr>
        <w:tc>
          <w:tcPr>
            <w:tcW w:w="1384" w:type="dxa"/>
            <w:vAlign w:val="center"/>
          </w:tcPr>
          <w:p w14:paraId="00668A40" w14:textId="77777777" w:rsidR="00D35388" w:rsidRPr="00856884" w:rsidRDefault="00D35388" w:rsidP="00D35388">
            <w:pPr>
              <w:pStyle w:val="T2"/>
              <w:numPr>
                <w:ilvl w:val="0"/>
                <w:numId w:val="0"/>
              </w:numPr>
              <w:spacing w:before="120" w:after="120"/>
              <w:jc w:val="center"/>
              <w:rPr>
                <w:sz w:val="20"/>
                <w:lang w:val="fr-BE"/>
              </w:rPr>
            </w:pPr>
          </w:p>
        </w:tc>
        <w:tc>
          <w:tcPr>
            <w:tcW w:w="2410" w:type="dxa"/>
            <w:vAlign w:val="center"/>
          </w:tcPr>
          <w:p w14:paraId="78D26741" w14:textId="77777777" w:rsidR="00D35388" w:rsidRPr="00856884" w:rsidRDefault="00D35388" w:rsidP="00D35388">
            <w:pPr>
              <w:pStyle w:val="T2"/>
              <w:numPr>
                <w:ilvl w:val="0"/>
                <w:numId w:val="0"/>
              </w:numPr>
              <w:spacing w:before="120" w:after="120"/>
              <w:jc w:val="center"/>
              <w:rPr>
                <w:sz w:val="20"/>
                <w:lang w:val="fr-BE"/>
              </w:rPr>
            </w:pPr>
          </w:p>
        </w:tc>
        <w:tc>
          <w:tcPr>
            <w:tcW w:w="1134" w:type="dxa"/>
            <w:vAlign w:val="center"/>
          </w:tcPr>
          <w:p w14:paraId="3AD016AF" w14:textId="77777777" w:rsidR="00D35388" w:rsidRPr="00856884" w:rsidRDefault="00D35388" w:rsidP="00D35388">
            <w:pPr>
              <w:pStyle w:val="T2"/>
              <w:numPr>
                <w:ilvl w:val="0"/>
                <w:numId w:val="0"/>
              </w:numPr>
              <w:spacing w:before="120" w:after="120"/>
              <w:jc w:val="center"/>
              <w:rPr>
                <w:sz w:val="20"/>
                <w:lang w:val="fr-BE"/>
              </w:rPr>
            </w:pPr>
          </w:p>
        </w:tc>
        <w:tc>
          <w:tcPr>
            <w:tcW w:w="1559" w:type="dxa"/>
            <w:vAlign w:val="center"/>
          </w:tcPr>
          <w:p w14:paraId="5C03195B" w14:textId="77777777" w:rsidR="00D35388" w:rsidRDefault="00D35388" w:rsidP="00D35388">
            <w:pPr>
              <w:jc w:val="center"/>
            </w:pPr>
            <w:r w:rsidRPr="000E4C94">
              <w:rPr>
                <w:rFonts w:ascii="Times New Roman" w:hAnsi="Times New Roman"/>
                <w:sz w:val="20"/>
              </w:rPr>
              <w:t>●</w:t>
            </w:r>
          </w:p>
        </w:tc>
        <w:tc>
          <w:tcPr>
            <w:tcW w:w="2268" w:type="dxa"/>
          </w:tcPr>
          <w:p w14:paraId="7DF09378"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Polygonaceae</w:t>
            </w:r>
            <w:proofErr w:type="spellEnd"/>
          </w:p>
        </w:tc>
        <w:tc>
          <w:tcPr>
            <w:tcW w:w="2693" w:type="dxa"/>
          </w:tcPr>
          <w:p w14:paraId="11565384"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Fagopyrum</w:t>
            </w:r>
            <w:proofErr w:type="spellEnd"/>
          </w:p>
        </w:tc>
        <w:tc>
          <w:tcPr>
            <w:tcW w:w="2694" w:type="dxa"/>
          </w:tcPr>
          <w:p w14:paraId="37CE983D" w14:textId="77777777" w:rsidR="00D35388" w:rsidRPr="009057ED" w:rsidRDefault="00D35388" w:rsidP="00D35388">
            <w:pPr>
              <w:pStyle w:val="T2"/>
              <w:numPr>
                <w:ilvl w:val="0"/>
                <w:numId w:val="0"/>
              </w:numPr>
              <w:spacing w:before="120" w:after="120"/>
              <w:jc w:val="both"/>
              <w:rPr>
                <w:sz w:val="20"/>
              </w:rPr>
            </w:pPr>
            <w:r w:rsidRPr="009057ED">
              <w:rPr>
                <w:sz w:val="20"/>
              </w:rPr>
              <w:t>Sarrasin</w:t>
            </w:r>
          </w:p>
        </w:tc>
      </w:tr>
      <w:tr w:rsidR="00D35388" w:rsidRPr="009057ED" w14:paraId="5CEA53BB" w14:textId="77777777" w:rsidTr="00D95F37">
        <w:trPr>
          <w:jc w:val="center"/>
        </w:trPr>
        <w:tc>
          <w:tcPr>
            <w:tcW w:w="1384" w:type="dxa"/>
            <w:vAlign w:val="center"/>
          </w:tcPr>
          <w:p w14:paraId="75A70A1C" w14:textId="77777777" w:rsidR="00D35388" w:rsidRPr="009057ED" w:rsidRDefault="00D35388" w:rsidP="00D35388">
            <w:pPr>
              <w:pStyle w:val="T2"/>
              <w:numPr>
                <w:ilvl w:val="0"/>
                <w:numId w:val="0"/>
              </w:numPr>
              <w:spacing w:before="120" w:after="120"/>
              <w:jc w:val="center"/>
              <w:rPr>
                <w:sz w:val="20"/>
                <w:lang w:val="en-US"/>
              </w:rPr>
            </w:pPr>
          </w:p>
        </w:tc>
        <w:tc>
          <w:tcPr>
            <w:tcW w:w="2410" w:type="dxa"/>
            <w:vAlign w:val="center"/>
          </w:tcPr>
          <w:p w14:paraId="243BBC2D" w14:textId="77777777" w:rsidR="00D35388" w:rsidRPr="009057ED" w:rsidRDefault="00D35388" w:rsidP="00D35388">
            <w:pPr>
              <w:pStyle w:val="T2"/>
              <w:numPr>
                <w:ilvl w:val="0"/>
                <w:numId w:val="0"/>
              </w:numPr>
              <w:spacing w:before="120" w:after="120"/>
              <w:jc w:val="center"/>
              <w:rPr>
                <w:sz w:val="20"/>
                <w:lang w:val="en-US"/>
              </w:rPr>
            </w:pPr>
          </w:p>
        </w:tc>
        <w:tc>
          <w:tcPr>
            <w:tcW w:w="1134" w:type="dxa"/>
            <w:vAlign w:val="center"/>
          </w:tcPr>
          <w:p w14:paraId="22AEC252" w14:textId="77777777" w:rsidR="00D35388" w:rsidRPr="009057ED" w:rsidRDefault="00900D4F" w:rsidP="00D35388">
            <w:pPr>
              <w:pStyle w:val="T2"/>
              <w:numPr>
                <w:ilvl w:val="0"/>
                <w:numId w:val="0"/>
              </w:numPr>
              <w:spacing w:before="120" w:after="120"/>
              <w:jc w:val="center"/>
              <w:rPr>
                <w:sz w:val="20"/>
                <w:lang w:val="en-US"/>
              </w:rPr>
            </w:pPr>
            <w:r w:rsidRPr="000E4C94">
              <w:rPr>
                <w:rFonts w:ascii="Times New Roman" w:hAnsi="Times New Roman" w:cs="Times New Roman"/>
                <w:sz w:val="20"/>
              </w:rPr>
              <w:t>●</w:t>
            </w:r>
          </w:p>
        </w:tc>
        <w:tc>
          <w:tcPr>
            <w:tcW w:w="1559" w:type="dxa"/>
            <w:vAlign w:val="center"/>
          </w:tcPr>
          <w:p w14:paraId="25619191" w14:textId="52E172EF" w:rsidR="00D35388" w:rsidRDefault="00D35388" w:rsidP="00D35388">
            <w:pPr>
              <w:jc w:val="center"/>
            </w:pPr>
          </w:p>
        </w:tc>
        <w:tc>
          <w:tcPr>
            <w:tcW w:w="2268" w:type="dxa"/>
          </w:tcPr>
          <w:p w14:paraId="2B1A2FFC" w14:textId="2E032393" w:rsidR="00D35388" w:rsidRPr="00C91848" w:rsidRDefault="00D35388" w:rsidP="00D35388">
            <w:pPr>
              <w:pStyle w:val="T2"/>
              <w:numPr>
                <w:ilvl w:val="0"/>
                <w:numId w:val="0"/>
              </w:numPr>
              <w:spacing w:before="120" w:after="120"/>
              <w:jc w:val="both"/>
              <w:rPr>
                <w:i/>
                <w:sz w:val="20"/>
              </w:rPr>
            </w:pPr>
            <w:proofErr w:type="spellStart"/>
            <w:r w:rsidRPr="00C91848">
              <w:rPr>
                <w:i/>
                <w:sz w:val="20"/>
              </w:rPr>
              <w:t>Polygonaceae</w:t>
            </w:r>
            <w:proofErr w:type="spellEnd"/>
          </w:p>
        </w:tc>
        <w:tc>
          <w:tcPr>
            <w:tcW w:w="2693" w:type="dxa"/>
          </w:tcPr>
          <w:p w14:paraId="26AF94E4" w14:textId="77777777" w:rsidR="00D35388" w:rsidRPr="00C91848" w:rsidRDefault="00D35388" w:rsidP="00D35388">
            <w:pPr>
              <w:pStyle w:val="T2"/>
              <w:numPr>
                <w:ilvl w:val="0"/>
                <w:numId w:val="0"/>
              </w:numPr>
              <w:spacing w:before="120" w:after="120"/>
              <w:jc w:val="both"/>
              <w:rPr>
                <w:i/>
                <w:sz w:val="20"/>
              </w:rPr>
            </w:pPr>
            <w:r w:rsidRPr="00C91848">
              <w:rPr>
                <w:i/>
                <w:sz w:val="20"/>
              </w:rPr>
              <w:t>Polygonum</w:t>
            </w:r>
          </w:p>
        </w:tc>
        <w:tc>
          <w:tcPr>
            <w:tcW w:w="2694" w:type="dxa"/>
          </w:tcPr>
          <w:p w14:paraId="38EFA71A" w14:textId="77777777" w:rsidR="00D35388" w:rsidRPr="009057ED" w:rsidRDefault="00D35388" w:rsidP="00D35388">
            <w:pPr>
              <w:pStyle w:val="T2"/>
              <w:numPr>
                <w:ilvl w:val="0"/>
                <w:numId w:val="0"/>
              </w:numPr>
              <w:spacing w:before="120" w:after="120"/>
              <w:jc w:val="both"/>
              <w:rPr>
                <w:sz w:val="20"/>
              </w:rPr>
            </w:pPr>
            <w:r w:rsidRPr="009057ED">
              <w:rPr>
                <w:sz w:val="20"/>
              </w:rPr>
              <w:t>Renouée</w:t>
            </w:r>
          </w:p>
        </w:tc>
      </w:tr>
      <w:tr w:rsidR="00D35388" w:rsidRPr="009057ED" w14:paraId="56392AC2" w14:textId="77777777" w:rsidTr="00D95F37">
        <w:trPr>
          <w:jc w:val="center"/>
        </w:trPr>
        <w:tc>
          <w:tcPr>
            <w:tcW w:w="1384" w:type="dxa"/>
            <w:vAlign w:val="center"/>
          </w:tcPr>
          <w:p w14:paraId="249B0B1F"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6B066419" w14:textId="77777777" w:rsidR="00D35388" w:rsidRDefault="00D35388" w:rsidP="00D35388">
            <w:pPr>
              <w:jc w:val="center"/>
            </w:pPr>
            <w:r w:rsidRPr="006D1E7B">
              <w:rPr>
                <w:rFonts w:ascii="Times New Roman" w:hAnsi="Times New Roman"/>
                <w:sz w:val="20"/>
              </w:rPr>
              <w:t>●</w:t>
            </w:r>
          </w:p>
        </w:tc>
        <w:tc>
          <w:tcPr>
            <w:tcW w:w="1134" w:type="dxa"/>
            <w:vAlign w:val="center"/>
          </w:tcPr>
          <w:p w14:paraId="6F3B09FE" w14:textId="77777777" w:rsidR="00D35388" w:rsidRDefault="00D35388" w:rsidP="00D35388">
            <w:pPr>
              <w:jc w:val="center"/>
            </w:pPr>
            <w:r w:rsidRPr="006D1E7B">
              <w:rPr>
                <w:rFonts w:ascii="Times New Roman" w:hAnsi="Times New Roman"/>
                <w:sz w:val="20"/>
              </w:rPr>
              <w:t>●</w:t>
            </w:r>
          </w:p>
        </w:tc>
        <w:tc>
          <w:tcPr>
            <w:tcW w:w="1559" w:type="dxa"/>
            <w:vAlign w:val="center"/>
          </w:tcPr>
          <w:p w14:paraId="46FB394D" w14:textId="77777777" w:rsidR="00D35388" w:rsidRPr="009057ED" w:rsidRDefault="00D35388" w:rsidP="00D35388">
            <w:pPr>
              <w:pStyle w:val="T2"/>
              <w:numPr>
                <w:ilvl w:val="0"/>
                <w:numId w:val="0"/>
              </w:numPr>
              <w:spacing w:before="120" w:after="120"/>
              <w:jc w:val="center"/>
              <w:rPr>
                <w:sz w:val="20"/>
              </w:rPr>
            </w:pPr>
          </w:p>
        </w:tc>
        <w:tc>
          <w:tcPr>
            <w:tcW w:w="2268" w:type="dxa"/>
          </w:tcPr>
          <w:p w14:paraId="2ED22BB2"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Polygonaceae</w:t>
            </w:r>
            <w:proofErr w:type="spellEnd"/>
          </w:p>
        </w:tc>
        <w:tc>
          <w:tcPr>
            <w:tcW w:w="2693" w:type="dxa"/>
          </w:tcPr>
          <w:p w14:paraId="4FE314A5" w14:textId="77777777" w:rsidR="00D35388" w:rsidRPr="00C91848" w:rsidRDefault="00D35388" w:rsidP="00D35388">
            <w:pPr>
              <w:pStyle w:val="T2"/>
              <w:numPr>
                <w:ilvl w:val="0"/>
                <w:numId w:val="0"/>
              </w:numPr>
              <w:spacing w:before="120" w:after="120"/>
              <w:jc w:val="both"/>
              <w:rPr>
                <w:i/>
                <w:sz w:val="20"/>
              </w:rPr>
            </w:pPr>
            <w:r w:rsidRPr="00C91848">
              <w:rPr>
                <w:i/>
                <w:sz w:val="20"/>
              </w:rPr>
              <w:t>Rumex</w:t>
            </w:r>
          </w:p>
        </w:tc>
        <w:tc>
          <w:tcPr>
            <w:tcW w:w="2694" w:type="dxa"/>
          </w:tcPr>
          <w:p w14:paraId="559BD4A2" w14:textId="77777777" w:rsidR="00D35388" w:rsidRPr="009057ED" w:rsidRDefault="00D35388" w:rsidP="00D35388">
            <w:pPr>
              <w:pStyle w:val="T2"/>
              <w:numPr>
                <w:ilvl w:val="0"/>
                <w:numId w:val="0"/>
              </w:numPr>
              <w:spacing w:before="120" w:after="120"/>
              <w:jc w:val="both"/>
              <w:rPr>
                <w:sz w:val="20"/>
              </w:rPr>
            </w:pPr>
            <w:r w:rsidRPr="009057ED">
              <w:rPr>
                <w:sz w:val="20"/>
              </w:rPr>
              <w:t>Oseille</w:t>
            </w:r>
          </w:p>
        </w:tc>
      </w:tr>
      <w:tr w:rsidR="00D35388" w:rsidRPr="009057ED" w14:paraId="2468A7BE" w14:textId="77777777" w:rsidTr="00D95F37">
        <w:trPr>
          <w:jc w:val="center"/>
        </w:trPr>
        <w:tc>
          <w:tcPr>
            <w:tcW w:w="1384" w:type="dxa"/>
            <w:vAlign w:val="center"/>
          </w:tcPr>
          <w:p w14:paraId="4661C1E7"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2F58A278"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765DB07B"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03484531" w14:textId="77777777" w:rsidR="00D35388" w:rsidRPr="009057ED" w:rsidRDefault="00D35388" w:rsidP="00D35388">
            <w:pPr>
              <w:pStyle w:val="T2"/>
              <w:numPr>
                <w:ilvl w:val="0"/>
                <w:numId w:val="0"/>
              </w:numPr>
              <w:spacing w:before="120" w:after="120"/>
              <w:jc w:val="center"/>
              <w:rPr>
                <w:sz w:val="20"/>
              </w:rPr>
            </w:pPr>
          </w:p>
        </w:tc>
        <w:tc>
          <w:tcPr>
            <w:tcW w:w="2268" w:type="dxa"/>
          </w:tcPr>
          <w:p w14:paraId="06930880"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Ranunculaceae</w:t>
            </w:r>
            <w:proofErr w:type="spellEnd"/>
          </w:p>
        </w:tc>
        <w:tc>
          <w:tcPr>
            <w:tcW w:w="2693" w:type="dxa"/>
          </w:tcPr>
          <w:p w14:paraId="51B9C39C"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Ranunculus</w:t>
            </w:r>
            <w:proofErr w:type="spellEnd"/>
          </w:p>
        </w:tc>
        <w:tc>
          <w:tcPr>
            <w:tcW w:w="2694" w:type="dxa"/>
          </w:tcPr>
          <w:p w14:paraId="5E920F7A" w14:textId="77777777" w:rsidR="00D35388" w:rsidRPr="009057ED" w:rsidRDefault="00D35388" w:rsidP="00D35388">
            <w:pPr>
              <w:pStyle w:val="T2"/>
              <w:numPr>
                <w:ilvl w:val="0"/>
                <w:numId w:val="0"/>
              </w:numPr>
              <w:spacing w:before="120" w:after="120"/>
              <w:jc w:val="both"/>
              <w:rPr>
                <w:sz w:val="20"/>
              </w:rPr>
            </w:pPr>
            <w:r w:rsidRPr="009057ED">
              <w:rPr>
                <w:sz w:val="20"/>
              </w:rPr>
              <w:t>Renoncule</w:t>
            </w:r>
          </w:p>
        </w:tc>
      </w:tr>
      <w:tr w:rsidR="00D35388" w:rsidRPr="009057ED" w14:paraId="5A779CDA" w14:textId="77777777" w:rsidTr="00D95F37">
        <w:trPr>
          <w:jc w:val="center"/>
        </w:trPr>
        <w:tc>
          <w:tcPr>
            <w:tcW w:w="1384" w:type="dxa"/>
            <w:vAlign w:val="center"/>
          </w:tcPr>
          <w:p w14:paraId="5DF7F77E"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0CDE83F4" w14:textId="77777777" w:rsidR="00D35388" w:rsidRDefault="00D35388" w:rsidP="00D35388">
            <w:pPr>
              <w:jc w:val="center"/>
            </w:pPr>
            <w:r w:rsidRPr="008C42CF">
              <w:rPr>
                <w:rFonts w:ascii="Times New Roman" w:hAnsi="Times New Roman"/>
                <w:sz w:val="20"/>
              </w:rPr>
              <w:t>●</w:t>
            </w:r>
          </w:p>
        </w:tc>
        <w:tc>
          <w:tcPr>
            <w:tcW w:w="1134" w:type="dxa"/>
            <w:vAlign w:val="center"/>
          </w:tcPr>
          <w:p w14:paraId="4F78DFB0"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6B2A37AE" w14:textId="77777777" w:rsidR="00D35388" w:rsidRPr="009057ED" w:rsidRDefault="00D35388" w:rsidP="00D35388">
            <w:pPr>
              <w:pStyle w:val="T2"/>
              <w:numPr>
                <w:ilvl w:val="0"/>
                <w:numId w:val="0"/>
              </w:numPr>
              <w:spacing w:before="120" w:after="120"/>
              <w:jc w:val="center"/>
              <w:rPr>
                <w:sz w:val="20"/>
              </w:rPr>
            </w:pPr>
            <w:r>
              <w:rPr>
                <w:sz w:val="20"/>
              </w:rPr>
              <w:t>●</w:t>
            </w:r>
          </w:p>
        </w:tc>
        <w:tc>
          <w:tcPr>
            <w:tcW w:w="2268" w:type="dxa"/>
          </w:tcPr>
          <w:p w14:paraId="4DA6F8C2"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Rhamnaceae</w:t>
            </w:r>
            <w:proofErr w:type="spellEnd"/>
          </w:p>
        </w:tc>
        <w:tc>
          <w:tcPr>
            <w:tcW w:w="2693" w:type="dxa"/>
          </w:tcPr>
          <w:p w14:paraId="19A20FB5"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Frangula</w:t>
            </w:r>
            <w:proofErr w:type="spellEnd"/>
            <w:r w:rsidRPr="00C91848">
              <w:rPr>
                <w:i/>
                <w:sz w:val="20"/>
              </w:rPr>
              <w:t xml:space="preserve"> </w:t>
            </w:r>
            <w:proofErr w:type="spellStart"/>
            <w:r w:rsidRPr="00C91848">
              <w:rPr>
                <w:i/>
                <w:sz w:val="20"/>
              </w:rPr>
              <w:t>alnus</w:t>
            </w:r>
            <w:proofErr w:type="spellEnd"/>
            <w:r>
              <w:rPr>
                <w:i/>
                <w:sz w:val="20"/>
              </w:rPr>
              <w:t xml:space="preserve"> </w:t>
            </w:r>
            <w:r w:rsidRPr="00977E4D">
              <w:rPr>
                <w:iCs/>
                <w:sz w:val="20"/>
              </w:rPr>
              <w:t>(L.) Mill.</w:t>
            </w:r>
          </w:p>
        </w:tc>
        <w:tc>
          <w:tcPr>
            <w:tcW w:w="2694" w:type="dxa"/>
          </w:tcPr>
          <w:p w14:paraId="79415570" w14:textId="77777777" w:rsidR="00D35388" w:rsidRPr="009057ED" w:rsidRDefault="00D35388" w:rsidP="00D35388">
            <w:pPr>
              <w:pStyle w:val="T2"/>
              <w:numPr>
                <w:ilvl w:val="0"/>
                <w:numId w:val="0"/>
              </w:numPr>
              <w:spacing w:before="120" w:after="120"/>
              <w:jc w:val="both"/>
              <w:rPr>
                <w:sz w:val="20"/>
              </w:rPr>
            </w:pPr>
            <w:r w:rsidRPr="009057ED">
              <w:rPr>
                <w:sz w:val="20"/>
              </w:rPr>
              <w:t>Bourdaine</w:t>
            </w:r>
          </w:p>
        </w:tc>
      </w:tr>
      <w:tr w:rsidR="00D35388" w:rsidRPr="009057ED" w14:paraId="3CC1A07D" w14:textId="77777777" w:rsidTr="00D95F37">
        <w:trPr>
          <w:jc w:val="center"/>
        </w:trPr>
        <w:tc>
          <w:tcPr>
            <w:tcW w:w="1384" w:type="dxa"/>
            <w:vAlign w:val="center"/>
          </w:tcPr>
          <w:p w14:paraId="39C93814" w14:textId="77777777" w:rsidR="00D35388" w:rsidRDefault="00D35388" w:rsidP="00D35388">
            <w:pPr>
              <w:jc w:val="center"/>
            </w:pPr>
            <w:r w:rsidRPr="008F5DEF">
              <w:rPr>
                <w:rFonts w:ascii="Times New Roman" w:hAnsi="Times New Roman"/>
                <w:sz w:val="20"/>
              </w:rPr>
              <w:t>●</w:t>
            </w:r>
          </w:p>
        </w:tc>
        <w:tc>
          <w:tcPr>
            <w:tcW w:w="2410" w:type="dxa"/>
            <w:vAlign w:val="center"/>
          </w:tcPr>
          <w:p w14:paraId="77792BC8" w14:textId="77777777" w:rsidR="00D35388" w:rsidRDefault="00D35388" w:rsidP="00D35388">
            <w:pPr>
              <w:jc w:val="center"/>
            </w:pPr>
            <w:r w:rsidRPr="008C42CF">
              <w:rPr>
                <w:rFonts w:ascii="Times New Roman" w:hAnsi="Times New Roman"/>
                <w:sz w:val="20"/>
              </w:rPr>
              <w:t>●</w:t>
            </w:r>
          </w:p>
        </w:tc>
        <w:tc>
          <w:tcPr>
            <w:tcW w:w="1134" w:type="dxa"/>
            <w:vAlign w:val="center"/>
          </w:tcPr>
          <w:p w14:paraId="7E9193A9" w14:textId="77777777" w:rsidR="00D35388" w:rsidRDefault="00D35388" w:rsidP="00D35388">
            <w:pPr>
              <w:jc w:val="center"/>
            </w:pPr>
            <w:r w:rsidRPr="004925F4">
              <w:rPr>
                <w:rFonts w:ascii="Times New Roman" w:hAnsi="Times New Roman"/>
                <w:sz w:val="20"/>
              </w:rPr>
              <w:t>●</w:t>
            </w:r>
          </w:p>
        </w:tc>
        <w:tc>
          <w:tcPr>
            <w:tcW w:w="1559" w:type="dxa"/>
            <w:vAlign w:val="center"/>
          </w:tcPr>
          <w:p w14:paraId="31DAABE9" w14:textId="77777777" w:rsidR="00D35388" w:rsidRPr="009057ED" w:rsidRDefault="00D35388" w:rsidP="00D35388">
            <w:pPr>
              <w:pStyle w:val="T2"/>
              <w:numPr>
                <w:ilvl w:val="0"/>
                <w:numId w:val="0"/>
              </w:numPr>
              <w:spacing w:before="120" w:after="120"/>
              <w:jc w:val="center"/>
              <w:rPr>
                <w:sz w:val="20"/>
              </w:rPr>
            </w:pPr>
          </w:p>
        </w:tc>
        <w:tc>
          <w:tcPr>
            <w:tcW w:w="2268" w:type="dxa"/>
            <w:vAlign w:val="bottom"/>
          </w:tcPr>
          <w:p w14:paraId="2D01EAAE" w14:textId="497895B2" w:rsidR="00D35388" w:rsidRPr="00C91848" w:rsidRDefault="00D35388" w:rsidP="00D35388">
            <w:pPr>
              <w:pStyle w:val="T2"/>
              <w:numPr>
                <w:ilvl w:val="0"/>
                <w:numId w:val="0"/>
              </w:numPr>
              <w:spacing w:before="120" w:after="120"/>
              <w:rPr>
                <w:i/>
                <w:sz w:val="20"/>
              </w:rPr>
            </w:pPr>
            <w:proofErr w:type="spellStart"/>
            <w:r w:rsidRPr="00C91848">
              <w:rPr>
                <w:i/>
                <w:sz w:val="20"/>
              </w:rPr>
              <w:t>Rosaceae</w:t>
            </w:r>
            <w:proofErr w:type="spellEnd"/>
          </w:p>
        </w:tc>
        <w:tc>
          <w:tcPr>
            <w:tcW w:w="2693" w:type="dxa"/>
            <w:vAlign w:val="bottom"/>
          </w:tcPr>
          <w:p w14:paraId="3D94D14E" w14:textId="77777777" w:rsidR="00D35388" w:rsidRPr="00C91848" w:rsidRDefault="00D35388" w:rsidP="00D35388">
            <w:pPr>
              <w:pStyle w:val="T2"/>
              <w:numPr>
                <w:ilvl w:val="0"/>
                <w:numId w:val="0"/>
              </w:numPr>
              <w:spacing w:before="120" w:after="120"/>
              <w:rPr>
                <w:i/>
                <w:sz w:val="20"/>
              </w:rPr>
            </w:pPr>
            <w:r w:rsidRPr="00C91848">
              <w:rPr>
                <w:i/>
                <w:sz w:val="20"/>
              </w:rPr>
              <w:t>Rubus</w:t>
            </w:r>
          </w:p>
        </w:tc>
        <w:tc>
          <w:tcPr>
            <w:tcW w:w="2694" w:type="dxa"/>
            <w:vAlign w:val="bottom"/>
          </w:tcPr>
          <w:p w14:paraId="112E6ABD" w14:textId="4AB54DE8" w:rsidR="00D35388" w:rsidRPr="009057ED" w:rsidRDefault="00D35388" w:rsidP="00D35388">
            <w:pPr>
              <w:spacing w:before="120" w:after="120"/>
              <w:rPr>
                <w:sz w:val="20"/>
              </w:rPr>
            </w:pPr>
            <w:r>
              <w:rPr>
                <w:rFonts w:ascii="Arial" w:hAnsi="Arial" w:cs="Arial"/>
                <w:b/>
                <w:sz w:val="20"/>
              </w:rPr>
              <w:t>Ronce</w:t>
            </w:r>
            <w:r w:rsidR="00042804">
              <w:rPr>
                <w:rFonts w:ascii="Arial" w:hAnsi="Arial" w:cs="Arial"/>
                <w:b/>
                <w:sz w:val="20"/>
              </w:rPr>
              <w:t>s</w:t>
            </w:r>
            <w:r>
              <w:rPr>
                <w:rFonts w:ascii="Arial" w:hAnsi="Arial" w:cs="Arial"/>
                <w:b/>
                <w:sz w:val="20"/>
              </w:rPr>
              <w:t>,</w:t>
            </w:r>
            <w:r w:rsidRPr="002B5557">
              <w:rPr>
                <w:rFonts w:ascii="Arial" w:hAnsi="Arial" w:cs="Arial"/>
                <w:b/>
                <w:sz w:val="20"/>
              </w:rPr>
              <w:t xml:space="preserve"> Framboisier</w:t>
            </w:r>
          </w:p>
        </w:tc>
      </w:tr>
      <w:tr w:rsidR="00D35388" w:rsidRPr="009057ED" w14:paraId="7E862C8A" w14:textId="77777777" w:rsidTr="00D95F37">
        <w:trPr>
          <w:jc w:val="center"/>
        </w:trPr>
        <w:tc>
          <w:tcPr>
            <w:tcW w:w="1384" w:type="dxa"/>
            <w:vAlign w:val="center"/>
          </w:tcPr>
          <w:p w14:paraId="6B36AE5A" w14:textId="77777777" w:rsidR="00D35388" w:rsidRDefault="00D35388" w:rsidP="00D35388">
            <w:pPr>
              <w:jc w:val="center"/>
            </w:pPr>
            <w:r w:rsidRPr="008F5DEF">
              <w:rPr>
                <w:rFonts w:ascii="Times New Roman" w:hAnsi="Times New Roman"/>
                <w:sz w:val="20"/>
              </w:rPr>
              <w:t>●</w:t>
            </w:r>
          </w:p>
        </w:tc>
        <w:tc>
          <w:tcPr>
            <w:tcW w:w="2410" w:type="dxa"/>
            <w:vAlign w:val="center"/>
          </w:tcPr>
          <w:p w14:paraId="2BCBB5D2" w14:textId="77777777" w:rsidR="00D35388" w:rsidRDefault="00D35388" w:rsidP="00D35388">
            <w:pPr>
              <w:jc w:val="center"/>
            </w:pPr>
            <w:r w:rsidRPr="008C42CF">
              <w:rPr>
                <w:rFonts w:ascii="Times New Roman" w:hAnsi="Times New Roman"/>
                <w:sz w:val="20"/>
              </w:rPr>
              <w:t>●</w:t>
            </w:r>
          </w:p>
        </w:tc>
        <w:tc>
          <w:tcPr>
            <w:tcW w:w="1134" w:type="dxa"/>
            <w:vAlign w:val="center"/>
          </w:tcPr>
          <w:p w14:paraId="410B0E55" w14:textId="77777777" w:rsidR="00D35388" w:rsidRDefault="00D35388" w:rsidP="00D35388">
            <w:pPr>
              <w:jc w:val="center"/>
            </w:pPr>
            <w:r w:rsidRPr="004925F4">
              <w:rPr>
                <w:rFonts w:ascii="Times New Roman" w:hAnsi="Times New Roman"/>
                <w:sz w:val="20"/>
              </w:rPr>
              <w:t>●</w:t>
            </w:r>
          </w:p>
        </w:tc>
        <w:tc>
          <w:tcPr>
            <w:tcW w:w="1559" w:type="dxa"/>
            <w:vAlign w:val="center"/>
          </w:tcPr>
          <w:p w14:paraId="6031B2EF" w14:textId="77777777" w:rsidR="00D35388" w:rsidRPr="009057ED" w:rsidRDefault="00D35388" w:rsidP="00D35388">
            <w:pPr>
              <w:pStyle w:val="T2"/>
              <w:numPr>
                <w:ilvl w:val="0"/>
                <w:numId w:val="0"/>
              </w:numPr>
              <w:spacing w:before="120" w:after="120"/>
              <w:jc w:val="center"/>
              <w:rPr>
                <w:sz w:val="20"/>
              </w:rPr>
            </w:pPr>
          </w:p>
        </w:tc>
        <w:tc>
          <w:tcPr>
            <w:tcW w:w="2268" w:type="dxa"/>
          </w:tcPr>
          <w:p w14:paraId="6DAA75C7"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Rosaceae</w:t>
            </w:r>
            <w:proofErr w:type="spellEnd"/>
          </w:p>
        </w:tc>
        <w:tc>
          <w:tcPr>
            <w:tcW w:w="2693" w:type="dxa"/>
          </w:tcPr>
          <w:p w14:paraId="3F755645" w14:textId="77777777" w:rsidR="00D35388" w:rsidRPr="00C91848" w:rsidRDefault="00D35388" w:rsidP="00D35388">
            <w:pPr>
              <w:pStyle w:val="T2"/>
              <w:numPr>
                <w:ilvl w:val="0"/>
                <w:numId w:val="0"/>
              </w:numPr>
              <w:spacing w:before="120" w:after="120"/>
              <w:jc w:val="both"/>
              <w:rPr>
                <w:i/>
                <w:sz w:val="20"/>
              </w:rPr>
            </w:pPr>
            <w:r w:rsidRPr="00C91848">
              <w:rPr>
                <w:i/>
                <w:sz w:val="20"/>
              </w:rPr>
              <w:t>Malus</w:t>
            </w:r>
          </w:p>
        </w:tc>
        <w:tc>
          <w:tcPr>
            <w:tcW w:w="2694" w:type="dxa"/>
          </w:tcPr>
          <w:p w14:paraId="137B5C07" w14:textId="77777777" w:rsidR="00D35388" w:rsidRPr="009057ED" w:rsidRDefault="00D35388" w:rsidP="00D35388">
            <w:pPr>
              <w:pStyle w:val="T2"/>
              <w:numPr>
                <w:ilvl w:val="0"/>
                <w:numId w:val="0"/>
              </w:numPr>
              <w:spacing w:before="120" w:after="120"/>
              <w:jc w:val="both"/>
              <w:rPr>
                <w:sz w:val="20"/>
              </w:rPr>
            </w:pPr>
            <w:r w:rsidRPr="009057ED">
              <w:rPr>
                <w:sz w:val="20"/>
              </w:rPr>
              <w:t>Pommier</w:t>
            </w:r>
          </w:p>
        </w:tc>
      </w:tr>
      <w:tr w:rsidR="00D35388" w:rsidRPr="009057ED" w14:paraId="7A99611A" w14:textId="77777777" w:rsidTr="00D95F37">
        <w:trPr>
          <w:jc w:val="center"/>
        </w:trPr>
        <w:tc>
          <w:tcPr>
            <w:tcW w:w="1384" w:type="dxa"/>
            <w:vAlign w:val="center"/>
          </w:tcPr>
          <w:p w14:paraId="7C67AC94" w14:textId="77777777" w:rsidR="00D35388" w:rsidRDefault="00D35388" w:rsidP="00D35388">
            <w:pPr>
              <w:jc w:val="center"/>
            </w:pPr>
            <w:r w:rsidRPr="008F5DEF">
              <w:rPr>
                <w:rFonts w:ascii="Times New Roman" w:hAnsi="Times New Roman"/>
                <w:sz w:val="20"/>
              </w:rPr>
              <w:t>●</w:t>
            </w:r>
          </w:p>
        </w:tc>
        <w:tc>
          <w:tcPr>
            <w:tcW w:w="2410" w:type="dxa"/>
            <w:vAlign w:val="center"/>
          </w:tcPr>
          <w:p w14:paraId="3054B31C" w14:textId="77777777" w:rsidR="00D35388" w:rsidRDefault="00D35388" w:rsidP="00D35388">
            <w:pPr>
              <w:jc w:val="center"/>
            </w:pPr>
            <w:r w:rsidRPr="008C42CF">
              <w:rPr>
                <w:rFonts w:ascii="Times New Roman" w:hAnsi="Times New Roman"/>
                <w:sz w:val="20"/>
              </w:rPr>
              <w:t>●</w:t>
            </w:r>
          </w:p>
        </w:tc>
        <w:tc>
          <w:tcPr>
            <w:tcW w:w="1134" w:type="dxa"/>
            <w:vAlign w:val="center"/>
          </w:tcPr>
          <w:p w14:paraId="3C681110" w14:textId="77777777" w:rsidR="00D35388" w:rsidRDefault="00D35388" w:rsidP="00D35388">
            <w:pPr>
              <w:jc w:val="center"/>
            </w:pPr>
            <w:r w:rsidRPr="004925F4">
              <w:rPr>
                <w:rFonts w:ascii="Times New Roman" w:hAnsi="Times New Roman"/>
                <w:sz w:val="20"/>
              </w:rPr>
              <w:t>●</w:t>
            </w:r>
          </w:p>
        </w:tc>
        <w:tc>
          <w:tcPr>
            <w:tcW w:w="1559" w:type="dxa"/>
            <w:vAlign w:val="center"/>
          </w:tcPr>
          <w:p w14:paraId="7F636F1F" w14:textId="77777777" w:rsidR="00D35388" w:rsidRPr="009057ED" w:rsidRDefault="00D35388" w:rsidP="00D35388">
            <w:pPr>
              <w:pStyle w:val="T2"/>
              <w:numPr>
                <w:ilvl w:val="0"/>
                <w:numId w:val="0"/>
              </w:numPr>
              <w:spacing w:before="120" w:after="120"/>
              <w:jc w:val="center"/>
              <w:rPr>
                <w:sz w:val="20"/>
              </w:rPr>
            </w:pPr>
          </w:p>
        </w:tc>
        <w:tc>
          <w:tcPr>
            <w:tcW w:w="2268" w:type="dxa"/>
          </w:tcPr>
          <w:p w14:paraId="24AAF013"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Rosaceae</w:t>
            </w:r>
            <w:proofErr w:type="spellEnd"/>
          </w:p>
        </w:tc>
        <w:tc>
          <w:tcPr>
            <w:tcW w:w="2693" w:type="dxa"/>
          </w:tcPr>
          <w:p w14:paraId="4CC8CD76"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Pyrus</w:t>
            </w:r>
            <w:proofErr w:type="spellEnd"/>
          </w:p>
        </w:tc>
        <w:tc>
          <w:tcPr>
            <w:tcW w:w="2694" w:type="dxa"/>
          </w:tcPr>
          <w:p w14:paraId="4E7F096C" w14:textId="77777777" w:rsidR="00D35388" w:rsidRPr="009057ED" w:rsidRDefault="00D35388" w:rsidP="00D35388">
            <w:pPr>
              <w:pStyle w:val="T2"/>
              <w:numPr>
                <w:ilvl w:val="0"/>
                <w:numId w:val="0"/>
              </w:numPr>
              <w:spacing w:before="120" w:after="120"/>
              <w:jc w:val="both"/>
              <w:rPr>
                <w:sz w:val="20"/>
              </w:rPr>
            </w:pPr>
            <w:r w:rsidRPr="009057ED">
              <w:rPr>
                <w:sz w:val="20"/>
              </w:rPr>
              <w:t>Poirier</w:t>
            </w:r>
          </w:p>
        </w:tc>
      </w:tr>
      <w:tr w:rsidR="00D35388" w:rsidRPr="009057ED" w14:paraId="001BE707" w14:textId="77777777" w:rsidTr="00D95F37">
        <w:trPr>
          <w:jc w:val="center"/>
        </w:trPr>
        <w:tc>
          <w:tcPr>
            <w:tcW w:w="1384" w:type="dxa"/>
            <w:vAlign w:val="center"/>
          </w:tcPr>
          <w:p w14:paraId="692F1FB9" w14:textId="77777777" w:rsidR="00D35388" w:rsidRDefault="00D35388" w:rsidP="00D35388">
            <w:pPr>
              <w:jc w:val="center"/>
            </w:pPr>
            <w:r w:rsidRPr="008F5DEF">
              <w:rPr>
                <w:rFonts w:ascii="Times New Roman" w:hAnsi="Times New Roman"/>
                <w:sz w:val="20"/>
              </w:rPr>
              <w:t>●</w:t>
            </w:r>
          </w:p>
        </w:tc>
        <w:tc>
          <w:tcPr>
            <w:tcW w:w="2410" w:type="dxa"/>
            <w:vAlign w:val="center"/>
          </w:tcPr>
          <w:p w14:paraId="4FE0F105" w14:textId="77777777" w:rsidR="00D35388" w:rsidRDefault="00D35388" w:rsidP="00D35388">
            <w:pPr>
              <w:jc w:val="center"/>
            </w:pPr>
            <w:r w:rsidRPr="008C42CF">
              <w:rPr>
                <w:rFonts w:ascii="Times New Roman" w:hAnsi="Times New Roman"/>
                <w:sz w:val="20"/>
              </w:rPr>
              <w:t>●</w:t>
            </w:r>
          </w:p>
        </w:tc>
        <w:tc>
          <w:tcPr>
            <w:tcW w:w="1134" w:type="dxa"/>
            <w:vAlign w:val="center"/>
          </w:tcPr>
          <w:p w14:paraId="038B2D7A" w14:textId="77777777" w:rsidR="00D35388" w:rsidRDefault="00D35388" w:rsidP="00D35388">
            <w:pPr>
              <w:jc w:val="center"/>
            </w:pPr>
            <w:r w:rsidRPr="004925F4">
              <w:rPr>
                <w:rFonts w:ascii="Times New Roman" w:hAnsi="Times New Roman"/>
                <w:sz w:val="20"/>
              </w:rPr>
              <w:t>●</w:t>
            </w:r>
          </w:p>
        </w:tc>
        <w:tc>
          <w:tcPr>
            <w:tcW w:w="1559" w:type="dxa"/>
            <w:vAlign w:val="center"/>
          </w:tcPr>
          <w:p w14:paraId="0D5C60F0" w14:textId="77777777" w:rsidR="00D35388" w:rsidRPr="009057ED" w:rsidRDefault="00D35388" w:rsidP="00D35388">
            <w:pPr>
              <w:pStyle w:val="T2"/>
              <w:numPr>
                <w:ilvl w:val="0"/>
                <w:numId w:val="0"/>
              </w:numPr>
              <w:spacing w:before="120" w:after="120"/>
              <w:jc w:val="center"/>
              <w:rPr>
                <w:sz w:val="20"/>
              </w:rPr>
            </w:pPr>
          </w:p>
        </w:tc>
        <w:tc>
          <w:tcPr>
            <w:tcW w:w="2268" w:type="dxa"/>
            <w:vAlign w:val="bottom"/>
          </w:tcPr>
          <w:p w14:paraId="2BFF92D5" w14:textId="77777777" w:rsidR="00D35388" w:rsidRPr="00C91848" w:rsidRDefault="00D35388" w:rsidP="00D35388">
            <w:pPr>
              <w:pStyle w:val="T2"/>
              <w:numPr>
                <w:ilvl w:val="0"/>
                <w:numId w:val="0"/>
              </w:numPr>
              <w:spacing w:before="120" w:after="120"/>
              <w:rPr>
                <w:i/>
                <w:sz w:val="20"/>
              </w:rPr>
            </w:pPr>
            <w:proofErr w:type="spellStart"/>
            <w:r w:rsidRPr="00C91848">
              <w:rPr>
                <w:i/>
                <w:sz w:val="20"/>
              </w:rPr>
              <w:t>Rosaceae</w:t>
            </w:r>
            <w:proofErr w:type="spellEnd"/>
          </w:p>
        </w:tc>
        <w:tc>
          <w:tcPr>
            <w:tcW w:w="2693" w:type="dxa"/>
            <w:vAlign w:val="bottom"/>
          </w:tcPr>
          <w:p w14:paraId="06B0BF56" w14:textId="77777777" w:rsidR="00D35388" w:rsidRPr="00C91848" w:rsidRDefault="00D35388" w:rsidP="00D35388">
            <w:pPr>
              <w:pStyle w:val="T2"/>
              <w:numPr>
                <w:ilvl w:val="0"/>
                <w:numId w:val="0"/>
              </w:numPr>
              <w:spacing w:before="120" w:after="120"/>
              <w:rPr>
                <w:i/>
                <w:sz w:val="20"/>
              </w:rPr>
            </w:pPr>
            <w:r w:rsidRPr="00C91848">
              <w:rPr>
                <w:i/>
                <w:sz w:val="20"/>
              </w:rPr>
              <w:t>Prunus</w:t>
            </w:r>
          </w:p>
        </w:tc>
        <w:tc>
          <w:tcPr>
            <w:tcW w:w="2694" w:type="dxa"/>
            <w:vAlign w:val="bottom"/>
          </w:tcPr>
          <w:p w14:paraId="45A9046F" w14:textId="77777777" w:rsidR="00D35388" w:rsidRPr="009057ED" w:rsidRDefault="00D35388" w:rsidP="00D35388">
            <w:pPr>
              <w:pStyle w:val="T2"/>
              <w:numPr>
                <w:ilvl w:val="0"/>
                <w:numId w:val="0"/>
              </w:numPr>
              <w:spacing w:before="120" w:after="120"/>
              <w:rPr>
                <w:sz w:val="20"/>
              </w:rPr>
            </w:pPr>
            <w:r w:rsidRPr="009057ED">
              <w:rPr>
                <w:sz w:val="20"/>
              </w:rPr>
              <w:t>Merisier, Cerisier, Prunier</w:t>
            </w:r>
          </w:p>
        </w:tc>
      </w:tr>
      <w:tr w:rsidR="00D35388" w:rsidRPr="009057ED" w14:paraId="22F994B7" w14:textId="77777777" w:rsidTr="00D95F37">
        <w:trPr>
          <w:jc w:val="center"/>
        </w:trPr>
        <w:tc>
          <w:tcPr>
            <w:tcW w:w="1384" w:type="dxa"/>
            <w:vAlign w:val="center"/>
          </w:tcPr>
          <w:p w14:paraId="497A9CB5"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7FDAA930"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02999213" w14:textId="77777777" w:rsidR="00D35388" w:rsidRDefault="00D35388" w:rsidP="00D35388">
            <w:pPr>
              <w:jc w:val="center"/>
            </w:pPr>
            <w:r w:rsidRPr="004925F4">
              <w:rPr>
                <w:rFonts w:ascii="Times New Roman" w:hAnsi="Times New Roman"/>
                <w:sz w:val="20"/>
              </w:rPr>
              <w:t>●</w:t>
            </w:r>
          </w:p>
        </w:tc>
        <w:tc>
          <w:tcPr>
            <w:tcW w:w="1559" w:type="dxa"/>
            <w:vAlign w:val="center"/>
          </w:tcPr>
          <w:p w14:paraId="58858B4A" w14:textId="77777777" w:rsidR="00D35388" w:rsidRPr="009057ED" w:rsidRDefault="00D35388" w:rsidP="00D35388">
            <w:pPr>
              <w:pStyle w:val="T2"/>
              <w:numPr>
                <w:ilvl w:val="0"/>
                <w:numId w:val="0"/>
              </w:numPr>
              <w:spacing w:before="120" w:after="120"/>
              <w:jc w:val="center"/>
              <w:rPr>
                <w:sz w:val="20"/>
              </w:rPr>
            </w:pPr>
          </w:p>
        </w:tc>
        <w:tc>
          <w:tcPr>
            <w:tcW w:w="2268" w:type="dxa"/>
          </w:tcPr>
          <w:p w14:paraId="163D6C0E"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Rosaceae</w:t>
            </w:r>
            <w:proofErr w:type="spellEnd"/>
          </w:p>
        </w:tc>
        <w:tc>
          <w:tcPr>
            <w:tcW w:w="2693" w:type="dxa"/>
          </w:tcPr>
          <w:p w14:paraId="4D671B38"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Fragaria</w:t>
            </w:r>
            <w:proofErr w:type="spellEnd"/>
          </w:p>
        </w:tc>
        <w:tc>
          <w:tcPr>
            <w:tcW w:w="2694" w:type="dxa"/>
          </w:tcPr>
          <w:p w14:paraId="078C0DC9" w14:textId="77777777" w:rsidR="00D35388" w:rsidRPr="009057ED" w:rsidRDefault="00D35388" w:rsidP="00D35388">
            <w:pPr>
              <w:pStyle w:val="T2"/>
              <w:numPr>
                <w:ilvl w:val="0"/>
                <w:numId w:val="0"/>
              </w:numPr>
              <w:spacing w:before="120" w:after="120"/>
              <w:jc w:val="both"/>
              <w:rPr>
                <w:sz w:val="20"/>
              </w:rPr>
            </w:pPr>
            <w:r w:rsidRPr="009057ED">
              <w:rPr>
                <w:sz w:val="20"/>
              </w:rPr>
              <w:t>Fraisier</w:t>
            </w:r>
          </w:p>
        </w:tc>
      </w:tr>
      <w:tr w:rsidR="00D35388" w:rsidRPr="009057ED" w14:paraId="1610B0D6" w14:textId="77777777" w:rsidTr="00D95F37">
        <w:trPr>
          <w:jc w:val="center"/>
        </w:trPr>
        <w:tc>
          <w:tcPr>
            <w:tcW w:w="1384" w:type="dxa"/>
            <w:vAlign w:val="center"/>
          </w:tcPr>
          <w:p w14:paraId="5BCAE8E6"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255B725" w14:textId="77777777" w:rsidR="00D35388" w:rsidRPr="009057ED" w:rsidRDefault="00900D4F" w:rsidP="00D35388">
            <w:pPr>
              <w:pStyle w:val="T2"/>
              <w:numPr>
                <w:ilvl w:val="0"/>
                <w:numId w:val="0"/>
              </w:numPr>
              <w:spacing w:before="120" w:after="120"/>
              <w:jc w:val="center"/>
              <w:rPr>
                <w:sz w:val="20"/>
              </w:rPr>
            </w:pPr>
            <w:r w:rsidRPr="0016011C">
              <w:rPr>
                <w:rFonts w:ascii="Times New Roman" w:hAnsi="Times New Roman" w:cs="Times New Roman"/>
                <w:sz w:val="20"/>
              </w:rPr>
              <w:t>●</w:t>
            </w:r>
          </w:p>
        </w:tc>
        <w:tc>
          <w:tcPr>
            <w:tcW w:w="1134" w:type="dxa"/>
            <w:vAlign w:val="center"/>
          </w:tcPr>
          <w:p w14:paraId="7D5FB604"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5BD6C4C4" w14:textId="32139898" w:rsidR="00D35388" w:rsidRDefault="00900D4F" w:rsidP="00D35388">
            <w:pPr>
              <w:jc w:val="center"/>
            </w:pPr>
            <w:r w:rsidRPr="0016011C">
              <w:rPr>
                <w:rFonts w:ascii="Times New Roman" w:hAnsi="Times New Roman"/>
                <w:sz w:val="20"/>
              </w:rPr>
              <w:t>●</w:t>
            </w:r>
          </w:p>
        </w:tc>
        <w:tc>
          <w:tcPr>
            <w:tcW w:w="2268" w:type="dxa"/>
          </w:tcPr>
          <w:p w14:paraId="59478338"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Rosaceae</w:t>
            </w:r>
            <w:proofErr w:type="spellEnd"/>
          </w:p>
        </w:tc>
        <w:tc>
          <w:tcPr>
            <w:tcW w:w="2693" w:type="dxa"/>
          </w:tcPr>
          <w:p w14:paraId="2781EA64" w14:textId="77777777" w:rsidR="00D35388" w:rsidRPr="00C91848" w:rsidRDefault="00D35388" w:rsidP="00D35388">
            <w:pPr>
              <w:pStyle w:val="T2"/>
              <w:numPr>
                <w:ilvl w:val="0"/>
                <w:numId w:val="0"/>
              </w:numPr>
              <w:spacing w:before="120" w:after="120"/>
              <w:jc w:val="both"/>
              <w:rPr>
                <w:i/>
                <w:sz w:val="20"/>
              </w:rPr>
            </w:pPr>
            <w:r w:rsidRPr="00C91848">
              <w:rPr>
                <w:i/>
                <w:sz w:val="20"/>
              </w:rPr>
              <w:t>Crataegus</w:t>
            </w:r>
          </w:p>
        </w:tc>
        <w:tc>
          <w:tcPr>
            <w:tcW w:w="2694" w:type="dxa"/>
          </w:tcPr>
          <w:p w14:paraId="3E09B926" w14:textId="77777777" w:rsidR="00D35388" w:rsidRPr="009057ED" w:rsidRDefault="00D35388" w:rsidP="00D35388">
            <w:pPr>
              <w:pStyle w:val="T2"/>
              <w:numPr>
                <w:ilvl w:val="0"/>
                <w:numId w:val="0"/>
              </w:numPr>
              <w:spacing w:before="120" w:after="120"/>
              <w:jc w:val="both"/>
              <w:rPr>
                <w:sz w:val="20"/>
              </w:rPr>
            </w:pPr>
            <w:r w:rsidRPr="009057ED">
              <w:rPr>
                <w:sz w:val="20"/>
              </w:rPr>
              <w:t>Aubépine</w:t>
            </w:r>
          </w:p>
        </w:tc>
      </w:tr>
      <w:tr w:rsidR="00D35388" w:rsidRPr="009057ED" w14:paraId="50EABCDA" w14:textId="77777777" w:rsidTr="00977E4D">
        <w:trPr>
          <w:jc w:val="center"/>
        </w:trPr>
        <w:tc>
          <w:tcPr>
            <w:tcW w:w="1384" w:type="dxa"/>
            <w:vAlign w:val="center"/>
          </w:tcPr>
          <w:p w14:paraId="195CC6E7"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747587F" w14:textId="77777777" w:rsidR="00D35388" w:rsidRPr="009057ED" w:rsidRDefault="00D35388" w:rsidP="00D35388">
            <w:pPr>
              <w:pStyle w:val="T2"/>
              <w:numPr>
                <w:ilvl w:val="0"/>
                <w:numId w:val="0"/>
              </w:numPr>
              <w:spacing w:before="120" w:after="120"/>
              <w:jc w:val="center"/>
              <w:rPr>
                <w:sz w:val="20"/>
              </w:rPr>
            </w:pPr>
            <w:r>
              <w:rPr>
                <w:sz w:val="20"/>
              </w:rPr>
              <w:t>●</w:t>
            </w:r>
          </w:p>
        </w:tc>
        <w:tc>
          <w:tcPr>
            <w:tcW w:w="1134" w:type="dxa"/>
            <w:vAlign w:val="center"/>
          </w:tcPr>
          <w:p w14:paraId="271ACC0A"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4A12758C" w14:textId="77777777" w:rsidR="00D35388" w:rsidRDefault="00D35388" w:rsidP="00D35388">
            <w:pPr>
              <w:jc w:val="center"/>
            </w:pPr>
            <w:r w:rsidRPr="0016011C">
              <w:rPr>
                <w:rFonts w:ascii="Times New Roman" w:hAnsi="Times New Roman"/>
                <w:sz w:val="20"/>
              </w:rPr>
              <w:t>●</w:t>
            </w:r>
          </w:p>
        </w:tc>
        <w:tc>
          <w:tcPr>
            <w:tcW w:w="2268" w:type="dxa"/>
            <w:vAlign w:val="center"/>
          </w:tcPr>
          <w:p w14:paraId="41345480" w14:textId="77777777" w:rsidR="00D35388" w:rsidRPr="00C91848" w:rsidRDefault="00D35388" w:rsidP="00D35388">
            <w:pPr>
              <w:pStyle w:val="T2"/>
              <w:numPr>
                <w:ilvl w:val="0"/>
                <w:numId w:val="0"/>
              </w:numPr>
              <w:spacing w:before="120" w:after="120"/>
              <w:rPr>
                <w:i/>
                <w:sz w:val="20"/>
              </w:rPr>
            </w:pPr>
            <w:proofErr w:type="spellStart"/>
            <w:r w:rsidRPr="00C91848">
              <w:rPr>
                <w:i/>
                <w:sz w:val="20"/>
              </w:rPr>
              <w:t>Rutaceae</w:t>
            </w:r>
            <w:proofErr w:type="spellEnd"/>
          </w:p>
        </w:tc>
        <w:tc>
          <w:tcPr>
            <w:tcW w:w="2693" w:type="dxa"/>
            <w:vAlign w:val="center"/>
          </w:tcPr>
          <w:p w14:paraId="0F9A87C6" w14:textId="77777777" w:rsidR="00D35388" w:rsidRPr="00C91848" w:rsidRDefault="00D35388" w:rsidP="00D35388">
            <w:pPr>
              <w:pStyle w:val="T2"/>
              <w:numPr>
                <w:ilvl w:val="0"/>
                <w:numId w:val="0"/>
              </w:numPr>
              <w:spacing w:before="120" w:after="120"/>
              <w:rPr>
                <w:i/>
                <w:sz w:val="20"/>
              </w:rPr>
            </w:pPr>
            <w:proofErr w:type="spellStart"/>
            <w:r w:rsidRPr="00C91848">
              <w:rPr>
                <w:i/>
                <w:sz w:val="20"/>
              </w:rPr>
              <w:t>Evodia</w:t>
            </w:r>
            <w:proofErr w:type="spellEnd"/>
            <w:r w:rsidRPr="00C91848">
              <w:rPr>
                <w:i/>
                <w:sz w:val="20"/>
              </w:rPr>
              <w:t xml:space="preserve"> </w:t>
            </w:r>
            <w:proofErr w:type="spellStart"/>
            <w:r w:rsidRPr="00C91848">
              <w:rPr>
                <w:i/>
                <w:sz w:val="20"/>
              </w:rPr>
              <w:t>danielli</w:t>
            </w:r>
            <w:r>
              <w:rPr>
                <w:i/>
                <w:sz w:val="20"/>
              </w:rPr>
              <w:t>i</w:t>
            </w:r>
            <w:proofErr w:type="spellEnd"/>
            <w:r>
              <w:rPr>
                <w:i/>
                <w:sz w:val="20"/>
              </w:rPr>
              <w:t xml:space="preserve"> </w:t>
            </w:r>
            <w:r w:rsidRPr="00977E4D">
              <w:rPr>
                <w:iCs/>
                <w:sz w:val="20"/>
              </w:rPr>
              <w:t xml:space="preserve">(Benn.) </w:t>
            </w:r>
            <w:proofErr w:type="spellStart"/>
            <w:r w:rsidRPr="00977E4D">
              <w:rPr>
                <w:iCs/>
                <w:sz w:val="20"/>
              </w:rPr>
              <w:t>Hemsl</w:t>
            </w:r>
            <w:proofErr w:type="spellEnd"/>
            <w:r w:rsidRPr="00977E4D">
              <w:rPr>
                <w:iCs/>
                <w:sz w:val="20"/>
              </w:rPr>
              <w:t>.</w:t>
            </w:r>
          </w:p>
        </w:tc>
        <w:tc>
          <w:tcPr>
            <w:tcW w:w="2694" w:type="dxa"/>
            <w:vAlign w:val="center"/>
          </w:tcPr>
          <w:p w14:paraId="36575F2B" w14:textId="77777777" w:rsidR="00D35388" w:rsidRPr="009057ED" w:rsidRDefault="00D35388" w:rsidP="00D35388">
            <w:pPr>
              <w:pStyle w:val="T2"/>
              <w:numPr>
                <w:ilvl w:val="0"/>
                <w:numId w:val="0"/>
              </w:numPr>
              <w:spacing w:before="120" w:after="120"/>
              <w:rPr>
                <w:sz w:val="20"/>
              </w:rPr>
            </w:pPr>
            <w:r w:rsidRPr="009057ED">
              <w:rPr>
                <w:sz w:val="20"/>
              </w:rPr>
              <w:t>Arbre à miel</w:t>
            </w:r>
          </w:p>
        </w:tc>
      </w:tr>
      <w:tr w:rsidR="00D35388" w:rsidRPr="009057ED" w14:paraId="23A93A26" w14:textId="77777777" w:rsidTr="00D95F37">
        <w:trPr>
          <w:jc w:val="center"/>
        </w:trPr>
        <w:tc>
          <w:tcPr>
            <w:tcW w:w="1384" w:type="dxa"/>
            <w:vAlign w:val="center"/>
          </w:tcPr>
          <w:p w14:paraId="585BD4EE"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56049137"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0843D442"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2D32A352" w14:textId="77777777" w:rsidR="00D35388" w:rsidRPr="009057ED" w:rsidRDefault="00D35388" w:rsidP="00D35388">
            <w:pPr>
              <w:pStyle w:val="T2"/>
              <w:numPr>
                <w:ilvl w:val="0"/>
                <w:numId w:val="0"/>
              </w:numPr>
              <w:spacing w:before="120" w:after="120"/>
              <w:jc w:val="center"/>
              <w:rPr>
                <w:sz w:val="20"/>
              </w:rPr>
            </w:pPr>
          </w:p>
        </w:tc>
        <w:tc>
          <w:tcPr>
            <w:tcW w:w="2268" w:type="dxa"/>
          </w:tcPr>
          <w:p w14:paraId="0AB0553D"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Salicaceae</w:t>
            </w:r>
            <w:proofErr w:type="spellEnd"/>
          </w:p>
        </w:tc>
        <w:tc>
          <w:tcPr>
            <w:tcW w:w="2693" w:type="dxa"/>
          </w:tcPr>
          <w:p w14:paraId="29C2AD79"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Populus</w:t>
            </w:r>
            <w:proofErr w:type="spellEnd"/>
          </w:p>
        </w:tc>
        <w:tc>
          <w:tcPr>
            <w:tcW w:w="2694" w:type="dxa"/>
          </w:tcPr>
          <w:p w14:paraId="2C85CA28" w14:textId="77777777" w:rsidR="00D35388" w:rsidRPr="009057ED" w:rsidRDefault="00D35388" w:rsidP="00D35388">
            <w:pPr>
              <w:pStyle w:val="T2"/>
              <w:numPr>
                <w:ilvl w:val="0"/>
                <w:numId w:val="0"/>
              </w:numPr>
              <w:spacing w:before="120" w:after="120"/>
              <w:jc w:val="both"/>
              <w:rPr>
                <w:sz w:val="20"/>
              </w:rPr>
            </w:pPr>
            <w:r w:rsidRPr="009057ED">
              <w:rPr>
                <w:sz w:val="20"/>
              </w:rPr>
              <w:t>Peuplier</w:t>
            </w:r>
          </w:p>
        </w:tc>
      </w:tr>
      <w:tr w:rsidR="00524ADA" w:rsidRPr="009057ED" w14:paraId="27A8F0C7" w14:textId="77777777">
        <w:trPr>
          <w:jc w:val="center"/>
        </w:trPr>
        <w:tc>
          <w:tcPr>
            <w:tcW w:w="1384" w:type="dxa"/>
            <w:vAlign w:val="center"/>
          </w:tcPr>
          <w:p w14:paraId="2E288093" w14:textId="77777777" w:rsidR="00524ADA" w:rsidRDefault="00524ADA">
            <w:pPr>
              <w:jc w:val="center"/>
            </w:pPr>
            <w:r w:rsidRPr="00EC624C">
              <w:rPr>
                <w:rFonts w:ascii="Times New Roman" w:hAnsi="Times New Roman"/>
                <w:sz w:val="20"/>
              </w:rPr>
              <w:t>●</w:t>
            </w:r>
          </w:p>
        </w:tc>
        <w:tc>
          <w:tcPr>
            <w:tcW w:w="2410" w:type="dxa"/>
            <w:vAlign w:val="center"/>
          </w:tcPr>
          <w:p w14:paraId="62D946CA" w14:textId="77777777" w:rsidR="00524ADA" w:rsidRDefault="00524ADA">
            <w:pPr>
              <w:jc w:val="center"/>
            </w:pPr>
            <w:r w:rsidRPr="00EC624C">
              <w:rPr>
                <w:rFonts w:ascii="Times New Roman" w:hAnsi="Times New Roman"/>
                <w:sz w:val="20"/>
              </w:rPr>
              <w:t>●</w:t>
            </w:r>
          </w:p>
        </w:tc>
        <w:tc>
          <w:tcPr>
            <w:tcW w:w="1134" w:type="dxa"/>
            <w:vAlign w:val="center"/>
          </w:tcPr>
          <w:p w14:paraId="447DA6D9" w14:textId="77777777" w:rsidR="00524ADA" w:rsidRDefault="00524ADA">
            <w:pPr>
              <w:jc w:val="center"/>
            </w:pPr>
          </w:p>
        </w:tc>
        <w:tc>
          <w:tcPr>
            <w:tcW w:w="1559" w:type="dxa"/>
            <w:vAlign w:val="center"/>
          </w:tcPr>
          <w:p w14:paraId="2376A927" w14:textId="77777777" w:rsidR="00524ADA" w:rsidRPr="009057ED" w:rsidRDefault="00524ADA">
            <w:pPr>
              <w:pStyle w:val="T2"/>
              <w:numPr>
                <w:ilvl w:val="0"/>
                <w:numId w:val="0"/>
              </w:numPr>
              <w:spacing w:before="120" w:after="120"/>
              <w:jc w:val="center"/>
              <w:rPr>
                <w:sz w:val="20"/>
              </w:rPr>
            </w:pPr>
            <w:r w:rsidRPr="00EC624C">
              <w:rPr>
                <w:rFonts w:ascii="Times New Roman" w:hAnsi="Times New Roman" w:cs="Times New Roman"/>
                <w:sz w:val="20"/>
              </w:rPr>
              <w:t>●</w:t>
            </w:r>
          </w:p>
        </w:tc>
        <w:tc>
          <w:tcPr>
            <w:tcW w:w="2268" w:type="dxa"/>
          </w:tcPr>
          <w:p w14:paraId="1A43FA3D" w14:textId="77777777" w:rsidR="00524ADA" w:rsidRPr="00C91848" w:rsidRDefault="00524ADA">
            <w:pPr>
              <w:pStyle w:val="T2"/>
              <w:numPr>
                <w:ilvl w:val="0"/>
                <w:numId w:val="0"/>
              </w:numPr>
              <w:spacing w:before="120" w:after="120"/>
              <w:jc w:val="both"/>
              <w:rPr>
                <w:i/>
                <w:sz w:val="20"/>
              </w:rPr>
            </w:pPr>
            <w:proofErr w:type="spellStart"/>
            <w:r w:rsidRPr="00C91848">
              <w:rPr>
                <w:i/>
                <w:sz w:val="20"/>
              </w:rPr>
              <w:t>Salicaceae</w:t>
            </w:r>
            <w:proofErr w:type="spellEnd"/>
          </w:p>
        </w:tc>
        <w:tc>
          <w:tcPr>
            <w:tcW w:w="2693" w:type="dxa"/>
          </w:tcPr>
          <w:p w14:paraId="3CE3AB0F" w14:textId="77777777" w:rsidR="00524ADA" w:rsidRPr="00C91848" w:rsidRDefault="00524ADA">
            <w:pPr>
              <w:pStyle w:val="T2"/>
              <w:numPr>
                <w:ilvl w:val="0"/>
                <w:numId w:val="0"/>
              </w:numPr>
              <w:spacing w:before="120" w:after="120"/>
              <w:jc w:val="both"/>
              <w:rPr>
                <w:i/>
                <w:sz w:val="20"/>
              </w:rPr>
            </w:pPr>
            <w:proofErr w:type="spellStart"/>
            <w:r w:rsidRPr="00C91848">
              <w:rPr>
                <w:i/>
                <w:sz w:val="20"/>
              </w:rPr>
              <w:t>Salix</w:t>
            </w:r>
            <w:proofErr w:type="spellEnd"/>
          </w:p>
        </w:tc>
        <w:tc>
          <w:tcPr>
            <w:tcW w:w="2694" w:type="dxa"/>
          </w:tcPr>
          <w:p w14:paraId="0526416F" w14:textId="77777777" w:rsidR="00524ADA" w:rsidRPr="009057ED" w:rsidRDefault="00524ADA">
            <w:pPr>
              <w:pStyle w:val="T2"/>
              <w:numPr>
                <w:ilvl w:val="0"/>
                <w:numId w:val="0"/>
              </w:numPr>
              <w:spacing w:before="120" w:after="120"/>
              <w:jc w:val="both"/>
              <w:rPr>
                <w:sz w:val="20"/>
              </w:rPr>
            </w:pPr>
            <w:r w:rsidRPr="009057ED">
              <w:rPr>
                <w:sz w:val="20"/>
              </w:rPr>
              <w:t>Saule</w:t>
            </w:r>
          </w:p>
        </w:tc>
      </w:tr>
      <w:tr w:rsidR="00D35388" w:rsidRPr="009057ED" w14:paraId="16A132D0" w14:textId="77777777" w:rsidTr="00D95F37">
        <w:trPr>
          <w:jc w:val="center"/>
        </w:trPr>
        <w:tc>
          <w:tcPr>
            <w:tcW w:w="1384" w:type="dxa"/>
            <w:vAlign w:val="center"/>
          </w:tcPr>
          <w:p w14:paraId="1729D7A4"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3B425DC9" w14:textId="77777777" w:rsidR="00D35388" w:rsidRPr="009057ED" w:rsidRDefault="00D35388" w:rsidP="00D35388">
            <w:pPr>
              <w:pStyle w:val="T2"/>
              <w:numPr>
                <w:ilvl w:val="0"/>
                <w:numId w:val="0"/>
              </w:numPr>
              <w:spacing w:before="120" w:after="120"/>
              <w:jc w:val="center"/>
              <w:rPr>
                <w:sz w:val="20"/>
              </w:rPr>
            </w:pPr>
            <w:r>
              <w:rPr>
                <w:sz w:val="20"/>
              </w:rPr>
              <w:t>●</w:t>
            </w:r>
          </w:p>
        </w:tc>
        <w:tc>
          <w:tcPr>
            <w:tcW w:w="1134" w:type="dxa"/>
            <w:vAlign w:val="center"/>
          </w:tcPr>
          <w:p w14:paraId="7C14AC20" w14:textId="77777777" w:rsidR="00D35388" w:rsidRPr="009057ED" w:rsidRDefault="00D35388" w:rsidP="00D35388">
            <w:pPr>
              <w:pStyle w:val="T2"/>
              <w:numPr>
                <w:ilvl w:val="0"/>
                <w:numId w:val="0"/>
              </w:numPr>
              <w:spacing w:before="120" w:after="120"/>
              <w:jc w:val="center"/>
              <w:rPr>
                <w:sz w:val="20"/>
              </w:rPr>
            </w:pPr>
          </w:p>
        </w:tc>
        <w:tc>
          <w:tcPr>
            <w:tcW w:w="1559" w:type="dxa"/>
            <w:vAlign w:val="center"/>
          </w:tcPr>
          <w:p w14:paraId="401C4C19" w14:textId="77777777" w:rsidR="00D35388" w:rsidRPr="009057ED" w:rsidRDefault="00D35388" w:rsidP="00D35388">
            <w:pPr>
              <w:pStyle w:val="T2"/>
              <w:numPr>
                <w:ilvl w:val="0"/>
                <w:numId w:val="0"/>
              </w:numPr>
              <w:spacing w:before="120" w:after="120"/>
              <w:jc w:val="center"/>
              <w:rPr>
                <w:sz w:val="20"/>
              </w:rPr>
            </w:pPr>
            <w:r>
              <w:rPr>
                <w:sz w:val="20"/>
              </w:rPr>
              <w:t>●</w:t>
            </w:r>
          </w:p>
        </w:tc>
        <w:tc>
          <w:tcPr>
            <w:tcW w:w="2268" w:type="dxa"/>
          </w:tcPr>
          <w:p w14:paraId="18A03A52"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Tiliaceae</w:t>
            </w:r>
            <w:proofErr w:type="spellEnd"/>
          </w:p>
        </w:tc>
        <w:tc>
          <w:tcPr>
            <w:tcW w:w="2693" w:type="dxa"/>
          </w:tcPr>
          <w:p w14:paraId="55EA0A18"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Tilia</w:t>
            </w:r>
            <w:proofErr w:type="spellEnd"/>
          </w:p>
        </w:tc>
        <w:tc>
          <w:tcPr>
            <w:tcW w:w="2694" w:type="dxa"/>
          </w:tcPr>
          <w:p w14:paraId="0E921E4D" w14:textId="77777777" w:rsidR="00D35388" w:rsidRPr="009057ED" w:rsidRDefault="00D35388" w:rsidP="00D35388">
            <w:pPr>
              <w:pStyle w:val="T2"/>
              <w:numPr>
                <w:ilvl w:val="0"/>
                <w:numId w:val="0"/>
              </w:numPr>
              <w:spacing w:before="120" w:after="120"/>
              <w:jc w:val="both"/>
              <w:rPr>
                <w:sz w:val="20"/>
              </w:rPr>
            </w:pPr>
            <w:r w:rsidRPr="009057ED">
              <w:rPr>
                <w:sz w:val="20"/>
              </w:rPr>
              <w:t>Tilleul</w:t>
            </w:r>
          </w:p>
        </w:tc>
      </w:tr>
      <w:tr w:rsidR="00D35388" w14:paraId="61AFDC1E" w14:textId="77777777" w:rsidTr="00D95F37">
        <w:trPr>
          <w:jc w:val="center"/>
        </w:trPr>
        <w:tc>
          <w:tcPr>
            <w:tcW w:w="1384" w:type="dxa"/>
            <w:vAlign w:val="center"/>
          </w:tcPr>
          <w:p w14:paraId="412709F0" w14:textId="77777777" w:rsidR="00D35388" w:rsidRPr="009057ED" w:rsidRDefault="00D35388" w:rsidP="00D35388">
            <w:pPr>
              <w:pStyle w:val="T2"/>
              <w:numPr>
                <w:ilvl w:val="0"/>
                <w:numId w:val="0"/>
              </w:numPr>
              <w:spacing w:before="120" w:after="120"/>
              <w:jc w:val="center"/>
              <w:rPr>
                <w:sz w:val="20"/>
              </w:rPr>
            </w:pPr>
          </w:p>
        </w:tc>
        <w:tc>
          <w:tcPr>
            <w:tcW w:w="2410" w:type="dxa"/>
            <w:vAlign w:val="center"/>
          </w:tcPr>
          <w:p w14:paraId="11B514C2" w14:textId="77777777" w:rsidR="00D35388" w:rsidRPr="009057ED" w:rsidRDefault="00D35388" w:rsidP="00D35388">
            <w:pPr>
              <w:pStyle w:val="T2"/>
              <w:numPr>
                <w:ilvl w:val="0"/>
                <w:numId w:val="0"/>
              </w:numPr>
              <w:spacing w:before="120" w:after="120"/>
              <w:jc w:val="center"/>
              <w:rPr>
                <w:sz w:val="20"/>
              </w:rPr>
            </w:pPr>
          </w:p>
        </w:tc>
        <w:tc>
          <w:tcPr>
            <w:tcW w:w="1134" w:type="dxa"/>
            <w:vAlign w:val="center"/>
          </w:tcPr>
          <w:p w14:paraId="6AE9FE69" w14:textId="77777777" w:rsidR="00D35388" w:rsidRPr="009057ED" w:rsidRDefault="00D35388" w:rsidP="00D35388">
            <w:pPr>
              <w:pStyle w:val="T2"/>
              <w:numPr>
                <w:ilvl w:val="0"/>
                <w:numId w:val="0"/>
              </w:numPr>
              <w:spacing w:before="120" w:after="120"/>
              <w:jc w:val="center"/>
              <w:rPr>
                <w:sz w:val="20"/>
              </w:rPr>
            </w:pPr>
            <w:r>
              <w:rPr>
                <w:sz w:val="20"/>
              </w:rPr>
              <w:t>●</w:t>
            </w:r>
          </w:p>
        </w:tc>
        <w:tc>
          <w:tcPr>
            <w:tcW w:w="1559" w:type="dxa"/>
            <w:vAlign w:val="center"/>
          </w:tcPr>
          <w:p w14:paraId="2DD1FB3B" w14:textId="77777777" w:rsidR="00D35388" w:rsidRPr="009057ED" w:rsidRDefault="00D35388" w:rsidP="00D35388">
            <w:pPr>
              <w:pStyle w:val="T2"/>
              <w:numPr>
                <w:ilvl w:val="0"/>
                <w:numId w:val="0"/>
              </w:numPr>
              <w:spacing w:before="120" w:after="120"/>
              <w:jc w:val="center"/>
              <w:rPr>
                <w:sz w:val="20"/>
              </w:rPr>
            </w:pPr>
          </w:p>
        </w:tc>
        <w:tc>
          <w:tcPr>
            <w:tcW w:w="2268" w:type="dxa"/>
          </w:tcPr>
          <w:p w14:paraId="6B9FCE4A"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Vitaceae</w:t>
            </w:r>
            <w:proofErr w:type="spellEnd"/>
          </w:p>
        </w:tc>
        <w:tc>
          <w:tcPr>
            <w:tcW w:w="2693" w:type="dxa"/>
          </w:tcPr>
          <w:p w14:paraId="6CB9CE23" w14:textId="77777777" w:rsidR="00D35388" w:rsidRPr="00C91848" w:rsidRDefault="00D35388" w:rsidP="00D35388">
            <w:pPr>
              <w:pStyle w:val="T2"/>
              <w:numPr>
                <w:ilvl w:val="0"/>
                <w:numId w:val="0"/>
              </w:numPr>
              <w:spacing w:before="120" w:after="120"/>
              <w:jc w:val="both"/>
              <w:rPr>
                <w:i/>
                <w:sz w:val="20"/>
              </w:rPr>
            </w:pPr>
            <w:proofErr w:type="spellStart"/>
            <w:r w:rsidRPr="00C91848">
              <w:rPr>
                <w:i/>
                <w:sz w:val="20"/>
              </w:rPr>
              <w:t>Parthenocissus</w:t>
            </w:r>
            <w:proofErr w:type="spellEnd"/>
          </w:p>
        </w:tc>
        <w:tc>
          <w:tcPr>
            <w:tcW w:w="2694" w:type="dxa"/>
          </w:tcPr>
          <w:p w14:paraId="2F260C3A" w14:textId="77777777" w:rsidR="00D35388" w:rsidRDefault="00D35388" w:rsidP="00D35388">
            <w:pPr>
              <w:pStyle w:val="T2"/>
              <w:numPr>
                <w:ilvl w:val="0"/>
                <w:numId w:val="0"/>
              </w:numPr>
              <w:spacing w:before="120" w:after="120"/>
              <w:jc w:val="both"/>
              <w:rPr>
                <w:sz w:val="20"/>
              </w:rPr>
            </w:pPr>
            <w:r w:rsidRPr="009057ED">
              <w:rPr>
                <w:sz w:val="20"/>
              </w:rPr>
              <w:t>Vigne vierge</w:t>
            </w:r>
          </w:p>
        </w:tc>
      </w:tr>
    </w:tbl>
    <w:p w14:paraId="329C5CF1" w14:textId="77777777" w:rsidR="006D3FAB" w:rsidRDefault="006D3FAB" w:rsidP="00C833CD">
      <w:pPr>
        <w:spacing w:before="120" w:after="120"/>
        <w:jc w:val="center"/>
        <w:rPr>
          <w:rFonts w:ascii="Arial" w:hAnsi="Arial"/>
        </w:rPr>
      </w:pPr>
    </w:p>
    <w:p w14:paraId="33A64E90" w14:textId="77777777" w:rsidR="006D3FAB" w:rsidRDefault="006D3FAB" w:rsidP="00C833CD">
      <w:pPr>
        <w:jc w:val="center"/>
        <w:rPr>
          <w:rFonts w:ascii="Arial" w:hAnsi="Arial"/>
        </w:rPr>
        <w:sectPr w:rsidR="006D3FAB" w:rsidSect="00B76F56">
          <w:headerReference w:type="default" r:id="rId16"/>
          <w:pgSz w:w="16838" w:h="11906" w:orient="landscape"/>
          <w:pgMar w:top="1417" w:right="1417" w:bottom="1417" w:left="1417" w:header="720" w:footer="708" w:gutter="0"/>
          <w:pgNumType w:start="1"/>
          <w:cols w:space="720"/>
          <w:docGrid w:linePitch="360" w:charSpace="32768"/>
        </w:sectPr>
      </w:pPr>
    </w:p>
    <w:p w14:paraId="4EFB6725" w14:textId="77777777" w:rsidR="000A11DC" w:rsidRDefault="000A11DC" w:rsidP="000A11DC">
      <w:pPr>
        <w:pStyle w:val="Lgende"/>
        <w:spacing w:after="0" w:line="240" w:lineRule="auto"/>
        <w:jc w:val="center"/>
        <w:rPr>
          <w:rFonts w:ascii="Arial" w:hAnsi="Arial" w:cs="Arial"/>
          <w:sz w:val="28"/>
          <w:szCs w:val="28"/>
          <w:u w:val="single"/>
        </w:rPr>
      </w:pPr>
      <w:r w:rsidRPr="00361641">
        <w:rPr>
          <w:rFonts w:ascii="Arial" w:hAnsi="Arial" w:cs="Arial"/>
          <w:sz w:val="28"/>
          <w:szCs w:val="28"/>
          <w:u w:val="single"/>
        </w:rPr>
        <w:t>Annexe 4</w:t>
      </w:r>
    </w:p>
    <w:p w14:paraId="1DB0CBA3" w14:textId="77777777" w:rsidR="000A11DC" w:rsidRPr="00A82A71" w:rsidRDefault="000A11DC" w:rsidP="000A11DC">
      <w:pPr>
        <w:rPr>
          <w:rFonts w:ascii="Arial" w:hAnsi="Arial" w:cs="Arial"/>
          <w:lang w:eastAsia="en-US"/>
        </w:rPr>
      </w:pPr>
    </w:p>
    <w:p w14:paraId="2280F3D9" w14:textId="2215BABB" w:rsidR="000A11DC" w:rsidRPr="00A50557" w:rsidRDefault="000A11DC" w:rsidP="000A11DC">
      <w:pPr>
        <w:pStyle w:val="Lgende"/>
        <w:spacing w:after="120" w:line="240" w:lineRule="auto"/>
        <w:jc w:val="center"/>
        <w:rPr>
          <w:rFonts w:ascii="Arial" w:hAnsi="Arial" w:cs="Arial"/>
          <w:i/>
          <w:iCs/>
          <w:sz w:val="28"/>
          <w:szCs w:val="28"/>
          <w:u w:val="single"/>
        </w:rPr>
      </w:pPr>
      <w:r w:rsidRPr="00A50557">
        <w:rPr>
          <w:rFonts w:ascii="Arial" w:hAnsi="Arial" w:cs="Arial"/>
          <w:sz w:val="28"/>
          <w:szCs w:val="28"/>
          <w:u w:val="single"/>
        </w:rPr>
        <w:t xml:space="preserve">Plan minimum </w:t>
      </w:r>
      <w:r w:rsidR="00A72C5B">
        <w:rPr>
          <w:rFonts w:ascii="Arial" w:hAnsi="Arial" w:cs="Arial"/>
          <w:sz w:val="28"/>
          <w:szCs w:val="28"/>
          <w:u w:val="single"/>
        </w:rPr>
        <w:t xml:space="preserve">de </w:t>
      </w:r>
      <w:r w:rsidRPr="00A50557">
        <w:rPr>
          <w:rFonts w:ascii="Arial" w:hAnsi="Arial" w:cs="Arial"/>
          <w:sz w:val="28"/>
          <w:szCs w:val="28"/>
          <w:u w:val="single"/>
        </w:rPr>
        <w:t xml:space="preserve">contrôle pour la certification du </w:t>
      </w:r>
      <w:r w:rsidRPr="002072E7">
        <w:rPr>
          <w:rFonts w:ascii="Arial" w:hAnsi="Arial" w:cs="Arial"/>
          <w:i/>
          <w:iCs/>
          <w:sz w:val="28"/>
          <w:szCs w:val="28"/>
          <w:u w:val="single"/>
        </w:rPr>
        <w:t>Miel wallon</w:t>
      </w:r>
    </w:p>
    <w:p w14:paraId="4817982F" w14:textId="77777777" w:rsidR="000A11DC" w:rsidRPr="00A82A71" w:rsidRDefault="000A11DC" w:rsidP="000A11DC">
      <w:pPr>
        <w:rPr>
          <w:rFonts w:ascii="Arial" w:hAnsi="Arial" w:cs="Arial"/>
          <w:lang w:eastAsia="en-US"/>
        </w:rPr>
      </w:pPr>
    </w:p>
    <w:tbl>
      <w:tblPr>
        <w:tblW w:w="151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980"/>
        <w:gridCol w:w="2551"/>
        <w:gridCol w:w="4853"/>
        <w:gridCol w:w="2126"/>
        <w:gridCol w:w="2126"/>
        <w:gridCol w:w="1557"/>
      </w:tblGrid>
      <w:tr w:rsidR="000A11DC" w14:paraId="2E6D8CA6" w14:textId="77777777" w:rsidTr="005E1067">
        <w:trPr>
          <w:trHeight w:val="727"/>
          <w:tblHeader/>
          <w:jc w:val="center"/>
        </w:trPr>
        <w:tc>
          <w:tcPr>
            <w:tcW w:w="1980" w:type="dxa"/>
            <w:tcBorders>
              <w:top w:val="single" w:sz="4" w:space="0" w:color="auto"/>
              <w:left w:val="single" w:sz="4" w:space="0" w:color="auto"/>
              <w:bottom w:val="double" w:sz="4" w:space="0" w:color="auto"/>
              <w:right w:val="dashSmallGap" w:sz="4" w:space="0" w:color="auto"/>
            </w:tcBorders>
            <w:shd w:val="pct15" w:color="auto" w:fill="auto"/>
            <w:vAlign w:val="center"/>
          </w:tcPr>
          <w:p w14:paraId="4C36206F" w14:textId="77777777" w:rsidR="000A11DC" w:rsidRDefault="000A11DC" w:rsidP="00135D59">
            <w:pPr>
              <w:pStyle w:val="Titretableau"/>
              <w:rPr>
                <w:rFonts w:cs="Arial"/>
              </w:rPr>
            </w:pPr>
            <w:r>
              <w:rPr>
                <w:rFonts w:cs="Arial"/>
              </w:rPr>
              <w:t>Type de contrôle</w:t>
            </w:r>
          </w:p>
        </w:tc>
        <w:tc>
          <w:tcPr>
            <w:tcW w:w="2551" w:type="dxa"/>
            <w:tcBorders>
              <w:top w:val="single" w:sz="4" w:space="0" w:color="auto"/>
              <w:left w:val="dashSmallGap" w:sz="4" w:space="0" w:color="auto"/>
              <w:bottom w:val="double" w:sz="4" w:space="0" w:color="auto"/>
              <w:right w:val="single" w:sz="4" w:space="0" w:color="auto"/>
            </w:tcBorders>
            <w:shd w:val="pct15" w:color="auto" w:fill="auto"/>
            <w:vAlign w:val="center"/>
          </w:tcPr>
          <w:p w14:paraId="5387289A" w14:textId="77777777" w:rsidR="000A11DC" w:rsidRDefault="000A11DC" w:rsidP="00135D59">
            <w:pPr>
              <w:pStyle w:val="Titretableau"/>
              <w:rPr>
                <w:rFonts w:cs="Arial"/>
              </w:rPr>
            </w:pPr>
            <w:r>
              <w:rPr>
                <w:rFonts w:cs="Arial"/>
              </w:rPr>
              <w:t>Fréquence minimum</w:t>
            </w:r>
          </w:p>
        </w:tc>
        <w:tc>
          <w:tcPr>
            <w:tcW w:w="4853" w:type="dxa"/>
            <w:tcBorders>
              <w:top w:val="single" w:sz="4" w:space="0" w:color="auto"/>
              <w:left w:val="single" w:sz="4" w:space="0" w:color="auto"/>
              <w:bottom w:val="double" w:sz="4" w:space="0" w:color="auto"/>
            </w:tcBorders>
            <w:shd w:val="pct15" w:color="auto" w:fill="auto"/>
            <w:vAlign w:val="center"/>
          </w:tcPr>
          <w:p w14:paraId="032D7377" w14:textId="77777777" w:rsidR="000A11DC" w:rsidRDefault="000A11DC" w:rsidP="00135D59">
            <w:pPr>
              <w:pStyle w:val="Titretableau"/>
              <w:rPr>
                <w:rFonts w:cs="Arial"/>
              </w:rPr>
            </w:pPr>
            <w:r>
              <w:rPr>
                <w:rFonts w:cs="Arial"/>
              </w:rPr>
              <w:t>Critères contrôlés</w:t>
            </w:r>
          </w:p>
        </w:tc>
        <w:tc>
          <w:tcPr>
            <w:tcW w:w="2126" w:type="dxa"/>
            <w:tcBorders>
              <w:top w:val="single" w:sz="4" w:space="0" w:color="auto"/>
              <w:bottom w:val="double" w:sz="4" w:space="0" w:color="auto"/>
            </w:tcBorders>
            <w:shd w:val="pct15" w:color="auto" w:fill="auto"/>
            <w:vAlign w:val="center"/>
          </w:tcPr>
          <w:p w14:paraId="01B355B4" w14:textId="77777777" w:rsidR="000A11DC" w:rsidRDefault="000A11DC" w:rsidP="00135D59">
            <w:pPr>
              <w:pStyle w:val="Titretableau"/>
              <w:rPr>
                <w:rFonts w:cs="Arial"/>
              </w:rPr>
            </w:pPr>
            <w:r>
              <w:rPr>
                <w:rFonts w:cs="Arial"/>
              </w:rPr>
              <w:t>Référence cahier technique des charges</w:t>
            </w:r>
          </w:p>
        </w:tc>
        <w:tc>
          <w:tcPr>
            <w:tcW w:w="2126" w:type="dxa"/>
            <w:tcBorders>
              <w:top w:val="single" w:sz="4" w:space="0" w:color="auto"/>
              <w:bottom w:val="double" w:sz="4" w:space="0" w:color="auto"/>
              <w:right w:val="single" w:sz="6" w:space="0" w:color="auto"/>
            </w:tcBorders>
            <w:shd w:val="pct15" w:color="auto" w:fill="auto"/>
            <w:vAlign w:val="center"/>
          </w:tcPr>
          <w:p w14:paraId="57EB9A15" w14:textId="7C2DA514" w:rsidR="000A11DC" w:rsidRDefault="000A11DC" w:rsidP="00135D59">
            <w:pPr>
              <w:pStyle w:val="Titretableau"/>
              <w:rPr>
                <w:rFonts w:cs="Arial"/>
              </w:rPr>
            </w:pPr>
            <w:r>
              <w:rPr>
                <w:rFonts w:cs="Arial"/>
              </w:rPr>
              <w:t xml:space="preserve">Statut </w:t>
            </w:r>
            <w:r w:rsidR="00781A15">
              <w:rPr>
                <w:rFonts w:cs="Arial"/>
              </w:rPr>
              <w:t>de l’audité</w:t>
            </w:r>
          </w:p>
        </w:tc>
        <w:tc>
          <w:tcPr>
            <w:tcW w:w="1557" w:type="dxa"/>
            <w:tcBorders>
              <w:top w:val="single" w:sz="4" w:space="0" w:color="auto"/>
              <w:bottom w:val="double" w:sz="4" w:space="0" w:color="auto"/>
              <w:right w:val="single" w:sz="6" w:space="0" w:color="auto"/>
            </w:tcBorders>
            <w:shd w:val="pct15" w:color="auto" w:fill="auto"/>
            <w:vAlign w:val="center"/>
          </w:tcPr>
          <w:p w14:paraId="0482F13E" w14:textId="77777777" w:rsidR="000A11DC" w:rsidRDefault="000A11DC" w:rsidP="00135D59">
            <w:pPr>
              <w:pStyle w:val="Titretableau"/>
              <w:rPr>
                <w:rFonts w:cs="Arial"/>
              </w:rPr>
            </w:pPr>
            <w:r>
              <w:rPr>
                <w:rFonts w:cs="Arial"/>
              </w:rPr>
              <w:t>Mode inspection</w:t>
            </w:r>
          </w:p>
        </w:tc>
      </w:tr>
      <w:tr w:rsidR="00E44675" w14:paraId="4474C41A" w14:textId="3EAD8D27" w:rsidTr="006C7CD6">
        <w:trPr>
          <w:cantSplit/>
          <w:trHeight w:val="227"/>
          <w:jc w:val="center"/>
        </w:trPr>
        <w:tc>
          <w:tcPr>
            <w:tcW w:w="1980" w:type="dxa"/>
            <w:tcBorders>
              <w:left w:val="single" w:sz="4" w:space="0" w:color="auto"/>
              <w:bottom w:val="single" w:sz="4" w:space="0" w:color="auto"/>
              <w:right w:val="dashSmallGap" w:sz="4" w:space="0" w:color="auto"/>
            </w:tcBorders>
            <w:vAlign w:val="center"/>
          </w:tcPr>
          <w:p w14:paraId="13749614" w14:textId="77777777" w:rsidR="00E44675" w:rsidRDefault="00E44675" w:rsidP="00E44675">
            <w:pPr>
              <w:pStyle w:val="textetableau"/>
              <w:ind w:left="248" w:hanging="140"/>
              <w:rPr>
                <w:rFonts w:cs="Arial"/>
              </w:rPr>
            </w:pPr>
            <w:r>
              <w:rPr>
                <w:rFonts w:cs="Arial"/>
              </w:rPr>
              <w:t>-</w:t>
            </w:r>
            <w:r>
              <w:rPr>
                <w:rFonts w:cs="Arial"/>
              </w:rPr>
              <w:tab/>
              <w:t>Audit initial (OCI) :</w:t>
            </w:r>
          </w:p>
          <w:p w14:paraId="7935CED8" w14:textId="16EBE601" w:rsidR="00E44675" w:rsidRDefault="00E44675" w:rsidP="005B3FA3">
            <w:pPr>
              <w:pStyle w:val="textetableau"/>
              <w:ind w:left="248" w:hanging="140"/>
              <w:rPr>
                <w:rFonts w:cs="Arial"/>
              </w:rPr>
            </w:pPr>
            <w:r>
              <w:rPr>
                <w:rFonts w:cs="Arial"/>
              </w:rPr>
              <w:t>-</w:t>
            </w:r>
            <w:r>
              <w:rPr>
                <w:rFonts w:cs="Arial"/>
              </w:rPr>
              <w:tab/>
              <w:t>Audit de suivi (OCI) :</w:t>
            </w:r>
          </w:p>
        </w:tc>
        <w:tc>
          <w:tcPr>
            <w:tcW w:w="2551" w:type="dxa"/>
            <w:tcBorders>
              <w:left w:val="dashSmallGap" w:sz="4" w:space="0" w:color="auto"/>
              <w:bottom w:val="single" w:sz="4" w:space="0" w:color="auto"/>
              <w:right w:val="single" w:sz="4" w:space="0" w:color="auto"/>
            </w:tcBorders>
            <w:vAlign w:val="center"/>
          </w:tcPr>
          <w:p w14:paraId="6DC034DE" w14:textId="77777777" w:rsidR="00E44675" w:rsidRDefault="00E44675" w:rsidP="00E44675">
            <w:pPr>
              <w:pStyle w:val="textetableau"/>
              <w:ind w:left="255" w:hanging="142"/>
              <w:rPr>
                <w:rFonts w:cs="Arial"/>
              </w:rPr>
            </w:pPr>
            <w:r>
              <w:rPr>
                <w:rFonts w:cs="Arial"/>
              </w:rPr>
              <w:t>1 / opérateur / inscription</w:t>
            </w:r>
          </w:p>
          <w:p w14:paraId="204D3E6A" w14:textId="01C0E632" w:rsidR="00E44675" w:rsidRDefault="00E44675" w:rsidP="00E44675">
            <w:pPr>
              <w:pStyle w:val="textetableau"/>
              <w:ind w:left="255" w:hanging="142"/>
              <w:rPr>
                <w:rFonts w:cs="Arial"/>
              </w:rPr>
            </w:pPr>
            <w:r>
              <w:rPr>
                <w:rFonts w:cs="Arial"/>
              </w:rPr>
              <w:t>1 / opérateur / an</w:t>
            </w:r>
          </w:p>
        </w:tc>
        <w:tc>
          <w:tcPr>
            <w:tcW w:w="4853" w:type="dxa"/>
            <w:tcBorders>
              <w:top w:val="single" w:sz="4" w:space="0" w:color="auto"/>
              <w:left w:val="single" w:sz="4" w:space="0" w:color="auto"/>
              <w:bottom w:val="single" w:sz="4" w:space="0" w:color="auto"/>
            </w:tcBorders>
            <w:vAlign w:val="center"/>
          </w:tcPr>
          <w:p w14:paraId="4E602B6B" w14:textId="574EF1F8" w:rsidR="00E44675" w:rsidRPr="00551203" w:rsidRDefault="00AD729F" w:rsidP="005124A0">
            <w:pPr>
              <w:pStyle w:val="textetableau"/>
              <w:ind w:left="119" w:right="146"/>
              <w:jc w:val="both"/>
              <w:rPr>
                <w:rFonts w:cs="Arial"/>
              </w:rPr>
            </w:pPr>
            <w:r>
              <w:rPr>
                <w:rFonts w:cs="Arial"/>
              </w:rPr>
              <w:t>Réalisation de</w:t>
            </w:r>
            <w:r w:rsidR="0089716B">
              <w:rPr>
                <w:rFonts w:cs="Arial"/>
              </w:rPr>
              <w:t xml:space="preserve"> l’</w:t>
            </w:r>
            <w:r>
              <w:rPr>
                <w:rFonts w:cs="Arial"/>
              </w:rPr>
              <w:t xml:space="preserve">extraction, </w:t>
            </w:r>
            <w:r w:rsidR="0089716B">
              <w:rPr>
                <w:rFonts w:cs="Arial"/>
              </w:rPr>
              <w:t xml:space="preserve">du </w:t>
            </w:r>
            <w:r>
              <w:rPr>
                <w:rFonts w:cs="Arial"/>
              </w:rPr>
              <w:t>travail du miel et</w:t>
            </w:r>
            <w:r w:rsidR="0089716B">
              <w:rPr>
                <w:rFonts w:cs="Arial"/>
              </w:rPr>
              <w:t xml:space="preserve"> du</w:t>
            </w:r>
            <w:r>
              <w:rPr>
                <w:rFonts w:cs="Arial"/>
              </w:rPr>
              <w:t xml:space="preserve"> conditionnement</w:t>
            </w:r>
            <w:r w:rsidRPr="00551203">
              <w:rPr>
                <w:rFonts w:cs="Arial"/>
              </w:rPr>
              <w:t xml:space="preserve"> </w:t>
            </w:r>
            <w:r w:rsidR="00E44675" w:rsidRPr="00551203">
              <w:rPr>
                <w:rFonts w:cs="Arial"/>
              </w:rPr>
              <w:t>sur le territoire de l’UE</w:t>
            </w:r>
          </w:p>
        </w:tc>
        <w:tc>
          <w:tcPr>
            <w:tcW w:w="2126" w:type="dxa"/>
            <w:vAlign w:val="center"/>
          </w:tcPr>
          <w:p w14:paraId="5A6E8994" w14:textId="0B115774" w:rsidR="00E44675" w:rsidRPr="00551203" w:rsidRDefault="00E44675" w:rsidP="00E44675">
            <w:pPr>
              <w:pStyle w:val="textetableau"/>
              <w:jc w:val="center"/>
              <w:rPr>
                <w:rFonts w:cs="Arial"/>
                <w:lang w:val="fr-BE"/>
              </w:rPr>
            </w:pPr>
            <w:r>
              <w:rPr>
                <w:rFonts w:cs="Arial"/>
                <w:lang w:val="fr-BE"/>
              </w:rPr>
              <w:t>Art. 3 § 2</w:t>
            </w:r>
          </w:p>
        </w:tc>
        <w:tc>
          <w:tcPr>
            <w:tcW w:w="2126" w:type="dxa"/>
            <w:tcBorders>
              <w:top w:val="single" w:sz="4" w:space="0" w:color="auto"/>
              <w:bottom w:val="single" w:sz="4" w:space="0" w:color="auto"/>
              <w:right w:val="single" w:sz="6" w:space="0" w:color="auto"/>
            </w:tcBorders>
            <w:vAlign w:val="center"/>
          </w:tcPr>
          <w:p w14:paraId="5DA0C735" w14:textId="1AAC32F2" w:rsidR="00E44675" w:rsidRPr="00551203" w:rsidRDefault="00E44675" w:rsidP="00E44675">
            <w:pPr>
              <w:pStyle w:val="textetableau"/>
              <w:spacing w:after="0"/>
              <w:jc w:val="center"/>
              <w:rPr>
                <w:rFonts w:cs="Arial"/>
              </w:rPr>
            </w:pPr>
            <w:r w:rsidRPr="00551203">
              <w:rPr>
                <w:rFonts w:cs="Arial"/>
              </w:rPr>
              <w:t>Apiculteur-extracteur et</w:t>
            </w:r>
          </w:p>
          <w:p w14:paraId="7C07314A" w14:textId="23EB85A0" w:rsidR="00E44675" w:rsidRPr="00551203" w:rsidRDefault="00E44675" w:rsidP="00E44675">
            <w:pPr>
              <w:pStyle w:val="textetableau"/>
              <w:spacing w:before="0"/>
              <w:jc w:val="center"/>
              <w:rPr>
                <w:rFonts w:cs="Arial"/>
              </w:rPr>
            </w:pPr>
            <w:r w:rsidRPr="00551203">
              <w:rPr>
                <w:rFonts w:cs="Arial"/>
              </w:rPr>
              <w:t>Apiculteur-conditionneur</w:t>
            </w:r>
          </w:p>
        </w:tc>
        <w:tc>
          <w:tcPr>
            <w:tcW w:w="1557" w:type="dxa"/>
            <w:tcBorders>
              <w:bottom w:val="single" w:sz="4" w:space="0" w:color="auto"/>
              <w:right w:val="single" w:sz="6" w:space="0" w:color="auto"/>
            </w:tcBorders>
            <w:vAlign w:val="center"/>
          </w:tcPr>
          <w:p w14:paraId="3AFAD972" w14:textId="534199C1" w:rsidR="00E44675" w:rsidRDefault="00E44675" w:rsidP="00E44675">
            <w:pPr>
              <w:pStyle w:val="textetableau"/>
              <w:jc w:val="center"/>
              <w:rPr>
                <w:rFonts w:cs="Arial"/>
              </w:rPr>
            </w:pPr>
            <w:r>
              <w:rPr>
                <w:rFonts w:cs="Arial"/>
              </w:rPr>
              <w:t>Documentaire</w:t>
            </w:r>
          </w:p>
        </w:tc>
      </w:tr>
      <w:tr w:rsidR="00781A15" w14:paraId="63C8C614" w14:textId="77777777" w:rsidTr="006C7CD6">
        <w:trPr>
          <w:cantSplit/>
          <w:trHeight w:val="227"/>
          <w:jc w:val="center"/>
        </w:trPr>
        <w:tc>
          <w:tcPr>
            <w:tcW w:w="1980" w:type="dxa"/>
            <w:vMerge w:val="restart"/>
            <w:tcBorders>
              <w:top w:val="single" w:sz="4" w:space="0" w:color="auto"/>
              <w:left w:val="single" w:sz="6" w:space="0" w:color="auto"/>
              <w:bottom w:val="single" w:sz="4" w:space="0" w:color="auto"/>
              <w:right w:val="dashSmallGap" w:sz="4" w:space="0" w:color="auto"/>
            </w:tcBorders>
            <w:vAlign w:val="center"/>
          </w:tcPr>
          <w:p w14:paraId="507D2DD1" w14:textId="5139A75C" w:rsidR="00781A15" w:rsidRDefault="00781A15" w:rsidP="005E1067">
            <w:pPr>
              <w:pStyle w:val="textetableau"/>
              <w:numPr>
                <w:ilvl w:val="0"/>
                <w:numId w:val="4"/>
              </w:numPr>
              <w:tabs>
                <w:tab w:val="clear" w:pos="360"/>
                <w:tab w:val="num" w:pos="248"/>
              </w:tabs>
              <w:spacing w:before="0" w:after="0"/>
              <w:ind w:left="248" w:hanging="142"/>
              <w:rPr>
                <w:rFonts w:cs="Arial"/>
              </w:rPr>
            </w:pPr>
            <w:r>
              <w:rPr>
                <w:rFonts w:cs="Arial"/>
              </w:rPr>
              <w:t>Autocontrôle :</w:t>
            </w:r>
          </w:p>
          <w:p w14:paraId="6D5393F9" w14:textId="77777777" w:rsidR="00781A15" w:rsidRDefault="00781A15" w:rsidP="00590954">
            <w:pPr>
              <w:pStyle w:val="textetableau"/>
              <w:tabs>
                <w:tab w:val="num" w:pos="248"/>
              </w:tabs>
              <w:spacing w:before="0" w:after="0"/>
              <w:ind w:left="248" w:hanging="142"/>
              <w:rPr>
                <w:rFonts w:cs="Arial"/>
              </w:rPr>
            </w:pPr>
          </w:p>
          <w:p w14:paraId="3A60AA9F" w14:textId="7B2DF963" w:rsidR="00781A15" w:rsidRDefault="00781A15" w:rsidP="005E1067">
            <w:pPr>
              <w:pStyle w:val="textetableau"/>
              <w:numPr>
                <w:ilvl w:val="0"/>
                <w:numId w:val="4"/>
              </w:numPr>
              <w:tabs>
                <w:tab w:val="clear" w:pos="360"/>
                <w:tab w:val="num" w:pos="248"/>
              </w:tabs>
              <w:spacing w:before="0" w:after="0"/>
              <w:ind w:left="248" w:right="115" w:hanging="142"/>
              <w:jc w:val="both"/>
              <w:rPr>
                <w:rFonts w:cs="Arial"/>
              </w:rPr>
            </w:pPr>
            <w:r>
              <w:rPr>
                <w:rFonts w:cs="Arial"/>
              </w:rPr>
              <w:t>Contrôle annuel (association) :</w:t>
            </w:r>
          </w:p>
          <w:p w14:paraId="297E76A5" w14:textId="77777777" w:rsidR="00781A15" w:rsidRDefault="00781A15" w:rsidP="00590954">
            <w:pPr>
              <w:pStyle w:val="textetableau"/>
              <w:tabs>
                <w:tab w:val="num" w:pos="248"/>
              </w:tabs>
              <w:spacing w:before="0" w:after="0"/>
              <w:ind w:left="248" w:hanging="142"/>
              <w:rPr>
                <w:rFonts w:cs="Arial"/>
              </w:rPr>
            </w:pPr>
          </w:p>
          <w:p w14:paraId="739A6C75" w14:textId="6A1735A4" w:rsidR="00781A15" w:rsidRDefault="00781A15" w:rsidP="005E1067">
            <w:pPr>
              <w:pStyle w:val="textetableau"/>
              <w:numPr>
                <w:ilvl w:val="0"/>
                <w:numId w:val="4"/>
              </w:numPr>
              <w:tabs>
                <w:tab w:val="clear" w:pos="360"/>
                <w:tab w:val="num" w:pos="248"/>
              </w:tabs>
              <w:spacing w:before="0" w:after="0"/>
              <w:ind w:left="248" w:hanging="142"/>
              <w:rPr>
                <w:rFonts w:cs="Arial"/>
              </w:rPr>
            </w:pPr>
            <w:r>
              <w:rPr>
                <w:rFonts w:cs="Arial"/>
              </w:rPr>
              <w:t>Audit initial (OCI) :</w:t>
            </w:r>
          </w:p>
          <w:p w14:paraId="350DBFE8" w14:textId="77777777" w:rsidR="00781A15" w:rsidRDefault="00781A15" w:rsidP="00590954">
            <w:pPr>
              <w:pStyle w:val="textetableau"/>
              <w:tabs>
                <w:tab w:val="num" w:pos="248"/>
              </w:tabs>
              <w:spacing w:before="0" w:after="0"/>
              <w:ind w:left="248" w:hanging="142"/>
              <w:rPr>
                <w:rFonts w:cs="Arial"/>
              </w:rPr>
            </w:pPr>
          </w:p>
          <w:p w14:paraId="44F3F410" w14:textId="62A78EFB" w:rsidR="00781A15" w:rsidRDefault="00781A15" w:rsidP="005E1067">
            <w:pPr>
              <w:pStyle w:val="textetableau"/>
              <w:numPr>
                <w:ilvl w:val="0"/>
                <w:numId w:val="4"/>
              </w:numPr>
              <w:tabs>
                <w:tab w:val="clear" w:pos="360"/>
                <w:tab w:val="num" w:pos="248"/>
              </w:tabs>
              <w:spacing w:before="0" w:after="0"/>
              <w:ind w:left="248" w:hanging="142"/>
              <w:rPr>
                <w:rFonts w:cs="Arial"/>
              </w:rPr>
            </w:pPr>
            <w:r>
              <w:rPr>
                <w:rFonts w:cs="Arial"/>
              </w:rPr>
              <w:t>Audit de suivi (OCI) :</w:t>
            </w:r>
          </w:p>
          <w:p w14:paraId="48109531" w14:textId="77777777" w:rsidR="00781A15" w:rsidRDefault="00781A15" w:rsidP="00551203">
            <w:pPr>
              <w:pStyle w:val="textetableau"/>
              <w:spacing w:before="0" w:after="0"/>
              <w:ind w:left="108"/>
              <w:jc w:val="both"/>
              <w:rPr>
                <w:rFonts w:cs="Arial"/>
              </w:rPr>
            </w:pPr>
          </w:p>
          <w:p w14:paraId="77C6AB54" w14:textId="77777777" w:rsidR="00781A15" w:rsidRDefault="00781A15" w:rsidP="00551203">
            <w:pPr>
              <w:pStyle w:val="textetableau"/>
              <w:spacing w:before="0" w:after="0"/>
              <w:ind w:left="108"/>
              <w:jc w:val="both"/>
              <w:rPr>
                <w:rFonts w:cs="Arial"/>
              </w:rPr>
            </w:pPr>
          </w:p>
          <w:p w14:paraId="39384A39" w14:textId="33B4579F" w:rsidR="00781A15" w:rsidRDefault="00781A15" w:rsidP="00C01669">
            <w:pPr>
              <w:pStyle w:val="textetableau"/>
              <w:spacing w:before="0" w:after="0"/>
              <w:ind w:left="108"/>
              <w:jc w:val="both"/>
              <w:rPr>
                <w:rFonts w:cs="Arial"/>
              </w:rPr>
            </w:pPr>
          </w:p>
        </w:tc>
        <w:tc>
          <w:tcPr>
            <w:tcW w:w="2551" w:type="dxa"/>
            <w:vMerge w:val="restart"/>
            <w:tcBorders>
              <w:top w:val="single" w:sz="4" w:space="0" w:color="auto"/>
              <w:left w:val="dashSmallGap" w:sz="4" w:space="0" w:color="auto"/>
              <w:bottom w:val="single" w:sz="4" w:space="0" w:color="auto"/>
            </w:tcBorders>
            <w:vAlign w:val="center"/>
          </w:tcPr>
          <w:p w14:paraId="5BC5ED14" w14:textId="77777777" w:rsidR="00781A15" w:rsidRDefault="00781A15" w:rsidP="00590954">
            <w:pPr>
              <w:pStyle w:val="textetableau"/>
              <w:spacing w:before="0" w:after="0"/>
              <w:ind w:left="252" w:hanging="141"/>
              <w:rPr>
                <w:rFonts w:cs="Arial"/>
              </w:rPr>
            </w:pPr>
            <w:r>
              <w:rPr>
                <w:rFonts w:cs="Arial"/>
              </w:rPr>
              <w:t>1 / opérateur / an</w:t>
            </w:r>
          </w:p>
          <w:p w14:paraId="5325110D" w14:textId="77777777" w:rsidR="00781A15" w:rsidRDefault="00781A15" w:rsidP="00590954">
            <w:pPr>
              <w:pStyle w:val="textetableau"/>
              <w:spacing w:before="0" w:after="0"/>
              <w:ind w:left="252" w:hanging="141"/>
              <w:rPr>
                <w:rFonts w:cs="Arial"/>
              </w:rPr>
            </w:pPr>
          </w:p>
          <w:p w14:paraId="67F3B644" w14:textId="77777777" w:rsidR="00781A15" w:rsidRDefault="00781A15" w:rsidP="00590954">
            <w:pPr>
              <w:pStyle w:val="textetableau"/>
              <w:spacing w:before="0" w:after="0"/>
              <w:ind w:left="252" w:hanging="141"/>
              <w:rPr>
                <w:rFonts w:cs="Arial"/>
              </w:rPr>
            </w:pPr>
          </w:p>
          <w:p w14:paraId="500BF211" w14:textId="77777777" w:rsidR="00781A15" w:rsidRDefault="00781A15" w:rsidP="00590954">
            <w:pPr>
              <w:pStyle w:val="textetableau"/>
              <w:spacing w:before="0" w:after="0"/>
              <w:ind w:left="252" w:hanging="141"/>
              <w:rPr>
                <w:rFonts w:cs="Arial"/>
              </w:rPr>
            </w:pPr>
            <w:r>
              <w:rPr>
                <w:rFonts w:cs="Arial"/>
              </w:rPr>
              <w:t>1 / opérateur / an</w:t>
            </w:r>
          </w:p>
          <w:p w14:paraId="0165DA46" w14:textId="77777777" w:rsidR="00781A15" w:rsidRDefault="00781A15" w:rsidP="00590954">
            <w:pPr>
              <w:pStyle w:val="textetableau"/>
              <w:spacing w:before="0" w:after="0"/>
              <w:ind w:left="252" w:hanging="141"/>
              <w:rPr>
                <w:rFonts w:cs="Arial"/>
              </w:rPr>
            </w:pPr>
          </w:p>
          <w:p w14:paraId="69424735" w14:textId="77777777" w:rsidR="00781A15" w:rsidRDefault="00781A15" w:rsidP="00590954">
            <w:pPr>
              <w:pStyle w:val="textetableau"/>
              <w:spacing w:before="0" w:after="0"/>
              <w:ind w:left="252" w:hanging="141"/>
              <w:rPr>
                <w:rFonts w:cs="Arial"/>
              </w:rPr>
            </w:pPr>
            <w:r>
              <w:rPr>
                <w:rFonts w:cs="Arial"/>
              </w:rPr>
              <w:t>1 / opérateur / inscription</w:t>
            </w:r>
          </w:p>
          <w:p w14:paraId="2EB2BC4F" w14:textId="77777777" w:rsidR="00781A15" w:rsidRDefault="00781A15" w:rsidP="00590954">
            <w:pPr>
              <w:pStyle w:val="textetableau"/>
              <w:spacing w:before="0" w:after="0"/>
              <w:ind w:left="252" w:hanging="141"/>
              <w:rPr>
                <w:rFonts w:cs="Arial"/>
              </w:rPr>
            </w:pPr>
          </w:p>
          <w:p w14:paraId="19EEE670" w14:textId="134B326A" w:rsidR="00781A15" w:rsidRDefault="00781A15" w:rsidP="005E1067">
            <w:pPr>
              <w:pStyle w:val="textetableau"/>
              <w:spacing w:before="0" w:after="0"/>
              <w:ind w:left="252" w:right="117" w:hanging="141"/>
              <w:jc w:val="both"/>
              <w:rPr>
                <w:rFonts w:cs="Arial"/>
              </w:rPr>
            </w:pPr>
            <w:r>
              <w:rPr>
                <w:rFonts w:cs="Arial"/>
              </w:rPr>
              <w:t>-</w:t>
            </w:r>
            <w:r>
              <w:rPr>
                <w:rFonts w:cs="Arial"/>
              </w:rPr>
              <w:tab/>
              <w:t>1 / opérateur membre de l'association / 3 ans</w:t>
            </w:r>
          </w:p>
          <w:p w14:paraId="3F84462C" w14:textId="47AA89BD" w:rsidR="00781A15" w:rsidRDefault="00781A15" w:rsidP="005E1067">
            <w:pPr>
              <w:pStyle w:val="textetableau"/>
              <w:spacing w:before="0" w:after="0"/>
              <w:ind w:left="252" w:right="117" w:hanging="141"/>
              <w:jc w:val="both"/>
              <w:rPr>
                <w:rFonts w:cs="Arial"/>
              </w:rPr>
            </w:pPr>
            <w:r>
              <w:rPr>
                <w:rFonts w:cs="Arial"/>
              </w:rPr>
              <w:t>-</w:t>
            </w:r>
            <w:r>
              <w:rPr>
                <w:rFonts w:cs="Arial"/>
              </w:rPr>
              <w:tab/>
              <w:t>1 / opérateur non-membre de l'association / an</w:t>
            </w:r>
          </w:p>
        </w:tc>
        <w:tc>
          <w:tcPr>
            <w:tcW w:w="4853" w:type="dxa"/>
            <w:tcBorders>
              <w:top w:val="single" w:sz="4" w:space="0" w:color="auto"/>
              <w:bottom w:val="single" w:sz="4" w:space="0" w:color="auto"/>
            </w:tcBorders>
            <w:vAlign w:val="center"/>
          </w:tcPr>
          <w:p w14:paraId="5084DB2D" w14:textId="5B776C4A" w:rsidR="00781A15" w:rsidRDefault="0089716B" w:rsidP="005124A0">
            <w:pPr>
              <w:pStyle w:val="textetableau"/>
              <w:ind w:left="119" w:right="146"/>
              <w:jc w:val="both"/>
              <w:rPr>
                <w:rFonts w:cs="Arial"/>
              </w:rPr>
            </w:pPr>
            <w:r w:rsidRPr="005124A0">
              <w:rPr>
                <w:rFonts w:cs="Arial"/>
              </w:rPr>
              <w:t xml:space="preserve">Localisation des ruchers, conduite des ruches, hivernage des ruches et récolte du miel dans </w:t>
            </w:r>
            <w:r w:rsidR="00781A15">
              <w:rPr>
                <w:rFonts w:cs="Arial"/>
              </w:rPr>
              <w:t>la zone IGP</w:t>
            </w:r>
          </w:p>
        </w:tc>
        <w:tc>
          <w:tcPr>
            <w:tcW w:w="2126" w:type="dxa"/>
            <w:tcBorders>
              <w:top w:val="single" w:sz="4" w:space="0" w:color="auto"/>
              <w:bottom w:val="single" w:sz="6" w:space="0" w:color="auto"/>
            </w:tcBorders>
            <w:vAlign w:val="center"/>
          </w:tcPr>
          <w:p w14:paraId="13D93B58" w14:textId="2B3356B6" w:rsidR="00781A15" w:rsidRPr="00BE6309" w:rsidRDefault="00781A15" w:rsidP="00551203">
            <w:pPr>
              <w:pStyle w:val="textetableau"/>
              <w:jc w:val="center"/>
              <w:rPr>
                <w:rFonts w:cs="Arial"/>
              </w:rPr>
            </w:pPr>
            <w:r>
              <w:rPr>
                <w:rFonts w:cs="Arial"/>
                <w:lang w:val="fr-BE"/>
              </w:rPr>
              <w:t>Art. 3 § 1</w:t>
            </w:r>
            <w:r w:rsidRPr="00842439">
              <w:rPr>
                <w:rFonts w:cs="Arial"/>
                <w:vertAlign w:val="superscript"/>
                <w:lang w:val="fr-BE"/>
              </w:rPr>
              <w:t>er</w:t>
            </w:r>
          </w:p>
        </w:tc>
        <w:tc>
          <w:tcPr>
            <w:tcW w:w="2126" w:type="dxa"/>
            <w:tcBorders>
              <w:top w:val="single" w:sz="6" w:space="0" w:color="auto"/>
              <w:bottom w:val="single" w:sz="4" w:space="0" w:color="auto"/>
              <w:right w:val="single" w:sz="6" w:space="0" w:color="auto"/>
            </w:tcBorders>
            <w:vAlign w:val="center"/>
          </w:tcPr>
          <w:p w14:paraId="0FC66B53" w14:textId="6B92406F" w:rsidR="00781A15" w:rsidRDefault="00781A15" w:rsidP="00551203">
            <w:pPr>
              <w:pStyle w:val="textetableau"/>
              <w:jc w:val="center"/>
              <w:rPr>
                <w:rFonts w:cs="Arial"/>
              </w:rPr>
            </w:pPr>
            <w:r>
              <w:rPr>
                <w:rFonts w:cs="Arial"/>
              </w:rPr>
              <w:t>Apiculteur</w:t>
            </w:r>
          </w:p>
        </w:tc>
        <w:tc>
          <w:tcPr>
            <w:tcW w:w="1557" w:type="dxa"/>
            <w:tcBorders>
              <w:top w:val="single" w:sz="6" w:space="0" w:color="auto"/>
              <w:bottom w:val="single" w:sz="4" w:space="0" w:color="auto"/>
              <w:right w:val="single" w:sz="6" w:space="0" w:color="auto"/>
            </w:tcBorders>
            <w:vAlign w:val="center"/>
          </w:tcPr>
          <w:p w14:paraId="4A100626" w14:textId="64BEC4A1" w:rsidR="00781A15" w:rsidRDefault="00781A15" w:rsidP="00551203">
            <w:pPr>
              <w:pStyle w:val="textetableau"/>
              <w:jc w:val="center"/>
              <w:rPr>
                <w:rFonts w:cs="Arial"/>
              </w:rPr>
            </w:pPr>
            <w:r>
              <w:rPr>
                <w:rFonts w:cs="Arial"/>
              </w:rPr>
              <w:t>Documentaire</w:t>
            </w:r>
          </w:p>
        </w:tc>
      </w:tr>
      <w:tr w:rsidR="00781A15" w14:paraId="52653B00"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1F58CD21" w14:textId="46FAEF82"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31FD0007" w14:textId="2B61E35F" w:rsidR="00781A15" w:rsidRDefault="00781A15" w:rsidP="00BD09A9">
            <w:pPr>
              <w:pStyle w:val="textetableau"/>
              <w:spacing w:after="0"/>
              <w:jc w:val="center"/>
              <w:rPr>
                <w:rFonts w:cs="Arial"/>
              </w:rPr>
            </w:pPr>
          </w:p>
        </w:tc>
        <w:tc>
          <w:tcPr>
            <w:tcW w:w="4853" w:type="dxa"/>
            <w:tcBorders>
              <w:top w:val="single" w:sz="4" w:space="0" w:color="auto"/>
              <w:bottom w:val="single" w:sz="4" w:space="0" w:color="auto"/>
            </w:tcBorders>
            <w:vAlign w:val="center"/>
          </w:tcPr>
          <w:p w14:paraId="51F6DB5E" w14:textId="77777777" w:rsidR="00781A15" w:rsidDel="00EF3D81" w:rsidRDefault="00781A15" w:rsidP="005E1067">
            <w:pPr>
              <w:pStyle w:val="textetableau"/>
              <w:ind w:left="119" w:right="146"/>
              <w:jc w:val="both"/>
              <w:rPr>
                <w:rFonts w:cs="Arial"/>
              </w:rPr>
            </w:pPr>
            <w:r>
              <w:rPr>
                <w:rFonts w:cs="Arial"/>
              </w:rPr>
              <w:t>Respect des bonnes pratiques sectorielles (guide d’autocontrôle G-030)</w:t>
            </w:r>
          </w:p>
        </w:tc>
        <w:tc>
          <w:tcPr>
            <w:tcW w:w="2126" w:type="dxa"/>
            <w:tcBorders>
              <w:top w:val="single" w:sz="4" w:space="0" w:color="auto"/>
              <w:bottom w:val="single" w:sz="6" w:space="0" w:color="auto"/>
            </w:tcBorders>
            <w:vAlign w:val="center"/>
          </w:tcPr>
          <w:p w14:paraId="064A824A" w14:textId="77777777" w:rsidR="00781A15" w:rsidRPr="006C4967" w:rsidRDefault="00781A15" w:rsidP="00BD09A9">
            <w:pPr>
              <w:pStyle w:val="textetableau"/>
              <w:jc w:val="center"/>
              <w:rPr>
                <w:rFonts w:cs="Arial"/>
              </w:rPr>
            </w:pPr>
            <w:r w:rsidRPr="00BE6309">
              <w:rPr>
                <w:rFonts w:cs="Arial"/>
              </w:rPr>
              <w:t>Art. 4</w:t>
            </w:r>
          </w:p>
        </w:tc>
        <w:tc>
          <w:tcPr>
            <w:tcW w:w="2126" w:type="dxa"/>
            <w:tcBorders>
              <w:top w:val="single" w:sz="6" w:space="0" w:color="auto"/>
              <w:bottom w:val="single" w:sz="6" w:space="0" w:color="auto"/>
              <w:right w:val="single" w:sz="6" w:space="0" w:color="auto"/>
            </w:tcBorders>
            <w:vAlign w:val="center"/>
          </w:tcPr>
          <w:p w14:paraId="7374FBE4" w14:textId="77777777" w:rsidR="00781A15" w:rsidRDefault="00781A15" w:rsidP="00BD09A9">
            <w:pPr>
              <w:pStyle w:val="textetableau"/>
              <w:spacing w:after="0"/>
              <w:jc w:val="center"/>
              <w:rPr>
                <w:rFonts w:cs="Arial"/>
              </w:rPr>
            </w:pPr>
            <w:r>
              <w:rPr>
                <w:rFonts w:cs="Arial"/>
              </w:rPr>
              <w:t>Apiculteur,</w:t>
            </w:r>
          </w:p>
          <w:p w14:paraId="69F03DB5" w14:textId="77777777" w:rsidR="00781A15" w:rsidRDefault="00781A15" w:rsidP="00BD09A9">
            <w:pPr>
              <w:pStyle w:val="textetableau"/>
              <w:spacing w:before="0" w:after="0"/>
              <w:jc w:val="center"/>
              <w:rPr>
                <w:rFonts w:cs="Arial"/>
              </w:rPr>
            </w:pPr>
            <w:r>
              <w:rPr>
                <w:rFonts w:cs="Arial"/>
              </w:rPr>
              <w:t>Apiculteur-extracteur et</w:t>
            </w:r>
          </w:p>
          <w:p w14:paraId="407C278A" w14:textId="77777777" w:rsidR="00781A15" w:rsidRPr="00A16012" w:rsidRDefault="00781A15" w:rsidP="00BD09A9">
            <w:pPr>
              <w:pStyle w:val="textetableau"/>
              <w:spacing w:before="0"/>
              <w:jc w:val="center"/>
              <w:rPr>
                <w:rFonts w:cs="Arial"/>
              </w:rPr>
            </w:pPr>
            <w:r>
              <w:rPr>
                <w:rFonts w:cs="Arial"/>
              </w:rPr>
              <w:t>Apiculteur-conditionneur</w:t>
            </w:r>
          </w:p>
        </w:tc>
        <w:tc>
          <w:tcPr>
            <w:tcW w:w="1557" w:type="dxa"/>
            <w:tcBorders>
              <w:top w:val="single" w:sz="6" w:space="0" w:color="auto"/>
              <w:bottom w:val="single" w:sz="6" w:space="0" w:color="auto"/>
              <w:right w:val="single" w:sz="6" w:space="0" w:color="auto"/>
            </w:tcBorders>
            <w:vAlign w:val="center"/>
          </w:tcPr>
          <w:p w14:paraId="7605AA5A" w14:textId="77777777" w:rsidR="00781A15" w:rsidRDefault="00781A15" w:rsidP="00BD09A9">
            <w:pPr>
              <w:pStyle w:val="textetableau"/>
              <w:jc w:val="center"/>
              <w:rPr>
                <w:rFonts w:cs="Arial"/>
              </w:rPr>
            </w:pPr>
            <w:r>
              <w:rPr>
                <w:rFonts w:cs="Arial"/>
              </w:rPr>
              <w:t>Documentaire et terrain</w:t>
            </w:r>
          </w:p>
        </w:tc>
      </w:tr>
      <w:tr w:rsidR="00781A15" w14:paraId="5F8CF093"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10955608"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4C121B04" w14:textId="77777777" w:rsidR="00781A15" w:rsidRDefault="00781A15" w:rsidP="00BD09A9">
            <w:pPr>
              <w:pStyle w:val="textetableau"/>
              <w:jc w:val="center"/>
              <w:rPr>
                <w:rFonts w:cs="Arial"/>
              </w:rPr>
            </w:pPr>
          </w:p>
        </w:tc>
        <w:tc>
          <w:tcPr>
            <w:tcW w:w="4853" w:type="dxa"/>
            <w:tcBorders>
              <w:top w:val="single" w:sz="4" w:space="0" w:color="auto"/>
              <w:bottom w:val="single" w:sz="4" w:space="0" w:color="auto"/>
            </w:tcBorders>
            <w:vAlign w:val="center"/>
          </w:tcPr>
          <w:p w14:paraId="6DA34570" w14:textId="77777777" w:rsidR="00781A15" w:rsidRDefault="00781A15" w:rsidP="00BD09A9">
            <w:pPr>
              <w:pStyle w:val="textetableau"/>
              <w:ind w:left="119"/>
              <w:jc w:val="both"/>
              <w:rPr>
                <w:rFonts w:cs="Arial"/>
              </w:rPr>
            </w:pPr>
            <w:r>
              <w:rPr>
                <w:rFonts w:cs="Arial"/>
              </w:rPr>
              <w:t>Rucher de production et conduite apicole</w:t>
            </w:r>
          </w:p>
        </w:tc>
        <w:tc>
          <w:tcPr>
            <w:tcW w:w="2126" w:type="dxa"/>
            <w:tcBorders>
              <w:top w:val="single" w:sz="4" w:space="0" w:color="auto"/>
              <w:bottom w:val="single" w:sz="6" w:space="0" w:color="auto"/>
            </w:tcBorders>
            <w:vAlign w:val="center"/>
          </w:tcPr>
          <w:p w14:paraId="2BABC37D" w14:textId="77777777" w:rsidR="00781A15" w:rsidRPr="006C4967" w:rsidRDefault="00781A15" w:rsidP="00BD09A9">
            <w:pPr>
              <w:pStyle w:val="textetableau"/>
              <w:jc w:val="center"/>
              <w:rPr>
                <w:rFonts w:cs="Arial"/>
              </w:rPr>
            </w:pPr>
            <w:r w:rsidRPr="006C4967">
              <w:rPr>
                <w:rFonts w:cs="Arial"/>
              </w:rPr>
              <w:t>Art.</w:t>
            </w:r>
            <w:r>
              <w:rPr>
                <w:rFonts w:cs="Arial"/>
              </w:rPr>
              <w:t> </w:t>
            </w:r>
            <w:r w:rsidRPr="006C4967">
              <w:rPr>
                <w:rFonts w:cs="Arial"/>
              </w:rPr>
              <w:t>5</w:t>
            </w:r>
          </w:p>
        </w:tc>
        <w:tc>
          <w:tcPr>
            <w:tcW w:w="2126" w:type="dxa"/>
            <w:vMerge w:val="restart"/>
            <w:tcBorders>
              <w:top w:val="single" w:sz="6" w:space="0" w:color="auto"/>
              <w:bottom w:val="single" w:sz="6" w:space="0" w:color="auto"/>
              <w:right w:val="single" w:sz="6" w:space="0" w:color="auto"/>
            </w:tcBorders>
            <w:vAlign w:val="center"/>
          </w:tcPr>
          <w:p w14:paraId="7777582A" w14:textId="77777777" w:rsidR="00781A15" w:rsidRPr="00A16012" w:rsidRDefault="00781A15" w:rsidP="00BD09A9">
            <w:pPr>
              <w:pStyle w:val="textetableau"/>
              <w:jc w:val="center"/>
              <w:rPr>
                <w:rFonts w:cs="Arial"/>
              </w:rPr>
            </w:pPr>
            <w:r>
              <w:rPr>
                <w:rFonts w:cs="Arial"/>
              </w:rPr>
              <w:t>Apiculteur</w:t>
            </w:r>
          </w:p>
        </w:tc>
        <w:tc>
          <w:tcPr>
            <w:tcW w:w="1557" w:type="dxa"/>
            <w:vMerge w:val="restart"/>
            <w:tcBorders>
              <w:top w:val="single" w:sz="6" w:space="0" w:color="auto"/>
              <w:bottom w:val="single" w:sz="4" w:space="0" w:color="auto"/>
              <w:right w:val="single" w:sz="6" w:space="0" w:color="auto"/>
            </w:tcBorders>
            <w:vAlign w:val="center"/>
          </w:tcPr>
          <w:p w14:paraId="387E4795" w14:textId="77777777" w:rsidR="00781A15" w:rsidRDefault="00781A15" w:rsidP="00BD09A9">
            <w:pPr>
              <w:pStyle w:val="textetableau"/>
              <w:jc w:val="center"/>
              <w:rPr>
                <w:rFonts w:cs="Arial"/>
                <w:sz w:val="20"/>
              </w:rPr>
            </w:pPr>
            <w:r w:rsidRPr="00BC3198">
              <w:rPr>
                <w:rFonts w:cs="Arial"/>
              </w:rPr>
              <w:t>Terrain</w:t>
            </w:r>
          </w:p>
        </w:tc>
      </w:tr>
      <w:tr w:rsidR="00781A15" w14:paraId="0E797A5E"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3CF62240"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498CCBD7"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3974C1BC" w14:textId="77777777" w:rsidR="00781A15" w:rsidRDefault="00781A15" w:rsidP="00BD09A9">
            <w:pPr>
              <w:pStyle w:val="textetableau"/>
              <w:ind w:left="119"/>
              <w:jc w:val="both"/>
              <w:rPr>
                <w:rFonts w:cs="Arial"/>
              </w:rPr>
            </w:pPr>
            <w:r>
              <w:rPr>
                <w:rFonts w:cs="Arial"/>
              </w:rPr>
              <w:t>Récolte du miel</w:t>
            </w:r>
          </w:p>
        </w:tc>
        <w:tc>
          <w:tcPr>
            <w:tcW w:w="2126" w:type="dxa"/>
            <w:tcBorders>
              <w:top w:val="single" w:sz="6" w:space="0" w:color="auto"/>
            </w:tcBorders>
            <w:vAlign w:val="center"/>
          </w:tcPr>
          <w:p w14:paraId="4F391FD7" w14:textId="77777777" w:rsidR="00781A15" w:rsidRPr="006C4967" w:rsidRDefault="00781A15" w:rsidP="00BD09A9">
            <w:pPr>
              <w:pStyle w:val="textetableau"/>
              <w:jc w:val="center"/>
              <w:rPr>
                <w:rFonts w:cs="Arial"/>
              </w:rPr>
            </w:pPr>
            <w:r w:rsidRPr="006C4967">
              <w:rPr>
                <w:rFonts w:cs="Arial"/>
              </w:rPr>
              <w:t>Art.</w:t>
            </w:r>
            <w:r>
              <w:rPr>
                <w:rFonts w:cs="Arial"/>
              </w:rPr>
              <w:t> </w:t>
            </w:r>
            <w:r w:rsidRPr="006C4967">
              <w:rPr>
                <w:rFonts w:cs="Arial"/>
              </w:rPr>
              <w:t>6</w:t>
            </w:r>
          </w:p>
        </w:tc>
        <w:tc>
          <w:tcPr>
            <w:tcW w:w="2126" w:type="dxa"/>
            <w:vMerge/>
            <w:tcBorders>
              <w:top w:val="single" w:sz="6" w:space="0" w:color="auto"/>
              <w:bottom w:val="single" w:sz="6" w:space="0" w:color="auto"/>
              <w:right w:val="single" w:sz="6" w:space="0" w:color="auto"/>
            </w:tcBorders>
            <w:vAlign w:val="center"/>
          </w:tcPr>
          <w:p w14:paraId="5D874D13" w14:textId="77777777" w:rsidR="00781A15" w:rsidRDefault="00781A15" w:rsidP="00BD09A9">
            <w:pPr>
              <w:pStyle w:val="textetableau"/>
              <w:jc w:val="center"/>
              <w:rPr>
                <w:rFonts w:cs="Arial"/>
                <w:sz w:val="20"/>
              </w:rPr>
            </w:pPr>
          </w:p>
        </w:tc>
        <w:tc>
          <w:tcPr>
            <w:tcW w:w="1557" w:type="dxa"/>
            <w:vMerge/>
            <w:tcBorders>
              <w:top w:val="single" w:sz="6" w:space="0" w:color="auto"/>
              <w:bottom w:val="single" w:sz="4" w:space="0" w:color="auto"/>
              <w:right w:val="single" w:sz="6" w:space="0" w:color="auto"/>
            </w:tcBorders>
          </w:tcPr>
          <w:p w14:paraId="2AA4C72B" w14:textId="77777777" w:rsidR="00781A15" w:rsidRDefault="00781A15" w:rsidP="00BD09A9">
            <w:pPr>
              <w:pStyle w:val="textetableau"/>
              <w:jc w:val="center"/>
              <w:rPr>
                <w:rFonts w:cs="Arial"/>
                <w:sz w:val="20"/>
              </w:rPr>
            </w:pPr>
          </w:p>
        </w:tc>
      </w:tr>
      <w:tr w:rsidR="00781A15" w14:paraId="3FADF120"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65580F09"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7E45B085"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5291DFDE" w14:textId="77777777" w:rsidR="00781A15" w:rsidRDefault="00781A15" w:rsidP="00BD09A9">
            <w:pPr>
              <w:pStyle w:val="textetableau"/>
              <w:ind w:left="119"/>
              <w:jc w:val="both"/>
              <w:rPr>
                <w:rFonts w:cs="Arial"/>
              </w:rPr>
            </w:pPr>
            <w:r>
              <w:rPr>
                <w:rFonts w:cs="Arial"/>
              </w:rPr>
              <w:t>Déshumidification</w:t>
            </w:r>
          </w:p>
        </w:tc>
        <w:tc>
          <w:tcPr>
            <w:tcW w:w="2126" w:type="dxa"/>
            <w:tcBorders>
              <w:top w:val="single" w:sz="6" w:space="0" w:color="auto"/>
            </w:tcBorders>
            <w:vAlign w:val="center"/>
          </w:tcPr>
          <w:p w14:paraId="414623BC" w14:textId="77777777" w:rsidR="00781A15" w:rsidRPr="006C4967" w:rsidRDefault="00781A15" w:rsidP="00BD09A9">
            <w:pPr>
              <w:pStyle w:val="textetableau"/>
              <w:jc w:val="center"/>
              <w:rPr>
                <w:rFonts w:cs="Arial"/>
              </w:rPr>
            </w:pPr>
            <w:r>
              <w:rPr>
                <w:rFonts w:cs="Arial"/>
              </w:rPr>
              <w:t>Art. 7</w:t>
            </w:r>
          </w:p>
        </w:tc>
        <w:tc>
          <w:tcPr>
            <w:tcW w:w="2126" w:type="dxa"/>
            <w:vMerge w:val="restart"/>
            <w:tcBorders>
              <w:top w:val="single" w:sz="6" w:space="0" w:color="auto"/>
              <w:bottom w:val="single" w:sz="4" w:space="0" w:color="auto"/>
              <w:right w:val="single" w:sz="6" w:space="0" w:color="auto"/>
            </w:tcBorders>
            <w:vAlign w:val="center"/>
          </w:tcPr>
          <w:p w14:paraId="3AD5C634" w14:textId="77777777" w:rsidR="00781A15" w:rsidRDefault="00781A15" w:rsidP="00BD09A9">
            <w:pPr>
              <w:pStyle w:val="textetableau"/>
              <w:jc w:val="center"/>
              <w:rPr>
                <w:rFonts w:cs="Arial"/>
                <w:sz w:val="20"/>
              </w:rPr>
            </w:pPr>
            <w:r w:rsidRPr="005D0234">
              <w:rPr>
                <w:rFonts w:cs="Arial"/>
              </w:rPr>
              <w:t>Apiculteur-extracteur</w:t>
            </w:r>
          </w:p>
        </w:tc>
        <w:tc>
          <w:tcPr>
            <w:tcW w:w="1557" w:type="dxa"/>
            <w:vMerge/>
            <w:tcBorders>
              <w:top w:val="single" w:sz="6" w:space="0" w:color="auto"/>
              <w:bottom w:val="single" w:sz="4" w:space="0" w:color="auto"/>
              <w:right w:val="single" w:sz="6" w:space="0" w:color="auto"/>
            </w:tcBorders>
          </w:tcPr>
          <w:p w14:paraId="362189BD" w14:textId="77777777" w:rsidR="00781A15" w:rsidRDefault="00781A15" w:rsidP="00BD09A9">
            <w:pPr>
              <w:pStyle w:val="textetableau"/>
              <w:jc w:val="center"/>
              <w:rPr>
                <w:rFonts w:cs="Arial"/>
                <w:sz w:val="20"/>
              </w:rPr>
            </w:pPr>
          </w:p>
        </w:tc>
      </w:tr>
      <w:tr w:rsidR="00781A15" w14:paraId="65F9F012"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0F082DD2"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47D298EC"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75416215" w14:textId="77777777" w:rsidR="00781A15" w:rsidRPr="00C63F46" w:rsidRDefault="00781A15" w:rsidP="00BD09A9">
            <w:pPr>
              <w:pStyle w:val="textetableau"/>
              <w:ind w:left="119"/>
              <w:jc w:val="both"/>
              <w:rPr>
                <w:rFonts w:cs="Arial"/>
              </w:rPr>
            </w:pPr>
            <w:r>
              <w:rPr>
                <w:rFonts w:cs="Arial"/>
              </w:rPr>
              <w:t>Désoperculation et extraction du miel des cadres</w:t>
            </w:r>
          </w:p>
        </w:tc>
        <w:tc>
          <w:tcPr>
            <w:tcW w:w="2126" w:type="dxa"/>
            <w:tcBorders>
              <w:top w:val="single" w:sz="6" w:space="0" w:color="auto"/>
            </w:tcBorders>
            <w:vAlign w:val="center"/>
          </w:tcPr>
          <w:p w14:paraId="685CC35A" w14:textId="77777777" w:rsidR="00781A15" w:rsidRPr="006C4967" w:rsidRDefault="00781A15" w:rsidP="00BD09A9">
            <w:pPr>
              <w:pStyle w:val="textetableau"/>
              <w:jc w:val="center"/>
              <w:rPr>
                <w:rFonts w:cs="Arial"/>
              </w:rPr>
            </w:pPr>
            <w:r>
              <w:rPr>
                <w:rFonts w:cs="Arial"/>
              </w:rPr>
              <w:t>Art. 8</w:t>
            </w:r>
          </w:p>
        </w:tc>
        <w:tc>
          <w:tcPr>
            <w:tcW w:w="2126" w:type="dxa"/>
            <w:vMerge/>
            <w:tcBorders>
              <w:top w:val="nil"/>
              <w:bottom w:val="single" w:sz="4" w:space="0" w:color="auto"/>
              <w:right w:val="single" w:sz="6" w:space="0" w:color="auto"/>
            </w:tcBorders>
            <w:vAlign w:val="center"/>
          </w:tcPr>
          <w:p w14:paraId="49BF3A1F" w14:textId="77777777" w:rsidR="00781A15" w:rsidRDefault="00781A15" w:rsidP="00BD09A9">
            <w:pPr>
              <w:pStyle w:val="textetableau"/>
              <w:jc w:val="center"/>
              <w:rPr>
                <w:rFonts w:cs="Arial"/>
                <w:sz w:val="20"/>
              </w:rPr>
            </w:pPr>
          </w:p>
        </w:tc>
        <w:tc>
          <w:tcPr>
            <w:tcW w:w="1557" w:type="dxa"/>
            <w:vMerge/>
            <w:tcBorders>
              <w:top w:val="nil"/>
              <w:bottom w:val="single" w:sz="4" w:space="0" w:color="auto"/>
              <w:right w:val="single" w:sz="6" w:space="0" w:color="auto"/>
            </w:tcBorders>
          </w:tcPr>
          <w:p w14:paraId="48259CB7" w14:textId="77777777" w:rsidR="00781A15" w:rsidRDefault="00781A15" w:rsidP="00BD09A9">
            <w:pPr>
              <w:pStyle w:val="textetableau"/>
              <w:jc w:val="center"/>
              <w:rPr>
                <w:rFonts w:cs="Arial"/>
                <w:sz w:val="20"/>
              </w:rPr>
            </w:pPr>
          </w:p>
        </w:tc>
      </w:tr>
      <w:tr w:rsidR="00781A15" w14:paraId="58621870"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407BC957"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67E7F089"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4803A11E" w14:textId="77777777" w:rsidR="00781A15" w:rsidRDefault="00781A15" w:rsidP="00BD09A9">
            <w:pPr>
              <w:pStyle w:val="textetableau"/>
              <w:ind w:left="117"/>
              <w:jc w:val="both"/>
              <w:rPr>
                <w:rFonts w:cs="Arial"/>
              </w:rPr>
            </w:pPr>
            <w:r>
              <w:rPr>
                <w:rFonts w:cs="Arial"/>
              </w:rPr>
              <w:t>Filtration, décantation et écumage du miel</w:t>
            </w:r>
          </w:p>
        </w:tc>
        <w:tc>
          <w:tcPr>
            <w:tcW w:w="2126" w:type="dxa"/>
            <w:tcBorders>
              <w:top w:val="single" w:sz="6" w:space="0" w:color="auto"/>
              <w:bottom w:val="single" w:sz="6" w:space="0" w:color="auto"/>
            </w:tcBorders>
            <w:vAlign w:val="center"/>
          </w:tcPr>
          <w:p w14:paraId="4E48E493" w14:textId="77777777" w:rsidR="00781A15" w:rsidRPr="006C4967" w:rsidRDefault="00781A15" w:rsidP="00BD09A9">
            <w:pPr>
              <w:pStyle w:val="textetableau"/>
              <w:jc w:val="center"/>
              <w:rPr>
                <w:rFonts w:cs="Arial"/>
              </w:rPr>
            </w:pPr>
            <w:r w:rsidRPr="006C4967">
              <w:rPr>
                <w:rFonts w:cs="Arial"/>
              </w:rPr>
              <w:t>Art.</w:t>
            </w:r>
            <w:r>
              <w:rPr>
                <w:rFonts w:cs="Arial"/>
              </w:rPr>
              <w:t> 9</w:t>
            </w:r>
          </w:p>
        </w:tc>
        <w:tc>
          <w:tcPr>
            <w:tcW w:w="2126" w:type="dxa"/>
            <w:vMerge/>
            <w:tcBorders>
              <w:bottom w:val="single" w:sz="4" w:space="0" w:color="auto"/>
              <w:right w:val="single" w:sz="6" w:space="0" w:color="auto"/>
            </w:tcBorders>
            <w:vAlign w:val="center"/>
          </w:tcPr>
          <w:p w14:paraId="5D75ABB9" w14:textId="77777777" w:rsidR="00781A15" w:rsidRPr="00A16012" w:rsidRDefault="00781A15" w:rsidP="00BD09A9">
            <w:pPr>
              <w:pStyle w:val="textetableau"/>
              <w:jc w:val="center"/>
              <w:rPr>
                <w:rFonts w:cs="Arial"/>
                <w:b/>
              </w:rPr>
            </w:pPr>
          </w:p>
        </w:tc>
        <w:tc>
          <w:tcPr>
            <w:tcW w:w="1557" w:type="dxa"/>
            <w:vMerge/>
            <w:tcBorders>
              <w:bottom w:val="single" w:sz="4" w:space="0" w:color="auto"/>
              <w:right w:val="single" w:sz="6" w:space="0" w:color="auto"/>
            </w:tcBorders>
            <w:vAlign w:val="center"/>
          </w:tcPr>
          <w:p w14:paraId="0649CDA0" w14:textId="77777777" w:rsidR="00781A15" w:rsidRDefault="00781A15" w:rsidP="00BD09A9">
            <w:pPr>
              <w:pStyle w:val="textetableau"/>
              <w:jc w:val="center"/>
              <w:rPr>
                <w:rFonts w:cs="Arial"/>
                <w:sz w:val="20"/>
              </w:rPr>
            </w:pPr>
          </w:p>
        </w:tc>
      </w:tr>
      <w:tr w:rsidR="00781A15" w14:paraId="70571371"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46506C0F"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164E6075"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57D71649" w14:textId="77777777" w:rsidR="00781A15" w:rsidRDefault="00781A15" w:rsidP="00BD09A9">
            <w:pPr>
              <w:pStyle w:val="textetableau"/>
              <w:ind w:left="117"/>
              <w:jc w:val="both"/>
              <w:rPr>
                <w:rFonts w:cs="Arial"/>
              </w:rPr>
            </w:pPr>
            <w:r w:rsidRPr="00A42DD2">
              <w:rPr>
                <w:rFonts w:cs="Arial"/>
              </w:rPr>
              <w:t>Pa</w:t>
            </w:r>
            <w:r>
              <w:rPr>
                <w:rFonts w:cs="Arial"/>
              </w:rPr>
              <w:t>steurisation et chauffage du miel</w:t>
            </w:r>
          </w:p>
        </w:tc>
        <w:tc>
          <w:tcPr>
            <w:tcW w:w="2126" w:type="dxa"/>
            <w:tcBorders>
              <w:top w:val="single" w:sz="6" w:space="0" w:color="auto"/>
              <w:bottom w:val="single" w:sz="6" w:space="0" w:color="auto"/>
            </w:tcBorders>
            <w:vAlign w:val="center"/>
          </w:tcPr>
          <w:p w14:paraId="717EC7AE" w14:textId="77777777" w:rsidR="00781A15" w:rsidRPr="006C4967" w:rsidRDefault="00781A15" w:rsidP="00BD09A9">
            <w:pPr>
              <w:pStyle w:val="textetableau"/>
              <w:jc w:val="center"/>
              <w:rPr>
                <w:rFonts w:cs="Arial"/>
              </w:rPr>
            </w:pPr>
            <w:r w:rsidRPr="006C4967">
              <w:rPr>
                <w:rFonts w:cs="Arial"/>
              </w:rPr>
              <w:t>Art.</w:t>
            </w:r>
            <w:r>
              <w:rPr>
                <w:rFonts w:cs="Arial"/>
              </w:rPr>
              <w:t> 10</w:t>
            </w:r>
          </w:p>
        </w:tc>
        <w:tc>
          <w:tcPr>
            <w:tcW w:w="2126" w:type="dxa"/>
            <w:vMerge/>
            <w:tcBorders>
              <w:bottom w:val="single" w:sz="4" w:space="0" w:color="auto"/>
              <w:right w:val="single" w:sz="6" w:space="0" w:color="auto"/>
            </w:tcBorders>
            <w:vAlign w:val="center"/>
          </w:tcPr>
          <w:p w14:paraId="27BF6442" w14:textId="77777777" w:rsidR="00781A15" w:rsidRPr="00A16012" w:rsidRDefault="00781A15" w:rsidP="00BD09A9">
            <w:pPr>
              <w:pStyle w:val="textetableau"/>
              <w:jc w:val="center"/>
              <w:rPr>
                <w:rFonts w:cs="Arial"/>
                <w:b/>
              </w:rPr>
            </w:pPr>
          </w:p>
        </w:tc>
        <w:tc>
          <w:tcPr>
            <w:tcW w:w="1557" w:type="dxa"/>
            <w:vMerge/>
            <w:tcBorders>
              <w:bottom w:val="single" w:sz="4" w:space="0" w:color="auto"/>
              <w:right w:val="single" w:sz="6" w:space="0" w:color="auto"/>
            </w:tcBorders>
            <w:vAlign w:val="center"/>
          </w:tcPr>
          <w:p w14:paraId="7476102A" w14:textId="77777777" w:rsidR="00781A15" w:rsidRDefault="00781A15" w:rsidP="00BD09A9">
            <w:pPr>
              <w:pStyle w:val="textetableau"/>
              <w:jc w:val="center"/>
              <w:rPr>
                <w:rFonts w:cs="Arial"/>
                <w:sz w:val="20"/>
              </w:rPr>
            </w:pPr>
          </w:p>
        </w:tc>
      </w:tr>
      <w:tr w:rsidR="00781A15" w14:paraId="7C67D437"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5791BD60"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0D1AF84D"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5EB44F14" w14:textId="77777777" w:rsidR="00781A15" w:rsidRDefault="00781A15" w:rsidP="00BD09A9">
            <w:pPr>
              <w:pStyle w:val="textetableau"/>
              <w:ind w:left="117"/>
              <w:jc w:val="both"/>
              <w:rPr>
                <w:rFonts w:cs="Arial"/>
              </w:rPr>
            </w:pPr>
            <w:r>
              <w:rPr>
                <w:rFonts w:cs="Arial"/>
              </w:rPr>
              <w:t>Cristallisation dirigée et travail du miel</w:t>
            </w:r>
          </w:p>
        </w:tc>
        <w:tc>
          <w:tcPr>
            <w:tcW w:w="2126" w:type="dxa"/>
            <w:tcBorders>
              <w:top w:val="single" w:sz="6" w:space="0" w:color="auto"/>
              <w:bottom w:val="single" w:sz="6" w:space="0" w:color="auto"/>
            </w:tcBorders>
            <w:vAlign w:val="center"/>
          </w:tcPr>
          <w:p w14:paraId="464A9971" w14:textId="77777777" w:rsidR="00781A15" w:rsidRPr="006C4967" w:rsidRDefault="00781A15" w:rsidP="00BD09A9">
            <w:pPr>
              <w:pStyle w:val="textetableau"/>
              <w:jc w:val="center"/>
              <w:rPr>
                <w:rFonts w:cs="Arial"/>
              </w:rPr>
            </w:pPr>
            <w:r>
              <w:rPr>
                <w:rFonts w:cs="Arial"/>
              </w:rPr>
              <w:t>Art. 11</w:t>
            </w:r>
          </w:p>
        </w:tc>
        <w:tc>
          <w:tcPr>
            <w:tcW w:w="2126" w:type="dxa"/>
            <w:vMerge w:val="restart"/>
            <w:tcBorders>
              <w:top w:val="single" w:sz="6" w:space="0" w:color="auto"/>
              <w:right w:val="single" w:sz="6" w:space="0" w:color="auto"/>
            </w:tcBorders>
            <w:vAlign w:val="center"/>
          </w:tcPr>
          <w:p w14:paraId="36ED6276" w14:textId="77777777" w:rsidR="00781A15" w:rsidRPr="00A16012" w:rsidRDefault="00781A15" w:rsidP="00BD09A9">
            <w:pPr>
              <w:pStyle w:val="textetableau"/>
              <w:jc w:val="center"/>
              <w:rPr>
                <w:rFonts w:cs="Arial"/>
              </w:rPr>
            </w:pPr>
            <w:r>
              <w:rPr>
                <w:rFonts w:cs="Arial"/>
              </w:rPr>
              <w:t>Apiculteur-conditionneur</w:t>
            </w:r>
          </w:p>
        </w:tc>
        <w:tc>
          <w:tcPr>
            <w:tcW w:w="1557" w:type="dxa"/>
            <w:vMerge/>
            <w:tcBorders>
              <w:bottom w:val="single" w:sz="4" w:space="0" w:color="auto"/>
              <w:right w:val="single" w:sz="6" w:space="0" w:color="auto"/>
            </w:tcBorders>
            <w:vAlign w:val="center"/>
          </w:tcPr>
          <w:p w14:paraId="4BE71D9C" w14:textId="77777777" w:rsidR="00781A15" w:rsidRDefault="00781A15" w:rsidP="00BD09A9">
            <w:pPr>
              <w:pStyle w:val="textetableau"/>
              <w:jc w:val="center"/>
              <w:rPr>
                <w:rFonts w:cs="Arial"/>
                <w:sz w:val="20"/>
              </w:rPr>
            </w:pPr>
          </w:p>
        </w:tc>
      </w:tr>
      <w:tr w:rsidR="00781A15" w14:paraId="699CF2F3" w14:textId="77777777" w:rsidTr="006C7CD6">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36454D6C"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1BB8036D"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7D68223E" w14:textId="77777777" w:rsidR="00781A15" w:rsidRDefault="00781A15" w:rsidP="00BD09A9">
            <w:pPr>
              <w:pStyle w:val="textetableau"/>
              <w:ind w:left="117"/>
              <w:jc w:val="both"/>
              <w:rPr>
                <w:rFonts w:cs="Arial"/>
              </w:rPr>
            </w:pPr>
            <w:r w:rsidRPr="00A42DD2">
              <w:rPr>
                <w:rFonts w:cs="Arial"/>
              </w:rPr>
              <w:t>Pa</w:t>
            </w:r>
            <w:r>
              <w:rPr>
                <w:rFonts w:cs="Arial"/>
              </w:rPr>
              <w:t>steurisation et chauffage du miel</w:t>
            </w:r>
          </w:p>
        </w:tc>
        <w:tc>
          <w:tcPr>
            <w:tcW w:w="2126" w:type="dxa"/>
            <w:tcBorders>
              <w:top w:val="single" w:sz="6" w:space="0" w:color="auto"/>
              <w:bottom w:val="single" w:sz="6" w:space="0" w:color="auto"/>
            </w:tcBorders>
            <w:vAlign w:val="center"/>
          </w:tcPr>
          <w:p w14:paraId="1EF6A6D3" w14:textId="77777777" w:rsidR="00781A15" w:rsidRDefault="00781A15" w:rsidP="00BD09A9">
            <w:pPr>
              <w:pStyle w:val="textetableau"/>
              <w:jc w:val="center"/>
              <w:rPr>
                <w:rFonts w:cs="Arial"/>
              </w:rPr>
            </w:pPr>
            <w:r>
              <w:rPr>
                <w:rFonts w:cs="Arial"/>
              </w:rPr>
              <w:t>Art. 12</w:t>
            </w:r>
          </w:p>
        </w:tc>
        <w:tc>
          <w:tcPr>
            <w:tcW w:w="2126" w:type="dxa"/>
            <w:vMerge/>
            <w:tcBorders>
              <w:bottom w:val="single" w:sz="6" w:space="0" w:color="auto"/>
              <w:right w:val="single" w:sz="6" w:space="0" w:color="auto"/>
            </w:tcBorders>
            <w:vAlign w:val="center"/>
          </w:tcPr>
          <w:p w14:paraId="776AC1B1" w14:textId="77777777" w:rsidR="00781A15" w:rsidRDefault="00781A15" w:rsidP="00BD09A9">
            <w:pPr>
              <w:pStyle w:val="textetableau"/>
              <w:jc w:val="center"/>
              <w:rPr>
                <w:rFonts w:cs="Arial"/>
              </w:rPr>
            </w:pPr>
          </w:p>
        </w:tc>
        <w:tc>
          <w:tcPr>
            <w:tcW w:w="1557" w:type="dxa"/>
            <w:vMerge/>
            <w:tcBorders>
              <w:bottom w:val="single" w:sz="4" w:space="0" w:color="auto"/>
              <w:right w:val="single" w:sz="6" w:space="0" w:color="auto"/>
            </w:tcBorders>
            <w:vAlign w:val="center"/>
          </w:tcPr>
          <w:p w14:paraId="5595A9B9" w14:textId="77777777" w:rsidR="00781A15" w:rsidRDefault="00781A15" w:rsidP="00BD09A9">
            <w:pPr>
              <w:pStyle w:val="textetableau"/>
              <w:jc w:val="center"/>
              <w:rPr>
                <w:rStyle w:val="Marquedecommentaire"/>
                <w:rFonts w:ascii="Times" w:eastAsia="Times" w:hAnsi="Times"/>
              </w:rPr>
            </w:pPr>
          </w:p>
        </w:tc>
      </w:tr>
      <w:tr w:rsidR="00781A15" w14:paraId="028BD9B9" w14:textId="77777777" w:rsidTr="00781A15">
        <w:trPr>
          <w:cantSplit/>
          <w:trHeight w:val="227"/>
          <w:jc w:val="center"/>
        </w:trPr>
        <w:tc>
          <w:tcPr>
            <w:tcW w:w="1980" w:type="dxa"/>
            <w:vMerge/>
            <w:tcBorders>
              <w:top w:val="single" w:sz="6" w:space="0" w:color="auto"/>
              <w:left w:val="single" w:sz="6" w:space="0" w:color="auto"/>
              <w:bottom w:val="single" w:sz="4" w:space="0" w:color="auto"/>
              <w:right w:val="dashSmallGap" w:sz="4" w:space="0" w:color="auto"/>
            </w:tcBorders>
            <w:vAlign w:val="center"/>
          </w:tcPr>
          <w:p w14:paraId="45213ED3" w14:textId="77777777" w:rsidR="00781A15" w:rsidRDefault="00781A15" w:rsidP="00BD09A9">
            <w:pPr>
              <w:pStyle w:val="textetableau"/>
              <w:jc w:val="center"/>
              <w:rPr>
                <w:rFonts w:cs="Arial"/>
              </w:rPr>
            </w:pPr>
          </w:p>
        </w:tc>
        <w:tc>
          <w:tcPr>
            <w:tcW w:w="2551" w:type="dxa"/>
            <w:vMerge/>
            <w:tcBorders>
              <w:top w:val="single" w:sz="6" w:space="0" w:color="auto"/>
              <w:left w:val="dashSmallGap" w:sz="4" w:space="0" w:color="auto"/>
              <w:bottom w:val="single" w:sz="4" w:space="0" w:color="auto"/>
            </w:tcBorders>
            <w:vAlign w:val="center"/>
          </w:tcPr>
          <w:p w14:paraId="277409BC" w14:textId="77777777" w:rsidR="00781A15" w:rsidRDefault="00781A15" w:rsidP="00BD09A9">
            <w:pPr>
              <w:pStyle w:val="textetableau"/>
              <w:rPr>
                <w:rFonts w:cs="Arial"/>
              </w:rPr>
            </w:pPr>
          </w:p>
        </w:tc>
        <w:tc>
          <w:tcPr>
            <w:tcW w:w="4853" w:type="dxa"/>
            <w:tcBorders>
              <w:top w:val="single" w:sz="4" w:space="0" w:color="auto"/>
              <w:bottom w:val="single" w:sz="4" w:space="0" w:color="auto"/>
            </w:tcBorders>
            <w:vAlign w:val="center"/>
          </w:tcPr>
          <w:p w14:paraId="29A6260C" w14:textId="77777777" w:rsidR="00781A15" w:rsidRPr="00A50557" w:rsidRDefault="00781A15" w:rsidP="00BD09A9">
            <w:pPr>
              <w:pStyle w:val="textetableau"/>
              <w:ind w:left="117"/>
              <w:jc w:val="both"/>
              <w:rPr>
                <w:rFonts w:cs="Arial"/>
              </w:rPr>
            </w:pPr>
            <w:r w:rsidRPr="00A50557">
              <w:rPr>
                <w:rFonts w:cs="Arial"/>
              </w:rPr>
              <w:t>Conditionnement et stockage</w:t>
            </w:r>
          </w:p>
        </w:tc>
        <w:tc>
          <w:tcPr>
            <w:tcW w:w="2126" w:type="dxa"/>
            <w:tcBorders>
              <w:top w:val="single" w:sz="6" w:space="0" w:color="auto"/>
              <w:bottom w:val="single" w:sz="4" w:space="0" w:color="auto"/>
            </w:tcBorders>
            <w:vAlign w:val="center"/>
          </w:tcPr>
          <w:p w14:paraId="660E6F67" w14:textId="77777777" w:rsidR="00781A15" w:rsidRPr="00A50557" w:rsidRDefault="00781A15" w:rsidP="00BD09A9">
            <w:pPr>
              <w:pStyle w:val="textetableau"/>
              <w:jc w:val="center"/>
              <w:rPr>
                <w:rFonts w:cs="Arial"/>
              </w:rPr>
            </w:pPr>
            <w:r w:rsidRPr="00A50557">
              <w:rPr>
                <w:rFonts w:cs="Arial"/>
              </w:rPr>
              <w:t>Art. 1</w:t>
            </w:r>
            <w:r>
              <w:rPr>
                <w:rFonts w:cs="Arial"/>
              </w:rPr>
              <w:t>3</w:t>
            </w:r>
          </w:p>
        </w:tc>
        <w:tc>
          <w:tcPr>
            <w:tcW w:w="2126" w:type="dxa"/>
            <w:tcBorders>
              <w:top w:val="single" w:sz="6" w:space="0" w:color="auto"/>
              <w:bottom w:val="single" w:sz="4" w:space="0" w:color="auto"/>
              <w:right w:val="single" w:sz="6" w:space="0" w:color="auto"/>
            </w:tcBorders>
            <w:vAlign w:val="center"/>
          </w:tcPr>
          <w:p w14:paraId="52D4A27A" w14:textId="77777777" w:rsidR="00781A15" w:rsidRDefault="00781A15" w:rsidP="00BD09A9">
            <w:pPr>
              <w:pStyle w:val="textetableau"/>
              <w:spacing w:after="0"/>
              <w:jc w:val="center"/>
              <w:rPr>
                <w:rFonts w:cs="Arial"/>
              </w:rPr>
            </w:pPr>
            <w:r>
              <w:rPr>
                <w:rFonts w:cs="Arial"/>
              </w:rPr>
              <w:t>Apiculteur-extracteur et</w:t>
            </w:r>
          </w:p>
          <w:p w14:paraId="4269F6EA" w14:textId="77777777" w:rsidR="00781A15" w:rsidRPr="00A16012" w:rsidRDefault="00781A15" w:rsidP="00BD09A9">
            <w:pPr>
              <w:pStyle w:val="textetableau"/>
              <w:spacing w:before="0"/>
              <w:jc w:val="center"/>
              <w:rPr>
                <w:rFonts w:cs="Arial"/>
              </w:rPr>
            </w:pPr>
            <w:r>
              <w:rPr>
                <w:rFonts w:cs="Arial"/>
              </w:rPr>
              <w:t>Apiculteur-conditionneur</w:t>
            </w:r>
          </w:p>
        </w:tc>
        <w:tc>
          <w:tcPr>
            <w:tcW w:w="1557" w:type="dxa"/>
            <w:vMerge/>
            <w:tcBorders>
              <w:bottom w:val="single" w:sz="4" w:space="0" w:color="auto"/>
              <w:right w:val="single" w:sz="6" w:space="0" w:color="auto"/>
            </w:tcBorders>
            <w:vAlign w:val="center"/>
          </w:tcPr>
          <w:p w14:paraId="76324B9E" w14:textId="77777777" w:rsidR="00781A15" w:rsidRDefault="00781A15" w:rsidP="00BD09A9">
            <w:pPr>
              <w:pStyle w:val="textetableau"/>
              <w:jc w:val="center"/>
              <w:rPr>
                <w:rFonts w:cs="Arial"/>
                <w:sz w:val="20"/>
              </w:rPr>
            </w:pPr>
          </w:p>
        </w:tc>
      </w:tr>
      <w:tr w:rsidR="00781A15" w14:paraId="2F1EA42A" w14:textId="77777777" w:rsidTr="006C7CD6">
        <w:trPr>
          <w:cantSplit/>
          <w:trHeight w:val="510"/>
          <w:jc w:val="center"/>
        </w:trPr>
        <w:tc>
          <w:tcPr>
            <w:tcW w:w="1980" w:type="dxa"/>
            <w:tcBorders>
              <w:top w:val="single" w:sz="4" w:space="0" w:color="auto"/>
              <w:left w:val="nil"/>
              <w:bottom w:val="nil"/>
              <w:right w:val="nil"/>
            </w:tcBorders>
            <w:vAlign w:val="center"/>
          </w:tcPr>
          <w:p w14:paraId="18E4AF3F" w14:textId="77777777" w:rsidR="00781A15" w:rsidRDefault="00781A15" w:rsidP="00BD09A9">
            <w:pPr>
              <w:pStyle w:val="textetableau"/>
              <w:jc w:val="center"/>
              <w:rPr>
                <w:rFonts w:cs="Arial"/>
              </w:rPr>
            </w:pPr>
          </w:p>
        </w:tc>
        <w:tc>
          <w:tcPr>
            <w:tcW w:w="2551" w:type="dxa"/>
            <w:tcBorders>
              <w:top w:val="single" w:sz="4" w:space="0" w:color="auto"/>
              <w:left w:val="nil"/>
              <w:bottom w:val="nil"/>
              <w:right w:val="nil"/>
            </w:tcBorders>
            <w:vAlign w:val="center"/>
          </w:tcPr>
          <w:p w14:paraId="1823CF58" w14:textId="77777777" w:rsidR="00781A15" w:rsidRDefault="00781A15" w:rsidP="00BD09A9">
            <w:pPr>
              <w:pStyle w:val="textetableau"/>
              <w:rPr>
                <w:rFonts w:cs="Arial"/>
              </w:rPr>
            </w:pPr>
          </w:p>
        </w:tc>
        <w:tc>
          <w:tcPr>
            <w:tcW w:w="4853" w:type="dxa"/>
            <w:tcBorders>
              <w:top w:val="single" w:sz="4" w:space="0" w:color="auto"/>
              <w:left w:val="nil"/>
              <w:bottom w:val="nil"/>
              <w:right w:val="nil"/>
            </w:tcBorders>
            <w:vAlign w:val="center"/>
          </w:tcPr>
          <w:p w14:paraId="30D61313" w14:textId="77777777" w:rsidR="00781A15" w:rsidRPr="00A50557" w:rsidRDefault="00781A15" w:rsidP="00BD09A9">
            <w:pPr>
              <w:pStyle w:val="textetableau"/>
              <w:ind w:left="117"/>
              <w:jc w:val="both"/>
              <w:rPr>
                <w:rFonts w:cs="Arial"/>
              </w:rPr>
            </w:pPr>
          </w:p>
        </w:tc>
        <w:tc>
          <w:tcPr>
            <w:tcW w:w="2126" w:type="dxa"/>
            <w:tcBorders>
              <w:top w:val="single" w:sz="4" w:space="0" w:color="auto"/>
              <w:left w:val="nil"/>
              <w:bottom w:val="nil"/>
              <w:right w:val="nil"/>
            </w:tcBorders>
            <w:vAlign w:val="center"/>
          </w:tcPr>
          <w:p w14:paraId="1FA68AE8" w14:textId="77777777" w:rsidR="00781A15" w:rsidRPr="00A50557" w:rsidRDefault="00781A15" w:rsidP="00BD09A9">
            <w:pPr>
              <w:pStyle w:val="textetableau"/>
              <w:jc w:val="center"/>
              <w:rPr>
                <w:rFonts w:cs="Arial"/>
              </w:rPr>
            </w:pPr>
          </w:p>
        </w:tc>
        <w:tc>
          <w:tcPr>
            <w:tcW w:w="2126" w:type="dxa"/>
            <w:tcBorders>
              <w:top w:val="single" w:sz="4" w:space="0" w:color="auto"/>
              <w:left w:val="nil"/>
              <w:bottom w:val="nil"/>
              <w:right w:val="nil"/>
            </w:tcBorders>
            <w:vAlign w:val="center"/>
          </w:tcPr>
          <w:p w14:paraId="532BB94D" w14:textId="77777777" w:rsidR="00781A15" w:rsidRDefault="00781A15" w:rsidP="00BD09A9">
            <w:pPr>
              <w:pStyle w:val="textetableau"/>
              <w:spacing w:after="0"/>
              <w:jc w:val="center"/>
              <w:rPr>
                <w:rFonts w:cs="Arial"/>
              </w:rPr>
            </w:pPr>
          </w:p>
        </w:tc>
        <w:tc>
          <w:tcPr>
            <w:tcW w:w="1557" w:type="dxa"/>
            <w:tcBorders>
              <w:top w:val="single" w:sz="4" w:space="0" w:color="auto"/>
              <w:left w:val="nil"/>
              <w:bottom w:val="nil"/>
              <w:right w:val="nil"/>
            </w:tcBorders>
            <w:vAlign w:val="center"/>
          </w:tcPr>
          <w:p w14:paraId="4F70A2B4" w14:textId="77777777" w:rsidR="00781A15" w:rsidRDefault="00781A15" w:rsidP="00BD09A9">
            <w:pPr>
              <w:pStyle w:val="textetableau"/>
              <w:jc w:val="center"/>
              <w:rPr>
                <w:rFonts w:cs="Arial"/>
                <w:sz w:val="20"/>
              </w:rPr>
            </w:pPr>
          </w:p>
        </w:tc>
      </w:tr>
      <w:tr w:rsidR="00781A15" w14:paraId="4EEC5949" w14:textId="77777777" w:rsidTr="00857502">
        <w:trPr>
          <w:cantSplit/>
          <w:trHeight w:val="227"/>
          <w:jc w:val="center"/>
        </w:trPr>
        <w:tc>
          <w:tcPr>
            <w:tcW w:w="1980" w:type="dxa"/>
            <w:vMerge w:val="restart"/>
            <w:tcBorders>
              <w:top w:val="nil"/>
              <w:left w:val="single" w:sz="6" w:space="0" w:color="auto"/>
              <w:right w:val="dashSmallGap" w:sz="4" w:space="0" w:color="auto"/>
            </w:tcBorders>
            <w:vAlign w:val="center"/>
          </w:tcPr>
          <w:p w14:paraId="083BFE3A" w14:textId="77777777" w:rsidR="00781A15" w:rsidRDefault="00781A15" w:rsidP="00590954">
            <w:pPr>
              <w:pStyle w:val="textetableau"/>
              <w:spacing w:before="0" w:after="0"/>
              <w:ind w:left="248" w:hanging="140"/>
              <w:rPr>
                <w:rFonts w:cs="Arial"/>
              </w:rPr>
            </w:pPr>
            <w:r>
              <w:rPr>
                <w:rFonts w:cs="Arial"/>
              </w:rPr>
              <w:t>-</w:t>
            </w:r>
            <w:r>
              <w:rPr>
                <w:rFonts w:cs="Arial"/>
              </w:rPr>
              <w:tab/>
              <w:t>Autocontrôle :</w:t>
            </w:r>
          </w:p>
          <w:p w14:paraId="0094A322" w14:textId="77777777" w:rsidR="00781A15" w:rsidRDefault="00781A15" w:rsidP="00590954">
            <w:pPr>
              <w:pStyle w:val="textetableau"/>
              <w:spacing w:before="0" w:after="0"/>
              <w:ind w:left="248" w:hanging="140"/>
              <w:rPr>
                <w:rFonts w:cs="Arial"/>
              </w:rPr>
            </w:pPr>
          </w:p>
          <w:p w14:paraId="6142FB55" w14:textId="77777777" w:rsidR="00781A15" w:rsidRDefault="00781A15" w:rsidP="005E1067">
            <w:pPr>
              <w:pStyle w:val="textetableau"/>
              <w:spacing w:before="0" w:after="0"/>
              <w:ind w:left="248" w:right="115" w:hanging="140"/>
              <w:jc w:val="both"/>
              <w:rPr>
                <w:rFonts w:cs="Arial"/>
              </w:rPr>
            </w:pPr>
            <w:r>
              <w:rPr>
                <w:rFonts w:cs="Arial"/>
              </w:rPr>
              <w:t>-</w:t>
            </w:r>
            <w:r>
              <w:rPr>
                <w:rFonts w:cs="Arial"/>
              </w:rPr>
              <w:tab/>
              <w:t>Contrôle annuel (association) :</w:t>
            </w:r>
          </w:p>
          <w:p w14:paraId="61B0DD9F" w14:textId="77777777" w:rsidR="00781A15" w:rsidRDefault="00781A15" w:rsidP="00590954">
            <w:pPr>
              <w:pStyle w:val="textetableau"/>
              <w:spacing w:before="0" w:after="0"/>
              <w:ind w:left="248" w:hanging="140"/>
              <w:rPr>
                <w:rFonts w:cs="Arial"/>
              </w:rPr>
            </w:pPr>
          </w:p>
          <w:p w14:paraId="5932F7B9" w14:textId="77777777" w:rsidR="00781A15" w:rsidRDefault="00781A15" w:rsidP="00590954">
            <w:pPr>
              <w:pStyle w:val="textetableau"/>
              <w:spacing w:before="0" w:after="0"/>
              <w:ind w:left="248" w:hanging="140"/>
              <w:rPr>
                <w:rFonts w:cs="Arial"/>
              </w:rPr>
            </w:pPr>
            <w:r>
              <w:rPr>
                <w:rFonts w:cs="Arial"/>
              </w:rPr>
              <w:t>-</w:t>
            </w:r>
            <w:r>
              <w:rPr>
                <w:rFonts w:cs="Arial"/>
              </w:rPr>
              <w:tab/>
              <w:t>Audit initial (OCI) :</w:t>
            </w:r>
          </w:p>
          <w:p w14:paraId="135661AE" w14:textId="77777777" w:rsidR="00781A15" w:rsidRDefault="00781A15" w:rsidP="00590954">
            <w:pPr>
              <w:pStyle w:val="textetableau"/>
              <w:spacing w:before="0" w:after="0"/>
              <w:ind w:left="248" w:hanging="140"/>
              <w:rPr>
                <w:rFonts w:cs="Arial"/>
              </w:rPr>
            </w:pPr>
          </w:p>
          <w:p w14:paraId="73EE1225" w14:textId="77777777" w:rsidR="00781A15" w:rsidRDefault="00781A15" w:rsidP="00590954">
            <w:pPr>
              <w:pStyle w:val="textetableau"/>
              <w:spacing w:before="0" w:after="0"/>
              <w:ind w:left="248" w:hanging="140"/>
              <w:rPr>
                <w:rFonts w:cs="Arial"/>
              </w:rPr>
            </w:pPr>
            <w:r>
              <w:rPr>
                <w:rFonts w:cs="Arial"/>
              </w:rPr>
              <w:t>-</w:t>
            </w:r>
            <w:r>
              <w:rPr>
                <w:rFonts w:cs="Arial"/>
              </w:rPr>
              <w:tab/>
              <w:t>Audit de suivi (OCI) :</w:t>
            </w:r>
          </w:p>
          <w:p w14:paraId="0F3B0FA7" w14:textId="77777777" w:rsidR="00781A15" w:rsidRDefault="00781A15" w:rsidP="00551203">
            <w:pPr>
              <w:pStyle w:val="textetableau"/>
              <w:spacing w:before="0" w:after="0"/>
              <w:ind w:left="108"/>
              <w:jc w:val="both"/>
              <w:rPr>
                <w:rFonts w:cs="Arial"/>
              </w:rPr>
            </w:pPr>
          </w:p>
          <w:p w14:paraId="67D43708" w14:textId="77777777" w:rsidR="00781A15" w:rsidRDefault="00781A15" w:rsidP="00551203">
            <w:pPr>
              <w:pStyle w:val="textetableau"/>
              <w:spacing w:before="0" w:after="0"/>
              <w:ind w:left="108"/>
              <w:jc w:val="both"/>
              <w:rPr>
                <w:rFonts w:cs="Arial"/>
              </w:rPr>
            </w:pPr>
          </w:p>
          <w:p w14:paraId="4A2C4248" w14:textId="77777777" w:rsidR="00781A15" w:rsidRDefault="00781A15" w:rsidP="00C01669">
            <w:pPr>
              <w:pStyle w:val="textetableau"/>
              <w:spacing w:before="0" w:after="0"/>
              <w:ind w:left="108"/>
              <w:jc w:val="both"/>
              <w:rPr>
                <w:rFonts w:cs="Arial"/>
              </w:rPr>
            </w:pPr>
          </w:p>
        </w:tc>
        <w:tc>
          <w:tcPr>
            <w:tcW w:w="2551" w:type="dxa"/>
            <w:vMerge w:val="restart"/>
            <w:tcBorders>
              <w:top w:val="nil"/>
              <w:left w:val="dashSmallGap" w:sz="4" w:space="0" w:color="auto"/>
            </w:tcBorders>
            <w:vAlign w:val="center"/>
          </w:tcPr>
          <w:p w14:paraId="195A93C6" w14:textId="77777777" w:rsidR="00781A15" w:rsidRDefault="00781A15" w:rsidP="005E1067">
            <w:pPr>
              <w:pStyle w:val="textetableau"/>
              <w:spacing w:before="0" w:after="0"/>
              <w:ind w:left="252" w:right="117" w:hanging="141"/>
              <w:rPr>
                <w:rFonts w:cs="Arial"/>
              </w:rPr>
            </w:pPr>
            <w:r>
              <w:rPr>
                <w:rFonts w:cs="Arial"/>
              </w:rPr>
              <w:t>1 / opérateur / an</w:t>
            </w:r>
          </w:p>
          <w:p w14:paraId="42E3DDA2" w14:textId="77777777" w:rsidR="00781A15" w:rsidRDefault="00781A15" w:rsidP="00590954">
            <w:pPr>
              <w:pStyle w:val="textetableau"/>
              <w:spacing w:before="0" w:after="0"/>
              <w:ind w:left="252" w:hanging="141"/>
              <w:rPr>
                <w:rFonts w:cs="Arial"/>
              </w:rPr>
            </w:pPr>
          </w:p>
          <w:p w14:paraId="3ABA6D5D" w14:textId="77777777" w:rsidR="00781A15" w:rsidRDefault="00781A15" w:rsidP="00590954">
            <w:pPr>
              <w:pStyle w:val="textetableau"/>
              <w:spacing w:before="0" w:after="0"/>
              <w:ind w:left="252" w:hanging="141"/>
              <w:rPr>
                <w:rFonts w:cs="Arial"/>
              </w:rPr>
            </w:pPr>
          </w:p>
          <w:p w14:paraId="1D0256A3" w14:textId="77777777" w:rsidR="00781A15" w:rsidRDefault="00781A15" w:rsidP="00590954">
            <w:pPr>
              <w:pStyle w:val="textetableau"/>
              <w:spacing w:before="0" w:after="0"/>
              <w:ind w:left="252" w:hanging="141"/>
              <w:rPr>
                <w:rFonts w:cs="Arial"/>
              </w:rPr>
            </w:pPr>
            <w:r>
              <w:rPr>
                <w:rFonts w:cs="Arial"/>
              </w:rPr>
              <w:t>1 / opérateur / an</w:t>
            </w:r>
          </w:p>
          <w:p w14:paraId="7DC27A7C" w14:textId="77777777" w:rsidR="00781A15" w:rsidRDefault="00781A15" w:rsidP="00590954">
            <w:pPr>
              <w:pStyle w:val="textetableau"/>
              <w:spacing w:before="0" w:after="0"/>
              <w:ind w:left="252" w:hanging="141"/>
              <w:rPr>
                <w:rFonts w:cs="Arial"/>
              </w:rPr>
            </w:pPr>
          </w:p>
          <w:p w14:paraId="28E1EDFF" w14:textId="77777777" w:rsidR="00781A15" w:rsidRDefault="00781A15" w:rsidP="00590954">
            <w:pPr>
              <w:pStyle w:val="textetableau"/>
              <w:spacing w:before="0" w:after="0"/>
              <w:ind w:left="252" w:hanging="141"/>
              <w:rPr>
                <w:rFonts w:cs="Arial"/>
              </w:rPr>
            </w:pPr>
            <w:r>
              <w:rPr>
                <w:rFonts w:cs="Arial"/>
              </w:rPr>
              <w:t>1 / opérateur / inscription</w:t>
            </w:r>
          </w:p>
          <w:p w14:paraId="7E74085B" w14:textId="77777777" w:rsidR="00781A15" w:rsidRDefault="00781A15" w:rsidP="00590954">
            <w:pPr>
              <w:pStyle w:val="textetableau"/>
              <w:spacing w:before="0" w:after="0"/>
              <w:ind w:left="252" w:hanging="141"/>
              <w:rPr>
                <w:rFonts w:cs="Arial"/>
              </w:rPr>
            </w:pPr>
          </w:p>
          <w:p w14:paraId="44717827" w14:textId="77777777" w:rsidR="00781A15" w:rsidRDefault="00781A15" w:rsidP="005E1067">
            <w:pPr>
              <w:pStyle w:val="textetableau"/>
              <w:spacing w:before="0" w:after="0"/>
              <w:ind w:left="252" w:right="117" w:hanging="141"/>
              <w:jc w:val="both"/>
              <w:rPr>
                <w:rFonts w:cs="Arial"/>
              </w:rPr>
            </w:pPr>
            <w:r>
              <w:rPr>
                <w:rFonts w:cs="Arial"/>
              </w:rPr>
              <w:t>-</w:t>
            </w:r>
            <w:r>
              <w:rPr>
                <w:rFonts w:cs="Arial"/>
              </w:rPr>
              <w:tab/>
              <w:t>1 / opérateur membre de l'association / 3 ans</w:t>
            </w:r>
          </w:p>
          <w:p w14:paraId="1EF7A737" w14:textId="501B5BFD" w:rsidR="00781A15" w:rsidRDefault="00781A15" w:rsidP="005E1067">
            <w:pPr>
              <w:pStyle w:val="textetableau"/>
              <w:spacing w:before="0" w:after="0"/>
              <w:ind w:left="252" w:right="117" w:hanging="141"/>
              <w:jc w:val="both"/>
              <w:rPr>
                <w:rFonts w:cs="Arial"/>
              </w:rPr>
            </w:pPr>
            <w:r>
              <w:rPr>
                <w:rFonts w:cs="Arial"/>
              </w:rPr>
              <w:t>-</w:t>
            </w:r>
            <w:r>
              <w:rPr>
                <w:rFonts w:cs="Arial"/>
              </w:rPr>
              <w:tab/>
              <w:t>1 / opérateur non-membre de l'association / an</w:t>
            </w:r>
          </w:p>
        </w:tc>
        <w:tc>
          <w:tcPr>
            <w:tcW w:w="4853" w:type="dxa"/>
            <w:tcBorders>
              <w:top w:val="nil"/>
              <w:bottom w:val="single" w:sz="4" w:space="0" w:color="auto"/>
            </w:tcBorders>
            <w:vAlign w:val="center"/>
          </w:tcPr>
          <w:p w14:paraId="1DD6B868" w14:textId="77777777" w:rsidR="00781A15" w:rsidDel="00A17713" w:rsidRDefault="00781A15" w:rsidP="00BD09A9">
            <w:pPr>
              <w:pStyle w:val="textetableau"/>
              <w:ind w:left="117"/>
              <w:jc w:val="both"/>
              <w:rPr>
                <w:rFonts w:cs="Arial"/>
              </w:rPr>
            </w:pPr>
            <w:r>
              <w:rPr>
                <w:rFonts w:cs="Arial"/>
              </w:rPr>
              <w:t>Présentation à la vente</w:t>
            </w:r>
          </w:p>
        </w:tc>
        <w:tc>
          <w:tcPr>
            <w:tcW w:w="2126" w:type="dxa"/>
            <w:tcBorders>
              <w:top w:val="nil"/>
              <w:bottom w:val="single" w:sz="4" w:space="0" w:color="auto"/>
            </w:tcBorders>
            <w:vAlign w:val="center"/>
          </w:tcPr>
          <w:p w14:paraId="516D35F0" w14:textId="77777777" w:rsidR="00781A15" w:rsidRPr="006C4967" w:rsidRDefault="00781A15" w:rsidP="00BD09A9">
            <w:pPr>
              <w:pStyle w:val="textetableau"/>
              <w:jc w:val="center"/>
              <w:rPr>
                <w:rFonts w:cs="Arial"/>
              </w:rPr>
            </w:pPr>
            <w:r w:rsidRPr="006C4967">
              <w:rPr>
                <w:rFonts w:cs="Arial"/>
              </w:rPr>
              <w:t>Art.</w:t>
            </w:r>
            <w:r>
              <w:rPr>
                <w:rFonts w:cs="Arial"/>
              </w:rPr>
              <w:t> </w:t>
            </w:r>
            <w:r w:rsidRPr="006C4967">
              <w:rPr>
                <w:rFonts w:cs="Arial"/>
              </w:rPr>
              <w:t>1</w:t>
            </w:r>
            <w:r>
              <w:rPr>
                <w:rFonts w:cs="Arial"/>
              </w:rPr>
              <w:t>4</w:t>
            </w:r>
          </w:p>
        </w:tc>
        <w:tc>
          <w:tcPr>
            <w:tcW w:w="2126" w:type="dxa"/>
            <w:vMerge w:val="restart"/>
            <w:tcBorders>
              <w:top w:val="nil"/>
              <w:bottom w:val="single" w:sz="4" w:space="0" w:color="auto"/>
              <w:right w:val="single" w:sz="6" w:space="0" w:color="auto"/>
            </w:tcBorders>
            <w:vAlign w:val="center"/>
          </w:tcPr>
          <w:p w14:paraId="65BB0EF4" w14:textId="77777777" w:rsidR="00781A15" w:rsidRDefault="00781A15" w:rsidP="00E44675">
            <w:pPr>
              <w:pStyle w:val="textetableau"/>
              <w:spacing w:after="0"/>
              <w:jc w:val="center"/>
              <w:rPr>
                <w:rFonts w:cs="Arial"/>
              </w:rPr>
            </w:pPr>
            <w:r>
              <w:rPr>
                <w:rFonts w:cs="Arial"/>
              </w:rPr>
              <w:t>Apiculteur,</w:t>
            </w:r>
          </w:p>
          <w:p w14:paraId="54398D84" w14:textId="77777777" w:rsidR="00781A15" w:rsidRDefault="00781A15" w:rsidP="00BD09A9">
            <w:pPr>
              <w:pStyle w:val="textetableau"/>
              <w:spacing w:before="0" w:after="0"/>
              <w:jc w:val="center"/>
              <w:rPr>
                <w:rFonts w:cs="Arial"/>
              </w:rPr>
            </w:pPr>
            <w:r>
              <w:rPr>
                <w:rFonts w:cs="Arial"/>
              </w:rPr>
              <w:t>Apiculteur-extracteur ou</w:t>
            </w:r>
          </w:p>
          <w:p w14:paraId="3EF6E9DA" w14:textId="77777777" w:rsidR="00781A15" w:rsidRPr="00A16012" w:rsidRDefault="00781A15" w:rsidP="00BD09A9">
            <w:pPr>
              <w:pStyle w:val="textetableau"/>
              <w:spacing w:before="0"/>
              <w:jc w:val="center"/>
              <w:rPr>
                <w:rFonts w:cs="Arial"/>
              </w:rPr>
            </w:pPr>
            <w:r>
              <w:rPr>
                <w:rFonts w:cs="Arial"/>
              </w:rPr>
              <w:t>Apiculteur-conditionneur</w:t>
            </w:r>
          </w:p>
        </w:tc>
        <w:tc>
          <w:tcPr>
            <w:tcW w:w="1557" w:type="dxa"/>
            <w:vMerge w:val="restart"/>
            <w:tcBorders>
              <w:top w:val="nil"/>
              <w:bottom w:val="single" w:sz="4" w:space="0" w:color="auto"/>
              <w:right w:val="single" w:sz="6" w:space="0" w:color="auto"/>
            </w:tcBorders>
            <w:vAlign w:val="center"/>
          </w:tcPr>
          <w:p w14:paraId="2176356D" w14:textId="77777777" w:rsidR="00781A15" w:rsidRDefault="00781A15" w:rsidP="00BD09A9">
            <w:pPr>
              <w:pStyle w:val="textetableau"/>
              <w:jc w:val="center"/>
              <w:rPr>
                <w:rFonts w:cs="Arial"/>
                <w:sz w:val="20"/>
              </w:rPr>
            </w:pPr>
            <w:r>
              <w:rPr>
                <w:rFonts w:cs="Arial"/>
              </w:rPr>
              <w:t>Documentaire et terrain</w:t>
            </w:r>
          </w:p>
        </w:tc>
      </w:tr>
      <w:tr w:rsidR="00781A15" w14:paraId="581F1D39" w14:textId="77777777" w:rsidTr="00857502">
        <w:trPr>
          <w:cantSplit/>
          <w:trHeight w:val="227"/>
          <w:jc w:val="center"/>
        </w:trPr>
        <w:tc>
          <w:tcPr>
            <w:tcW w:w="1980" w:type="dxa"/>
            <w:vMerge/>
            <w:tcBorders>
              <w:left w:val="single" w:sz="6" w:space="0" w:color="auto"/>
              <w:right w:val="dashSmallGap" w:sz="4" w:space="0" w:color="auto"/>
            </w:tcBorders>
            <w:vAlign w:val="center"/>
          </w:tcPr>
          <w:p w14:paraId="5C2A1252" w14:textId="77777777" w:rsidR="00781A15" w:rsidRDefault="00781A15" w:rsidP="00C01669">
            <w:pPr>
              <w:pStyle w:val="textetableau"/>
              <w:spacing w:before="0" w:after="0"/>
              <w:ind w:left="108"/>
              <w:jc w:val="both"/>
              <w:rPr>
                <w:rFonts w:cs="Arial"/>
              </w:rPr>
            </w:pPr>
          </w:p>
        </w:tc>
        <w:tc>
          <w:tcPr>
            <w:tcW w:w="2551" w:type="dxa"/>
            <w:vMerge/>
            <w:tcBorders>
              <w:left w:val="dashSmallGap" w:sz="4" w:space="0" w:color="auto"/>
            </w:tcBorders>
            <w:vAlign w:val="center"/>
          </w:tcPr>
          <w:p w14:paraId="550DB498" w14:textId="788ECCFA" w:rsidR="00781A15" w:rsidRDefault="00781A15" w:rsidP="005E1067">
            <w:pPr>
              <w:pStyle w:val="textetableau"/>
              <w:spacing w:before="0" w:after="0"/>
              <w:ind w:left="252" w:right="117" w:hanging="141"/>
              <w:jc w:val="both"/>
              <w:rPr>
                <w:rFonts w:cs="Arial"/>
              </w:rPr>
            </w:pPr>
          </w:p>
        </w:tc>
        <w:tc>
          <w:tcPr>
            <w:tcW w:w="4853" w:type="dxa"/>
            <w:tcBorders>
              <w:top w:val="single" w:sz="4" w:space="0" w:color="auto"/>
              <w:bottom w:val="single" w:sz="4" w:space="0" w:color="auto"/>
            </w:tcBorders>
            <w:vAlign w:val="center"/>
          </w:tcPr>
          <w:p w14:paraId="09D61F23" w14:textId="77777777" w:rsidR="00781A15" w:rsidRDefault="00781A15" w:rsidP="00BD09A9">
            <w:pPr>
              <w:pStyle w:val="textetableau"/>
              <w:ind w:left="119"/>
              <w:jc w:val="both"/>
              <w:rPr>
                <w:rFonts w:cs="Arial"/>
              </w:rPr>
            </w:pPr>
            <w:r w:rsidRPr="001E687A">
              <w:rPr>
                <w:rFonts w:cs="Arial"/>
                <w:caps/>
              </w:rPr>
              <w:t>é</w:t>
            </w:r>
            <w:r>
              <w:rPr>
                <w:rFonts w:cs="Arial"/>
              </w:rPr>
              <w:t>tiquetage</w:t>
            </w:r>
          </w:p>
        </w:tc>
        <w:tc>
          <w:tcPr>
            <w:tcW w:w="2126" w:type="dxa"/>
            <w:tcBorders>
              <w:top w:val="single" w:sz="4" w:space="0" w:color="auto"/>
              <w:bottom w:val="single" w:sz="4" w:space="0" w:color="auto"/>
            </w:tcBorders>
            <w:vAlign w:val="center"/>
          </w:tcPr>
          <w:p w14:paraId="7675351D" w14:textId="77777777" w:rsidR="00781A15" w:rsidRPr="00A16012" w:rsidRDefault="00781A15" w:rsidP="00BD09A9">
            <w:pPr>
              <w:pStyle w:val="textetableau"/>
              <w:jc w:val="center"/>
              <w:rPr>
                <w:rFonts w:cs="Arial"/>
              </w:rPr>
            </w:pPr>
            <w:r>
              <w:rPr>
                <w:rFonts w:cs="Arial"/>
              </w:rPr>
              <w:t>Art. 15</w:t>
            </w:r>
          </w:p>
        </w:tc>
        <w:tc>
          <w:tcPr>
            <w:tcW w:w="2126" w:type="dxa"/>
            <w:vMerge/>
            <w:tcBorders>
              <w:top w:val="single" w:sz="6" w:space="0" w:color="auto"/>
              <w:bottom w:val="single" w:sz="4" w:space="0" w:color="auto"/>
            </w:tcBorders>
            <w:vAlign w:val="center"/>
          </w:tcPr>
          <w:p w14:paraId="09838A9B" w14:textId="77777777" w:rsidR="00781A15" w:rsidRPr="00A16012" w:rsidRDefault="00781A15" w:rsidP="00BD09A9">
            <w:pPr>
              <w:pStyle w:val="textetableau"/>
              <w:jc w:val="center"/>
              <w:rPr>
                <w:rFonts w:cs="Arial"/>
              </w:rPr>
            </w:pPr>
          </w:p>
        </w:tc>
        <w:tc>
          <w:tcPr>
            <w:tcW w:w="1557" w:type="dxa"/>
            <w:vMerge/>
            <w:tcBorders>
              <w:top w:val="single" w:sz="6" w:space="0" w:color="auto"/>
              <w:bottom w:val="single" w:sz="4" w:space="0" w:color="auto"/>
              <w:right w:val="single" w:sz="6" w:space="0" w:color="auto"/>
            </w:tcBorders>
            <w:vAlign w:val="center"/>
          </w:tcPr>
          <w:p w14:paraId="16691389" w14:textId="77777777" w:rsidR="00781A15" w:rsidRDefault="00781A15" w:rsidP="00BD09A9">
            <w:pPr>
              <w:pStyle w:val="textetableau"/>
              <w:jc w:val="center"/>
              <w:rPr>
                <w:rFonts w:cs="Arial"/>
              </w:rPr>
            </w:pPr>
          </w:p>
        </w:tc>
      </w:tr>
      <w:tr w:rsidR="00781A15" w14:paraId="00422820" w14:textId="77777777" w:rsidTr="00857502">
        <w:trPr>
          <w:cantSplit/>
          <w:trHeight w:val="227"/>
          <w:jc w:val="center"/>
        </w:trPr>
        <w:tc>
          <w:tcPr>
            <w:tcW w:w="1980" w:type="dxa"/>
            <w:vMerge/>
            <w:tcBorders>
              <w:left w:val="single" w:sz="6" w:space="0" w:color="auto"/>
              <w:right w:val="dashSmallGap" w:sz="4" w:space="0" w:color="auto"/>
            </w:tcBorders>
            <w:vAlign w:val="center"/>
          </w:tcPr>
          <w:p w14:paraId="6E223CA9" w14:textId="0CABC866" w:rsidR="00781A15" w:rsidRDefault="00781A15" w:rsidP="00C01669">
            <w:pPr>
              <w:pStyle w:val="textetableau"/>
              <w:spacing w:before="0" w:after="0"/>
              <w:ind w:left="108"/>
              <w:jc w:val="both"/>
              <w:rPr>
                <w:rFonts w:cs="Arial"/>
              </w:rPr>
            </w:pPr>
          </w:p>
        </w:tc>
        <w:tc>
          <w:tcPr>
            <w:tcW w:w="2551" w:type="dxa"/>
            <w:vMerge/>
            <w:tcBorders>
              <w:left w:val="dashSmallGap" w:sz="4" w:space="0" w:color="auto"/>
            </w:tcBorders>
            <w:vAlign w:val="center"/>
          </w:tcPr>
          <w:p w14:paraId="2BCE3F7C" w14:textId="501F3B2A" w:rsidR="00781A15" w:rsidRDefault="00781A15" w:rsidP="005E1067">
            <w:pPr>
              <w:pStyle w:val="textetableau"/>
              <w:spacing w:before="0" w:after="0"/>
              <w:ind w:left="252" w:right="117" w:hanging="141"/>
              <w:jc w:val="both"/>
              <w:rPr>
                <w:rFonts w:cs="Arial"/>
              </w:rPr>
            </w:pPr>
          </w:p>
        </w:tc>
        <w:tc>
          <w:tcPr>
            <w:tcW w:w="4853" w:type="dxa"/>
            <w:tcBorders>
              <w:top w:val="single" w:sz="4" w:space="0" w:color="auto"/>
              <w:bottom w:val="single" w:sz="4" w:space="0" w:color="auto"/>
            </w:tcBorders>
            <w:vAlign w:val="center"/>
          </w:tcPr>
          <w:p w14:paraId="22664A78" w14:textId="77777777" w:rsidR="00781A15" w:rsidRPr="001E687A" w:rsidRDefault="00781A15" w:rsidP="00551203">
            <w:pPr>
              <w:pStyle w:val="textetableau"/>
              <w:ind w:left="119"/>
              <w:jc w:val="both"/>
              <w:rPr>
                <w:rFonts w:cs="Arial"/>
                <w:caps/>
              </w:rPr>
            </w:pPr>
            <w:r>
              <w:rPr>
                <w:rFonts w:cs="Arial"/>
              </w:rPr>
              <w:t>Traçabilité</w:t>
            </w:r>
          </w:p>
        </w:tc>
        <w:tc>
          <w:tcPr>
            <w:tcW w:w="2126" w:type="dxa"/>
            <w:tcBorders>
              <w:top w:val="single" w:sz="4" w:space="0" w:color="auto"/>
              <w:bottom w:val="single" w:sz="4" w:space="0" w:color="auto"/>
            </w:tcBorders>
            <w:vAlign w:val="center"/>
          </w:tcPr>
          <w:p w14:paraId="4943AFF1" w14:textId="77777777" w:rsidR="00781A15" w:rsidRDefault="00781A15" w:rsidP="00551203">
            <w:pPr>
              <w:pStyle w:val="textetableau"/>
              <w:jc w:val="center"/>
              <w:rPr>
                <w:rFonts w:cs="Arial"/>
              </w:rPr>
            </w:pPr>
            <w:r>
              <w:rPr>
                <w:rFonts w:cs="Arial"/>
              </w:rPr>
              <w:t>Art. 16</w:t>
            </w:r>
          </w:p>
        </w:tc>
        <w:tc>
          <w:tcPr>
            <w:tcW w:w="2126" w:type="dxa"/>
            <w:tcBorders>
              <w:top w:val="single" w:sz="6" w:space="0" w:color="auto"/>
              <w:bottom w:val="single" w:sz="4" w:space="0" w:color="auto"/>
            </w:tcBorders>
            <w:vAlign w:val="center"/>
          </w:tcPr>
          <w:p w14:paraId="44C17BEE" w14:textId="77777777" w:rsidR="00781A15" w:rsidRDefault="00781A15" w:rsidP="00551203">
            <w:pPr>
              <w:pStyle w:val="textetableau"/>
              <w:spacing w:after="0"/>
              <w:jc w:val="center"/>
              <w:rPr>
                <w:rFonts w:cs="Arial"/>
              </w:rPr>
            </w:pPr>
            <w:r>
              <w:rPr>
                <w:rFonts w:cs="Arial"/>
              </w:rPr>
              <w:t>Apiculteur,</w:t>
            </w:r>
          </w:p>
          <w:p w14:paraId="4DBC28F6" w14:textId="77777777" w:rsidR="00781A15" w:rsidRDefault="00781A15" w:rsidP="00551203">
            <w:pPr>
              <w:pStyle w:val="textetableau"/>
              <w:spacing w:before="0" w:after="0"/>
              <w:jc w:val="center"/>
              <w:rPr>
                <w:rFonts w:cs="Arial"/>
              </w:rPr>
            </w:pPr>
            <w:r>
              <w:rPr>
                <w:rFonts w:cs="Arial"/>
              </w:rPr>
              <w:t>Apiculteur-extracteur et</w:t>
            </w:r>
          </w:p>
          <w:p w14:paraId="467C347E" w14:textId="77777777" w:rsidR="00781A15" w:rsidRPr="00A16012" w:rsidRDefault="00781A15" w:rsidP="00551203">
            <w:pPr>
              <w:pStyle w:val="textetableau"/>
              <w:spacing w:before="0"/>
              <w:jc w:val="center"/>
              <w:rPr>
                <w:rFonts w:cs="Arial"/>
              </w:rPr>
            </w:pPr>
            <w:r>
              <w:rPr>
                <w:rFonts w:cs="Arial"/>
              </w:rPr>
              <w:t>Apiculteur-conditionneur</w:t>
            </w:r>
          </w:p>
        </w:tc>
        <w:tc>
          <w:tcPr>
            <w:tcW w:w="1557" w:type="dxa"/>
            <w:tcBorders>
              <w:top w:val="single" w:sz="6" w:space="0" w:color="auto"/>
              <w:bottom w:val="single" w:sz="4" w:space="0" w:color="auto"/>
              <w:right w:val="single" w:sz="6" w:space="0" w:color="auto"/>
            </w:tcBorders>
            <w:vAlign w:val="center"/>
          </w:tcPr>
          <w:p w14:paraId="25F6986C" w14:textId="77777777" w:rsidR="00781A15" w:rsidRDefault="00781A15" w:rsidP="00551203">
            <w:pPr>
              <w:pStyle w:val="textetableau"/>
              <w:jc w:val="center"/>
              <w:rPr>
                <w:rFonts w:cs="Arial"/>
              </w:rPr>
            </w:pPr>
            <w:r>
              <w:rPr>
                <w:rFonts w:cs="Arial"/>
              </w:rPr>
              <w:t>Documentaire et terrain</w:t>
            </w:r>
          </w:p>
        </w:tc>
      </w:tr>
      <w:tr w:rsidR="00781A15" w:rsidRPr="009212FA" w14:paraId="5E5E9D9E" w14:textId="77777777" w:rsidTr="00857502">
        <w:trPr>
          <w:cantSplit/>
          <w:trHeight w:val="227"/>
          <w:jc w:val="center"/>
        </w:trPr>
        <w:tc>
          <w:tcPr>
            <w:tcW w:w="1980" w:type="dxa"/>
            <w:vMerge/>
            <w:tcBorders>
              <w:left w:val="single" w:sz="6" w:space="0" w:color="auto"/>
              <w:bottom w:val="single" w:sz="6" w:space="0" w:color="auto"/>
              <w:right w:val="dashSmallGap" w:sz="4" w:space="0" w:color="auto"/>
            </w:tcBorders>
            <w:vAlign w:val="center"/>
          </w:tcPr>
          <w:p w14:paraId="050A12A5" w14:textId="77777777" w:rsidR="00781A15" w:rsidRDefault="00781A15" w:rsidP="00BD09A9">
            <w:pPr>
              <w:pStyle w:val="textetableau"/>
              <w:jc w:val="center"/>
              <w:rPr>
                <w:rFonts w:cs="Arial"/>
              </w:rPr>
            </w:pPr>
          </w:p>
        </w:tc>
        <w:tc>
          <w:tcPr>
            <w:tcW w:w="2551" w:type="dxa"/>
            <w:vMerge/>
            <w:tcBorders>
              <w:left w:val="dashSmallGap" w:sz="4" w:space="0" w:color="auto"/>
              <w:bottom w:val="single" w:sz="6" w:space="0" w:color="auto"/>
            </w:tcBorders>
            <w:vAlign w:val="center"/>
          </w:tcPr>
          <w:p w14:paraId="6E79EE33" w14:textId="77777777" w:rsidR="00781A15" w:rsidRPr="007A18B8" w:rsidRDefault="00781A15" w:rsidP="00BD09A9">
            <w:pPr>
              <w:pStyle w:val="textetableau"/>
              <w:jc w:val="center"/>
              <w:rPr>
                <w:rFonts w:cs="Arial"/>
              </w:rPr>
            </w:pPr>
          </w:p>
        </w:tc>
        <w:tc>
          <w:tcPr>
            <w:tcW w:w="4853" w:type="dxa"/>
            <w:tcBorders>
              <w:top w:val="single" w:sz="4" w:space="0" w:color="auto"/>
              <w:bottom w:val="single" w:sz="4" w:space="0" w:color="auto"/>
            </w:tcBorders>
            <w:vAlign w:val="center"/>
          </w:tcPr>
          <w:p w14:paraId="56B413D2" w14:textId="77777777" w:rsidR="00781A15" w:rsidRDefault="00781A15" w:rsidP="00BD09A9">
            <w:pPr>
              <w:pStyle w:val="textetableau"/>
              <w:spacing w:after="0"/>
              <w:ind w:left="119"/>
              <w:jc w:val="both"/>
              <w:rPr>
                <w:rFonts w:cs="Arial"/>
              </w:rPr>
            </w:pPr>
            <w:r>
              <w:rPr>
                <w:rFonts w:cs="Arial"/>
              </w:rPr>
              <w:t>Caractéristiques du produit fini :</w:t>
            </w:r>
          </w:p>
          <w:p w14:paraId="55694B8F" w14:textId="77777777" w:rsidR="00781A15" w:rsidRDefault="00781A15" w:rsidP="005E1067">
            <w:pPr>
              <w:pStyle w:val="textetableau"/>
              <w:spacing w:after="0"/>
              <w:ind w:left="391" w:right="147" w:hanging="142"/>
              <w:jc w:val="both"/>
              <w:rPr>
                <w:rFonts w:cs="Arial"/>
              </w:rPr>
            </w:pPr>
            <w:r>
              <w:rPr>
                <w:rFonts w:cs="Arial"/>
              </w:rPr>
              <w:t>-</w:t>
            </w:r>
            <w:r>
              <w:rPr>
                <w:rFonts w:cs="Arial"/>
              </w:rPr>
              <w:tab/>
              <w:t>prélèvement d’échantillons par l’opérateur pour les analyses physico-chimiques, organoleptiques et polliniques (1 échantillon / lot)</w:t>
            </w:r>
          </w:p>
          <w:p w14:paraId="438498D9" w14:textId="77777777" w:rsidR="00781A15" w:rsidRDefault="00781A15" w:rsidP="005E1067">
            <w:pPr>
              <w:pStyle w:val="textetableau"/>
              <w:spacing w:after="0"/>
              <w:ind w:left="391" w:hanging="102"/>
              <w:jc w:val="both"/>
              <w:rPr>
                <w:rFonts w:cs="Arial"/>
              </w:rPr>
            </w:pPr>
            <w:r>
              <w:rPr>
                <w:rFonts w:cs="Arial"/>
              </w:rPr>
              <w:t>-</w:t>
            </w:r>
            <w:r>
              <w:rPr>
                <w:rFonts w:cs="Arial"/>
              </w:rPr>
              <w:tab/>
              <w:t>caractéristiques physico-chimiques</w:t>
            </w:r>
          </w:p>
          <w:p w14:paraId="50E885E3" w14:textId="77777777" w:rsidR="00781A15" w:rsidRDefault="00781A15" w:rsidP="00566806">
            <w:pPr>
              <w:pStyle w:val="textetableau"/>
              <w:spacing w:after="0"/>
              <w:ind w:left="392" w:hanging="103"/>
              <w:jc w:val="both"/>
              <w:rPr>
                <w:rFonts w:cs="Arial"/>
              </w:rPr>
            </w:pPr>
            <w:r>
              <w:rPr>
                <w:rFonts w:cs="Arial"/>
              </w:rPr>
              <w:t>-</w:t>
            </w:r>
            <w:r>
              <w:rPr>
                <w:rFonts w:cs="Arial"/>
              </w:rPr>
              <w:tab/>
              <w:t>caractéristiques organoleptiques</w:t>
            </w:r>
          </w:p>
          <w:p w14:paraId="03653321" w14:textId="77777777" w:rsidR="00781A15" w:rsidRPr="007A18B8" w:rsidRDefault="00781A15" w:rsidP="005E1067">
            <w:pPr>
              <w:pStyle w:val="textetableau"/>
              <w:ind w:left="391" w:hanging="102"/>
              <w:jc w:val="both"/>
              <w:rPr>
                <w:rFonts w:cs="Arial"/>
              </w:rPr>
            </w:pPr>
            <w:r>
              <w:rPr>
                <w:rFonts w:cs="Arial"/>
              </w:rPr>
              <w:t>-</w:t>
            </w:r>
            <w:r>
              <w:rPr>
                <w:rFonts w:cs="Arial"/>
              </w:rPr>
              <w:tab/>
              <w:t>caractéristiques polliniques</w:t>
            </w:r>
          </w:p>
        </w:tc>
        <w:tc>
          <w:tcPr>
            <w:tcW w:w="2126" w:type="dxa"/>
            <w:tcBorders>
              <w:top w:val="single" w:sz="4" w:space="0" w:color="auto"/>
              <w:bottom w:val="single" w:sz="4" w:space="0" w:color="auto"/>
            </w:tcBorders>
            <w:vAlign w:val="center"/>
          </w:tcPr>
          <w:p w14:paraId="5C672E69" w14:textId="77777777" w:rsidR="00781A15" w:rsidRDefault="00781A15" w:rsidP="00B46B11">
            <w:pPr>
              <w:pStyle w:val="textetableau"/>
              <w:spacing w:after="0"/>
              <w:jc w:val="center"/>
              <w:rPr>
                <w:rFonts w:cs="Arial"/>
                <w:lang w:val="fr-BE"/>
              </w:rPr>
            </w:pPr>
          </w:p>
          <w:p w14:paraId="7D6C5F89" w14:textId="77777777" w:rsidR="00781A15" w:rsidRPr="00A50557" w:rsidRDefault="00781A15" w:rsidP="00B46B11">
            <w:pPr>
              <w:pStyle w:val="textetableau"/>
              <w:spacing w:after="0"/>
              <w:jc w:val="center"/>
              <w:rPr>
                <w:rFonts w:cs="Arial"/>
                <w:lang w:val="fr-BE"/>
              </w:rPr>
            </w:pPr>
            <w:r w:rsidRPr="00A50557">
              <w:rPr>
                <w:rFonts w:cs="Arial"/>
                <w:lang w:val="fr-BE"/>
              </w:rPr>
              <w:t>Art. 1</w:t>
            </w:r>
            <w:r>
              <w:rPr>
                <w:rFonts w:cs="Arial"/>
                <w:lang w:val="fr-BE"/>
              </w:rPr>
              <w:t>7</w:t>
            </w:r>
          </w:p>
          <w:p w14:paraId="419A1277" w14:textId="77777777" w:rsidR="00781A15" w:rsidRDefault="00781A15" w:rsidP="008C380B">
            <w:pPr>
              <w:pStyle w:val="textetableau"/>
              <w:spacing w:before="0" w:after="0"/>
              <w:jc w:val="center"/>
              <w:rPr>
                <w:rFonts w:cs="Arial"/>
                <w:lang w:val="fr-BE"/>
              </w:rPr>
            </w:pPr>
          </w:p>
          <w:p w14:paraId="02F02FC2" w14:textId="77777777" w:rsidR="00781A15" w:rsidRPr="00A50557" w:rsidRDefault="00781A15" w:rsidP="008C380B">
            <w:pPr>
              <w:pStyle w:val="textetableau"/>
              <w:spacing w:before="0" w:after="0"/>
              <w:jc w:val="center"/>
              <w:rPr>
                <w:rFonts w:cs="Arial"/>
                <w:lang w:val="fr-BE"/>
              </w:rPr>
            </w:pPr>
          </w:p>
          <w:p w14:paraId="4EC33745" w14:textId="77777777" w:rsidR="00781A15" w:rsidRPr="00A50557" w:rsidRDefault="00781A15" w:rsidP="005E1067">
            <w:pPr>
              <w:pStyle w:val="textetableau"/>
              <w:spacing w:after="0"/>
              <w:jc w:val="center"/>
              <w:rPr>
                <w:rFonts w:cs="Arial"/>
                <w:lang w:val="fr-BE"/>
              </w:rPr>
            </w:pPr>
            <w:r w:rsidRPr="00A50557">
              <w:rPr>
                <w:rFonts w:cs="Arial"/>
                <w:lang w:val="fr-BE"/>
              </w:rPr>
              <w:t>Art. 1</w:t>
            </w:r>
            <w:r>
              <w:rPr>
                <w:rFonts w:cs="Arial"/>
                <w:lang w:val="fr-BE"/>
              </w:rPr>
              <w:t>8</w:t>
            </w:r>
            <w:r w:rsidRPr="00A50557">
              <w:rPr>
                <w:rFonts w:cs="Arial"/>
                <w:lang w:val="fr-BE"/>
              </w:rPr>
              <w:t xml:space="preserve"> et annexe 1</w:t>
            </w:r>
          </w:p>
          <w:p w14:paraId="322C3C51" w14:textId="77777777" w:rsidR="00781A15" w:rsidRPr="00207E7A" w:rsidRDefault="00781A15" w:rsidP="00BD09A9">
            <w:pPr>
              <w:pStyle w:val="textetableau"/>
              <w:spacing w:after="0"/>
              <w:jc w:val="center"/>
              <w:rPr>
                <w:rFonts w:cs="Arial"/>
                <w:lang w:val="fr-BE"/>
              </w:rPr>
            </w:pPr>
            <w:r w:rsidRPr="00207E7A">
              <w:rPr>
                <w:rFonts w:cs="Arial"/>
                <w:lang w:val="fr-BE"/>
              </w:rPr>
              <w:t>Art. 1</w:t>
            </w:r>
            <w:r>
              <w:rPr>
                <w:rFonts w:cs="Arial"/>
                <w:lang w:val="fr-BE"/>
              </w:rPr>
              <w:t>9</w:t>
            </w:r>
            <w:r w:rsidRPr="00207E7A">
              <w:rPr>
                <w:rFonts w:cs="Arial"/>
                <w:lang w:val="fr-BE"/>
              </w:rPr>
              <w:t xml:space="preserve"> et annexes 1-2</w:t>
            </w:r>
          </w:p>
          <w:p w14:paraId="6612B8A1" w14:textId="77777777" w:rsidR="00781A15" w:rsidRPr="009212FA" w:rsidRDefault="00781A15" w:rsidP="00BD09A9">
            <w:pPr>
              <w:pStyle w:val="textetableau"/>
              <w:jc w:val="center"/>
              <w:rPr>
                <w:rFonts w:cs="Arial"/>
                <w:lang w:val="fr-BE"/>
              </w:rPr>
            </w:pPr>
            <w:r>
              <w:rPr>
                <w:rFonts w:cs="Arial"/>
                <w:lang w:val="fr-BE"/>
              </w:rPr>
              <w:t>Art. 20 et annexes 1-3</w:t>
            </w:r>
          </w:p>
        </w:tc>
        <w:tc>
          <w:tcPr>
            <w:tcW w:w="2126" w:type="dxa"/>
            <w:tcBorders>
              <w:top w:val="single" w:sz="6" w:space="0" w:color="auto"/>
              <w:bottom w:val="single" w:sz="6" w:space="0" w:color="auto"/>
            </w:tcBorders>
            <w:vAlign w:val="center"/>
          </w:tcPr>
          <w:p w14:paraId="7741E415" w14:textId="77777777" w:rsidR="00781A15" w:rsidRDefault="00781A15" w:rsidP="00BD09A9">
            <w:pPr>
              <w:pStyle w:val="textetableau"/>
              <w:spacing w:after="0"/>
              <w:jc w:val="center"/>
              <w:rPr>
                <w:rFonts w:cs="Arial"/>
              </w:rPr>
            </w:pPr>
            <w:r>
              <w:rPr>
                <w:rFonts w:cs="Arial"/>
              </w:rPr>
              <w:t>Apiculteur,</w:t>
            </w:r>
          </w:p>
          <w:p w14:paraId="35D7F38A" w14:textId="77777777" w:rsidR="00781A15" w:rsidRDefault="00781A15" w:rsidP="00BD09A9">
            <w:pPr>
              <w:pStyle w:val="textetableau"/>
              <w:spacing w:before="0" w:after="0"/>
              <w:jc w:val="center"/>
              <w:rPr>
                <w:rFonts w:cs="Arial"/>
              </w:rPr>
            </w:pPr>
            <w:r>
              <w:rPr>
                <w:rFonts w:cs="Arial"/>
              </w:rPr>
              <w:t>Apiculteur-extracteur ou</w:t>
            </w:r>
          </w:p>
          <w:p w14:paraId="38A6BCFD" w14:textId="77777777" w:rsidR="00781A15" w:rsidRPr="009212FA" w:rsidRDefault="00781A15" w:rsidP="00BD09A9">
            <w:pPr>
              <w:pStyle w:val="textetableau"/>
              <w:spacing w:before="0"/>
              <w:jc w:val="center"/>
              <w:rPr>
                <w:rFonts w:cs="Arial"/>
                <w:lang w:val="fr-BE"/>
              </w:rPr>
            </w:pPr>
            <w:r>
              <w:rPr>
                <w:rFonts w:cs="Arial"/>
              </w:rPr>
              <w:t>Apiculteur-conditionneur</w:t>
            </w:r>
          </w:p>
        </w:tc>
        <w:tc>
          <w:tcPr>
            <w:tcW w:w="1557" w:type="dxa"/>
            <w:tcBorders>
              <w:top w:val="single" w:sz="6" w:space="0" w:color="auto"/>
              <w:bottom w:val="single" w:sz="6" w:space="0" w:color="auto"/>
              <w:right w:val="single" w:sz="6" w:space="0" w:color="auto"/>
            </w:tcBorders>
            <w:vAlign w:val="center"/>
          </w:tcPr>
          <w:p w14:paraId="6FAD172A" w14:textId="77777777" w:rsidR="00781A15" w:rsidRPr="009212FA" w:rsidRDefault="00781A15" w:rsidP="00BD09A9">
            <w:pPr>
              <w:pStyle w:val="textetableau"/>
              <w:jc w:val="center"/>
              <w:rPr>
                <w:rFonts w:cs="Arial"/>
                <w:lang w:val="fr-BE"/>
              </w:rPr>
            </w:pPr>
            <w:r>
              <w:rPr>
                <w:rFonts w:cs="Arial"/>
                <w:lang w:val="fr-BE"/>
              </w:rPr>
              <w:t>Documentaire</w:t>
            </w:r>
          </w:p>
        </w:tc>
      </w:tr>
      <w:tr w:rsidR="00551203" w:rsidRPr="009212FA" w14:paraId="0E58CA3C" w14:textId="77777777" w:rsidTr="005E1067">
        <w:trPr>
          <w:cantSplit/>
          <w:trHeight w:val="227"/>
          <w:jc w:val="center"/>
        </w:trPr>
        <w:tc>
          <w:tcPr>
            <w:tcW w:w="1980" w:type="dxa"/>
            <w:tcBorders>
              <w:top w:val="single" w:sz="6" w:space="0" w:color="auto"/>
              <w:left w:val="single" w:sz="6" w:space="0" w:color="auto"/>
              <w:bottom w:val="single" w:sz="6" w:space="0" w:color="auto"/>
              <w:right w:val="dashSmallGap" w:sz="4" w:space="0" w:color="auto"/>
            </w:tcBorders>
            <w:vAlign w:val="center"/>
          </w:tcPr>
          <w:p w14:paraId="1A0266FA" w14:textId="3DA31F1D" w:rsidR="00551203" w:rsidRDefault="006F69FB" w:rsidP="006C7CD6">
            <w:pPr>
              <w:pStyle w:val="textetableau"/>
              <w:ind w:left="250" w:hanging="142"/>
              <w:rPr>
                <w:rFonts w:cs="Arial"/>
              </w:rPr>
            </w:pPr>
            <w:r>
              <w:rPr>
                <w:rFonts w:cs="Arial"/>
              </w:rPr>
              <w:t>-</w:t>
            </w:r>
            <w:r w:rsidR="00590954">
              <w:rPr>
                <w:rFonts w:cs="Arial"/>
              </w:rPr>
              <w:tab/>
            </w:r>
            <w:r w:rsidR="00551203">
              <w:rPr>
                <w:rFonts w:cs="Arial"/>
              </w:rPr>
              <w:t>Audit initial (OCI)</w:t>
            </w:r>
            <w:r>
              <w:rPr>
                <w:rFonts w:cs="Arial"/>
              </w:rPr>
              <w:t> :</w:t>
            </w:r>
          </w:p>
          <w:p w14:paraId="1B698706" w14:textId="412530FB" w:rsidR="00551203" w:rsidRDefault="006F69FB" w:rsidP="005E1067">
            <w:pPr>
              <w:pStyle w:val="textetableau"/>
              <w:spacing w:before="0"/>
              <w:ind w:left="248" w:hanging="140"/>
              <w:rPr>
                <w:rFonts w:cs="Arial"/>
              </w:rPr>
            </w:pPr>
            <w:r>
              <w:rPr>
                <w:rFonts w:cs="Arial"/>
              </w:rPr>
              <w:t>-</w:t>
            </w:r>
            <w:r w:rsidR="00590954">
              <w:rPr>
                <w:rFonts w:cs="Arial"/>
              </w:rPr>
              <w:tab/>
            </w:r>
            <w:r w:rsidR="00551203">
              <w:rPr>
                <w:rFonts w:cs="Arial"/>
              </w:rPr>
              <w:t>Audit de suivi (OCI)</w:t>
            </w:r>
            <w:r>
              <w:rPr>
                <w:rFonts w:cs="Arial"/>
              </w:rPr>
              <w:t> :</w:t>
            </w:r>
          </w:p>
        </w:tc>
        <w:tc>
          <w:tcPr>
            <w:tcW w:w="2551" w:type="dxa"/>
            <w:tcBorders>
              <w:top w:val="single" w:sz="6" w:space="0" w:color="auto"/>
              <w:left w:val="dashSmallGap" w:sz="4" w:space="0" w:color="auto"/>
              <w:bottom w:val="single" w:sz="6" w:space="0" w:color="auto"/>
            </w:tcBorders>
            <w:vAlign w:val="center"/>
          </w:tcPr>
          <w:p w14:paraId="394A9274" w14:textId="1583C464" w:rsidR="00551203" w:rsidRDefault="00551203" w:rsidP="006C7CD6">
            <w:pPr>
              <w:pStyle w:val="textetableau"/>
              <w:ind w:left="255" w:hanging="142"/>
              <w:jc w:val="both"/>
              <w:rPr>
                <w:rFonts w:cs="Arial"/>
              </w:rPr>
            </w:pPr>
            <w:r>
              <w:rPr>
                <w:rFonts w:cs="Arial"/>
              </w:rPr>
              <w:t>1 / inscription</w:t>
            </w:r>
          </w:p>
          <w:p w14:paraId="3A6DA81A" w14:textId="2C310C54" w:rsidR="00551203" w:rsidRPr="007A18B8" w:rsidRDefault="00551203" w:rsidP="006C7CD6">
            <w:pPr>
              <w:pStyle w:val="textetableau"/>
              <w:spacing w:before="0"/>
              <w:ind w:left="255" w:hanging="142"/>
              <w:jc w:val="both"/>
              <w:rPr>
                <w:rFonts w:cs="Arial"/>
              </w:rPr>
            </w:pPr>
            <w:r>
              <w:rPr>
                <w:rFonts w:cs="Arial"/>
              </w:rPr>
              <w:t>1 / an</w:t>
            </w:r>
          </w:p>
        </w:tc>
        <w:tc>
          <w:tcPr>
            <w:tcW w:w="4853" w:type="dxa"/>
            <w:tcBorders>
              <w:top w:val="single" w:sz="4" w:space="0" w:color="auto"/>
              <w:bottom w:val="single" w:sz="4" w:space="0" w:color="auto"/>
            </w:tcBorders>
            <w:vAlign w:val="center"/>
          </w:tcPr>
          <w:p w14:paraId="1BD6CCC2" w14:textId="666FB34C" w:rsidR="00551203" w:rsidRDefault="00176FE0" w:rsidP="00551203">
            <w:pPr>
              <w:pStyle w:val="textetableau"/>
              <w:spacing w:after="0"/>
              <w:ind w:left="119"/>
              <w:jc w:val="both"/>
              <w:rPr>
                <w:rFonts w:cs="Arial"/>
              </w:rPr>
            </w:pPr>
            <w:r>
              <w:rPr>
                <w:rFonts w:cs="Arial"/>
              </w:rPr>
              <w:t xml:space="preserve">Audit des contrôles réalisés par l’association </w:t>
            </w:r>
            <w:r w:rsidR="00E44675" w:rsidRPr="00781A15">
              <w:rPr>
                <w:rFonts w:cs="Arial"/>
              </w:rPr>
              <w:t>auprès</w:t>
            </w:r>
            <w:r w:rsidR="00E44675">
              <w:rPr>
                <w:rFonts w:cs="Arial"/>
              </w:rPr>
              <w:t xml:space="preserve"> </w:t>
            </w:r>
            <w:r>
              <w:rPr>
                <w:rFonts w:cs="Arial"/>
              </w:rPr>
              <w:t>de ses membres</w:t>
            </w:r>
          </w:p>
        </w:tc>
        <w:tc>
          <w:tcPr>
            <w:tcW w:w="2126" w:type="dxa"/>
            <w:tcBorders>
              <w:top w:val="single" w:sz="4" w:space="0" w:color="auto"/>
              <w:bottom w:val="single" w:sz="4" w:space="0" w:color="auto"/>
            </w:tcBorders>
            <w:vAlign w:val="center"/>
          </w:tcPr>
          <w:p w14:paraId="1A79E3C1" w14:textId="6D80A49B" w:rsidR="00551203" w:rsidRDefault="00551203" w:rsidP="00551203">
            <w:pPr>
              <w:pStyle w:val="textetableau"/>
              <w:spacing w:after="0"/>
              <w:jc w:val="center"/>
              <w:rPr>
                <w:rFonts w:cs="Arial"/>
                <w:lang w:val="fr-BE"/>
              </w:rPr>
            </w:pPr>
            <w:r>
              <w:rPr>
                <w:rFonts w:cs="Arial"/>
              </w:rPr>
              <w:t>Art. 21, § 2, 2° et art. 21, § 2, 3°, a)</w:t>
            </w:r>
          </w:p>
        </w:tc>
        <w:tc>
          <w:tcPr>
            <w:tcW w:w="2126" w:type="dxa"/>
            <w:tcBorders>
              <w:top w:val="single" w:sz="6" w:space="0" w:color="auto"/>
              <w:bottom w:val="single" w:sz="6" w:space="0" w:color="auto"/>
            </w:tcBorders>
            <w:vAlign w:val="center"/>
          </w:tcPr>
          <w:p w14:paraId="51231C35" w14:textId="7B37B482" w:rsidR="00551203" w:rsidRDefault="00551203" w:rsidP="00551203">
            <w:pPr>
              <w:pStyle w:val="textetableau"/>
              <w:spacing w:after="0"/>
              <w:jc w:val="center"/>
              <w:rPr>
                <w:rFonts w:cs="Arial"/>
              </w:rPr>
            </w:pPr>
            <w:r>
              <w:rPr>
                <w:rFonts w:cs="Arial"/>
              </w:rPr>
              <w:t>Association</w:t>
            </w:r>
          </w:p>
        </w:tc>
        <w:tc>
          <w:tcPr>
            <w:tcW w:w="1557" w:type="dxa"/>
            <w:tcBorders>
              <w:top w:val="single" w:sz="6" w:space="0" w:color="auto"/>
              <w:bottom w:val="single" w:sz="6" w:space="0" w:color="auto"/>
              <w:right w:val="single" w:sz="6" w:space="0" w:color="auto"/>
            </w:tcBorders>
            <w:vAlign w:val="center"/>
          </w:tcPr>
          <w:p w14:paraId="4AFE06D4" w14:textId="2314D624" w:rsidR="00551203" w:rsidRDefault="00551203" w:rsidP="00551203">
            <w:pPr>
              <w:pStyle w:val="textetableau"/>
              <w:jc w:val="center"/>
              <w:rPr>
                <w:rFonts w:cs="Arial"/>
                <w:lang w:val="fr-BE"/>
              </w:rPr>
            </w:pPr>
            <w:r>
              <w:rPr>
                <w:rFonts w:cs="Arial"/>
                <w:lang w:val="fr-BE"/>
              </w:rPr>
              <w:t>Documentaire</w:t>
            </w:r>
          </w:p>
        </w:tc>
      </w:tr>
    </w:tbl>
    <w:p w14:paraId="5B60D546" w14:textId="77777777" w:rsidR="000A11DC" w:rsidRPr="00F05171" w:rsidRDefault="000A11DC" w:rsidP="000A11DC">
      <w:pPr>
        <w:rPr>
          <w:rFonts w:ascii="Arial" w:hAnsi="Arial" w:cs="Arial"/>
          <w:sz w:val="12"/>
          <w:szCs w:val="8"/>
          <w:lang w:val="en-US"/>
        </w:rPr>
      </w:pPr>
    </w:p>
    <w:p w14:paraId="435BD3CD" w14:textId="67762AC4" w:rsidR="006E28E4" w:rsidRPr="00F05171" w:rsidRDefault="006E28E4" w:rsidP="00C01669">
      <w:pPr>
        <w:pStyle w:val="Lgende"/>
        <w:spacing w:after="0" w:line="240" w:lineRule="auto"/>
        <w:jc w:val="center"/>
        <w:rPr>
          <w:rFonts w:ascii="Arial" w:hAnsi="Arial" w:cs="Arial"/>
          <w:sz w:val="12"/>
          <w:szCs w:val="8"/>
          <w:lang w:val="en-US"/>
        </w:rPr>
      </w:pPr>
    </w:p>
    <w:sectPr w:rsidR="006E28E4" w:rsidRPr="00F05171" w:rsidSect="00B76F56">
      <w:headerReference w:type="default" r:id="rId17"/>
      <w:pgSz w:w="16838" w:h="11906" w:orient="landscape"/>
      <w:pgMar w:top="1417" w:right="1417" w:bottom="1417" w:left="1417"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4FC8" w14:textId="77777777" w:rsidR="005F1206" w:rsidRDefault="005F1206">
      <w:r>
        <w:separator/>
      </w:r>
    </w:p>
  </w:endnote>
  <w:endnote w:type="continuationSeparator" w:id="0">
    <w:p w14:paraId="5185BAF5" w14:textId="77777777" w:rsidR="005F1206" w:rsidRDefault="005F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C4D9" w14:textId="77777777" w:rsidR="00A04113" w:rsidRDefault="00A041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BCCA3FA" w14:textId="77777777" w:rsidR="00A04113" w:rsidRDefault="00A041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3EBD" w14:textId="302672FF" w:rsidR="00824517" w:rsidRDefault="00383E18">
    <w:pPr>
      <w:pStyle w:val="Pieddepage"/>
    </w:pPr>
    <w:r w:rsidRPr="00383E18">
      <w:rPr>
        <w:rFonts w:ascii="Arial" w:hAnsi="Arial" w:cs="Arial"/>
        <w:sz w:val="22"/>
        <w:szCs w:val="22"/>
      </w:rPr>
      <w:t xml:space="preserve">Version </w:t>
    </w:r>
    <w:r w:rsidR="00B70B0B">
      <w:rPr>
        <w:rFonts w:ascii="Arial" w:hAnsi="Arial" w:cs="Arial"/>
        <w:sz w:val="22"/>
        <w:szCs w:val="22"/>
      </w:rPr>
      <w:t>1</w:t>
    </w:r>
    <w:r w:rsidR="00D96C4F">
      <w:rPr>
        <w:rFonts w:ascii="Arial" w:hAnsi="Arial" w:cs="Arial"/>
        <w:sz w:val="22"/>
        <w:szCs w:val="22"/>
      </w:rPr>
      <w:t>3</w:t>
    </w:r>
    <w:r w:rsidRPr="00383E18">
      <w:rPr>
        <w:rFonts w:ascii="Arial" w:hAnsi="Arial" w:cs="Arial"/>
        <w:sz w:val="22"/>
        <w:szCs w:val="22"/>
      </w:rPr>
      <w:t xml:space="preserve"> </w:t>
    </w:r>
    <w:r>
      <w:rPr>
        <w:rFonts w:ascii="Arial" w:hAnsi="Arial" w:cs="Arial"/>
        <w:sz w:val="22"/>
        <w:szCs w:val="22"/>
      </w:rPr>
      <w:t>-</w:t>
    </w:r>
    <w:r w:rsidRPr="00383E18">
      <w:rPr>
        <w:rFonts w:ascii="Arial" w:hAnsi="Arial" w:cs="Arial"/>
        <w:sz w:val="22"/>
        <w:szCs w:val="22"/>
      </w:rPr>
      <w:t xml:space="preserve"> </w:t>
    </w:r>
    <w:r w:rsidR="00821FBE">
      <w:rPr>
        <w:rFonts w:ascii="Arial" w:hAnsi="Arial" w:cs="Arial"/>
        <w:sz w:val="22"/>
        <w:szCs w:val="22"/>
      </w:rPr>
      <w:t>Mai</w:t>
    </w:r>
    <w:r w:rsidR="008C3E17">
      <w:rPr>
        <w:rFonts w:ascii="Arial" w:hAnsi="Arial" w:cs="Arial"/>
        <w:sz w:val="22"/>
        <w:szCs w:val="22"/>
      </w:rPr>
      <w:t> 2024</w:t>
    </w:r>
    <w:r w:rsidR="00A73472">
      <w:tab/>
    </w:r>
    <w:r w:rsidR="00A73472">
      <w:tab/>
    </w:r>
  </w:p>
  <w:p w14:paraId="3165B7AC" w14:textId="77777777" w:rsidR="00A04113" w:rsidRDefault="00A04113">
    <w:pPr>
      <w:pStyle w:val="Pieddepage"/>
      <w:ind w:right="360"/>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041B" w14:textId="77777777" w:rsidR="00A04113" w:rsidRDefault="00A04113">
    <w:pPr>
      <w:pStyle w:val="Pieddepage"/>
      <w:ind w:right="360"/>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8423" w14:textId="77777777" w:rsidR="00B06BAD" w:rsidRDefault="00B06BAD">
    <w:pPr>
      <w:pStyle w:val="Pieddepage"/>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36512" w14:textId="77777777" w:rsidR="005F1206" w:rsidRDefault="005F1206">
      <w:r>
        <w:separator/>
      </w:r>
    </w:p>
  </w:footnote>
  <w:footnote w:type="continuationSeparator" w:id="0">
    <w:p w14:paraId="0B991B23" w14:textId="77777777" w:rsidR="005F1206" w:rsidRDefault="005F1206">
      <w:r>
        <w:continuationSeparator/>
      </w:r>
    </w:p>
  </w:footnote>
  <w:footnote w:id="1">
    <w:p w14:paraId="7B8A71D3" w14:textId="5EFE65BE" w:rsidR="00EB6447" w:rsidRDefault="00EB6447">
      <w:pPr>
        <w:pStyle w:val="Notedebasdepage"/>
      </w:pPr>
      <w:r>
        <w:rPr>
          <w:rStyle w:val="Appelnotedebasdep"/>
        </w:rPr>
        <w:footnoteRef/>
      </w:r>
      <w:r>
        <w:t xml:space="preserve"> </w:t>
      </w:r>
      <w:r w:rsidRPr="00ED5A37">
        <w:rPr>
          <w:rFonts w:ascii="Arial" w:hAnsi="Arial" w:cs="Arial"/>
          <w:sz w:val="18"/>
          <w:szCs w:val="18"/>
        </w:rPr>
        <w:t>BRUNEAU (</w:t>
      </w:r>
      <w:r>
        <w:rPr>
          <w:rFonts w:ascii="Arial" w:hAnsi="Arial" w:cs="Arial"/>
          <w:sz w:val="18"/>
          <w:szCs w:val="18"/>
        </w:rPr>
        <w:t>É</w:t>
      </w:r>
      <w:r w:rsidRPr="00ED5A37">
        <w:rPr>
          <w:rFonts w:ascii="Arial" w:hAnsi="Arial" w:cs="Arial"/>
          <w:sz w:val="18"/>
          <w:szCs w:val="18"/>
        </w:rPr>
        <w:t xml:space="preserve">.), </w:t>
      </w:r>
      <w:r>
        <w:rPr>
          <w:rFonts w:ascii="Arial" w:hAnsi="Arial" w:cs="Arial"/>
          <w:i/>
          <w:sz w:val="18"/>
          <w:szCs w:val="18"/>
        </w:rPr>
        <w:t>Humidité du miel, attention</w:t>
      </w:r>
      <w:r w:rsidRPr="00ED5A37">
        <w:rPr>
          <w:rFonts w:ascii="Arial" w:hAnsi="Arial" w:cs="Arial"/>
          <w:sz w:val="18"/>
          <w:szCs w:val="18"/>
        </w:rPr>
        <w:t xml:space="preserve"> dans </w:t>
      </w:r>
      <w:r w:rsidRPr="00ED5A37">
        <w:rPr>
          <w:rFonts w:ascii="Arial" w:hAnsi="Arial" w:cs="Arial"/>
          <w:i/>
          <w:sz w:val="18"/>
          <w:szCs w:val="18"/>
        </w:rPr>
        <w:t xml:space="preserve">Abeilles &amp; </w:t>
      </w:r>
      <w:r w:rsidR="00EC6EAF">
        <w:rPr>
          <w:rFonts w:ascii="Arial" w:hAnsi="Arial" w:cs="Arial"/>
          <w:i/>
          <w:sz w:val="18"/>
          <w:szCs w:val="18"/>
        </w:rPr>
        <w:t>C</w:t>
      </w:r>
      <w:r w:rsidRPr="00ED5A37">
        <w:rPr>
          <w:rFonts w:ascii="Arial" w:hAnsi="Arial" w:cs="Arial"/>
          <w:i/>
          <w:sz w:val="18"/>
          <w:szCs w:val="18"/>
        </w:rPr>
        <w:t>ie</w:t>
      </w:r>
      <w:r w:rsidRPr="00ED5A37">
        <w:rPr>
          <w:rFonts w:ascii="Arial" w:hAnsi="Arial" w:cs="Arial"/>
          <w:sz w:val="18"/>
          <w:szCs w:val="18"/>
        </w:rPr>
        <w:t xml:space="preserve">, </w:t>
      </w:r>
      <w:r w:rsidRPr="0067106D">
        <w:rPr>
          <w:rFonts w:ascii="Arial" w:hAnsi="Arial" w:cs="Arial"/>
          <w:sz w:val="18"/>
          <w:szCs w:val="18"/>
        </w:rPr>
        <w:t>Louvain</w:t>
      </w:r>
      <w:r w:rsidRPr="00EA039C">
        <w:rPr>
          <w:rFonts w:ascii="Arial" w:hAnsi="Arial" w:cs="Arial"/>
          <w:sz w:val="18"/>
          <w:szCs w:val="18"/>
        </w:rPr>
        <w:noBreakHyphen/>
      </w:r>
      <w:r w:rsidRPr="0067106D">
        <w:rPr>
          <w:rFonts w:ascii="Arial" w:hAnsi="Arial" w:cs="Arial"/>
          <w:sz w:val="18"/>
          <w:szCs w:val="18"/>
        </w:rPr>
        <w:t>la</w:t>
      </w:r>
      <w:r w:rsidRPr="00EA039C">
        <w:rPr>
          <w:rFonts w:ascii="Arial" w:hAnsi="Arial" w:cs="Arial"/>
          <w:sz w:val="18"/>
          <w:szCs w:val="18"/>
        </w:rPr>
        <w:noBreakHyphen/>
      </w:r>
      <w:r w:rsidRPr="0067106D">
        <w:rPr>
          <w:rFonts w:ascii="Arial" w:hAnsi="Arial" w:cs="Arial"/>
          <w:sz w:val="18"/>
          <w:szCs w:val="18"/>
        </w:rPr>
        <w:t>Neuve</w:t>
      </w:r>
      <w:r>
        <w:rPr>
          <w:rFonts w:ascii="Arial" w:hAnsi="Arial" w:cs="Arial"/>
          <w:sz w:val="18"/>
          <w:szCs w:val="18"/>
        </w:rPr>
        <w:t>,</w:t>
      </w:r>
      <w:r w:rsidRPr="00ED5A37">
        <w:rPr>
          <w:rFonts w:ascii="Arial" w:hAnsi="Arial" w:cs="Arial"/>
          <w:sz w:val="18"/>
          <w:szCs w:val="18"/>
        </w:rPr>
        <w:t xml:space="preserve"> n°1</w:t>
      </w:r>
      <w:r>
        <w:rPr>
          <w:rFonts w:ascii="Arial" w:hAnsi="Arial" w:cs="Arial"/>
          <w:sz w:val="18"/>
          <w:szCs w:val="18"/>
        </w:rPr>
        <w:t>22</w:t>
      </w:r>
      <w:r w:rsidRPr="00ED5A37">
        <w:rPr>
          <w:rFonts w:ascii="Arial" w:hAnsi="Arial" w:cs="Arial"/>
          <w:sz w:val="18"/>
          <w:szCs w:val="18"/>
        </w:rPr>
        <w:t xml:space="preserve">, </w:t>
      </w:r>
      <w:r>
        <w:rPr>
          <w:rFonts w:ascii="Arial" w:hAnsi="Arial" w:cs="Arial"/>
          <w:sz w:val="18"/>
          <w:szCs w:val="18"/>
        </w:rPr>
        <w:t>1</w:t>
      </w:r>
      <w:r w:rsidRPr="00ED5A37">
        <w:rPr>
          <w:rFonts w:ascii="Arial" w:hAnsi="Arial" w:cs="Arial"/>
          <w:sz w:val="18"/>
          <w:szCs w:val="18"/>
        </w:rPr>
        <w:t>/20</w:t>
      </w:r>
      <w:r>
        <w:rPr>
          <w:rFonts w:ascii="Arial" w:hAnsi="Arial" w:cs="Arial"/>
          <w:sz w:val="18"/>
          <w:szCs w:val="18"/>
        </w:rPr>
        <w:t>08, p. 28-29</w:t>
      </w:r>
      <w:r w:rsidRPr="00ED5A37">
        <w:rPr>
          <w:rFonts w:ascii="Arial" w:hAnsi="Arial" w:cs="Arial"/>
          <w:sz w:val="18"/>
          <w:szCs w:val="18"/>
        </w:rPr>
        <w:t>.</w:t>
      </w:r>
    </w:p>
  </w:footnote>
  <w:footnote w:id="2">
    <w:p w14:paraId="7C81025C" w14:textId="4E2E9ED7" w:rsidR="00A04113" w:rsidRPr="00ED5A37" w:rsidRDefault="00A04113" w:rsidP="00EC6EAF">
      <w:pPr>
        <w:pStyle w:val="Notedebasdepage"/>
        <w:ind w:left="142" w:hanging="142"/>
        <w:jc w:val="both"/>
        <w:rPr>
          <w:rFonts w:ascii="Arial" w:hAnsi="Arial" w:cs="Arial"/>
          <w:sz w:val="18"/>
          <w:szCs w:val="18"/>
        </w:rPr>
      </w:pPr>
      <w:r w:rsidRPr="00ED5A37">
        <w:rPr>
          <w:rStyle w:val="Appelnotedebasdep"/>
          <w:rFonts w:ascii="Arial" w:hAnsi="Arial" w:cs="Arial"/>
          <w:sz w:val="18"/>
          <w:szCs w:val="18"/>
        </w:rPr>
        <w:footnoteRef/>
      </w:r>
      <w:r w:rsidR="00286B6B">
        <w:rPr>
          <w:rFonts w:ascii="Arial" w:hAnsi="Arial" w:cs="Arial"/>
          <w:sz w:val="18"/>
          <w:szCs w:val="18"/>
        </w:rPr>
        <w:tab/>
      </w:r>
      <w:r w:rsidRPr="00ED5A37">
        <w:rPr>
          <w:rFonts w:ascii="Arial" w:hAnsi="Arial" w:cs="Arial"/>
          <w:sz w:val="18"/>
          <w:szCs w:val="18"/>
        </w:rPr>
        <w:t>BRUNEAU (</w:t>
      </w:r>
      <w:r w:rsidR="00D45A9B">
        <w:rPr>
          <w:rFonts w:ascii="Arial" w:hAnsi="Arial" w:cs="Arial"/>
          <w:sz w:val="18"/>
          <w:szCs w:val="18"/>
        </w:rPr>
        <w:t>É</w:t>
      </w:r>
      <w:r w:rsidRPr="00ED5A37">
        <w:rPr>
          <w:rFonts w:ascii="Arial" w:hAnsi="Arial" w:cs="Arial"/>
          <w:sz w:val="18"/>
          <w:szCs w:val="18"/>
        </w:rPr>
        <w:t xml:space="preserve">.), </w:t>
      </w:r>
      <w:r w:rsidRPr="00ED5A37">
        <w:rPr>
          <w:rFonts w:ascii="Arial" w:hAnsi="Arial" w:cs="Arial"/>
          <w:i/>
          <w:sz w:val="18"/>
          <w:szCs w:val="18"/>
        </w:rPr>
        <w:t>Cristallisation et assouplissement</w:t>
      </w:r>
      <w:r w:rsidRPr="00ED5A37">
        <w:rPr>
          <w:rFonts w:ascii="Arial" w:hAnsi="Arial" w:cs="Arial"/>
          <w:sz w:val="18"/>
          <w:szCs w:val="18"/>
        </w:rPr>
        <w:t xml:space="preserve"> dans </w:t>
      </w:r>
      <w:r w:rsidRPr="00ED5A37">
        <w:rPr>
          <w:rFonts w:ascii="Arial" w:hAnsi="Arial" w:cs="Arial"/>
          <w:i/>
          <w:sz w:val="18"/>
          <w:szCs w:val="18"/>
        </w:rPr>
        <w:t xml:space="preserve">Abeilles &amp; </w:t>
      </w:r>
      <w:r w:rsidR="00EC6EAF">
        <w:rPr>
          <w:rFonts w:ascii="Arial" w:hAnsi="Arial" w:cs="Arial"/>
          <w:i/>
          <w:sz w:val="18"/>
          <w:szCs w:val="18"/>
        </w:rPr>
        <w:t>C</w:t>
      </w:r>
      <w:r w:rsidRPr="00ED5A37">
        <w:rPr>
          <w:rFonts w:ascii="Arial" w:hAnsi="Arial" w:cs="Arial"/>
          <w:i/>
          <w:sz w:val="18"/>
          <w:szCs w:val="18"/>
        </w:rPr>
        <w:t>ie</w:t>
      </w:r>
      <w:r w:rsidRPr="00ED5A37">
        <w:rPr>
          <w:rFonts w:ascii="Arial" w:hAnsi="Arial" w:cs="Arial"/>
          <w:sz w:val="18"/>
          <w:szCs w:val="18"/>
        </w:rPr>
        <w:t>,</w:t>
      </w:r>
      <w:r w:rsidR="00EA039C">
        <w:rPr>
          <w:rFonts w:ascii="Arial" w:hAnsi="Arial" w:cs="Arial"/>
          <w:sz w:val="18"/>
          <w:szCs w:val="18"/>
        </w:rPr>
        <w:t xml:space="preserve"> </w:t>
      </w:r>
      <w:r w:rsidR="00EA039C" w:rsidRPr="00EA039C">
        <w:rPr>
          <w:rFonts w:ascii="Arial" w:hAnsi="Arial" w:cs="Arial"/>
          <w:sz w:val="18"/>
          <w:szCs w:val="18"/>
        </w:rPr>
        <w:t xml:space="preserve">Louvain la Neuve, </w:t>
      </w:r>
      <w:r w:rsidRPr="00ED5A37">
        <w:rPr>
          <w:rFonts w:ascii="Arial" w:hAnsi="Arial" w:cs="Arial"/>
          <w:sz w:val="18"/>
          <w:szCs w:val="18"/>
        </w:rPr>
        <w:t>n°142, 3/2011</w:t>
      </w:r>
      <w:r w:rsidR="00EA039C">
        <w:rPr>
          <w:rFonts w:ascii="Arial" w:hAnsi="Arial" w:cs="Arial"/>
          <w:sz w:val="18"/>
          <w:szCs w:val="18"/>
        </w:rPr>
        <w:t>, p. 17</w:t>
      </w:r>
      <w:r w:rsidR="00EC6EAF">
        <w:rPr>
          <w:rFonts w:ascii="Arial" w:hAnsi="Arial" w:cs="Arial"/>
          <w:sz w:val="18"/>
          <w:szCs w:val="18"/>
        </w:rPr>
        <w:noBreakHyphen/>
      </w:r>
      <w:r w:rsidR="00EA039C">
        <w:rPr>
          <w:rFonts w:ascii="Arial" w:hAnsi="Arial" w:cs="Arial"/>
          <w:sz w:val="18"/>
          <w:szCs w:val="18"/>
        </w:rPr>
        <w:t>20</w:t>
      </w:r>
      <w:r w:rsidRPr="00ED5A37">
        <w:rPr>
          <w:rFonts w:ascii="Arial" w:hAnsi="Arial" w:cs="Arial"/>
          <w:sz w:val="18"/>
          <w:szCs w:val="18"/>
        </w:rPr>
        <w:t>.</w:t>
      </w:r>
    </w:p>
  </w:footnote>
  <w:footnote w:id="3">
    <w:p w14:paraId="7C44839F" w14:textId="16AEA119" w:rsidR="00A04113" w:rsidRPr="00ED5A37" w:rsidRDefault="00A04113" w:rsidP="00EC6EAF">
      <w:pPr>
        <w:pStyle w:val="Notedebasdepage"/>
        <w:ind w:left="142" w:hanging="142"/>
        <w:jc w:val="both"/>
        <w:rPr>
          <w:rFonts w:ascii="Arial" w:hAnsi="Arial" w:cs="Arial"/>
          <w:sz w:val="18"/>
          <w:szCs w:val="18"/>
        </w:rPr>
      </w:pPr>
      <w:r w:rsidRPr="00ED5A37">
        <w:rPr>
          <w:rStyle w:val="Appelnotedebasdep"/>
          <w:rFonts w:ascii="Arial" w:hAnsi="Arial" w:cs="Arial"/>
          <w:sz w:val="18"/>
          <w:szCs w:val="18"/>
        </w:rPr>
        <w:footnoteRef/>
      </w:r>
      <w:r w:rsidR="00286B6B">
        <w:rPr>
          <w:rFonts w:ascii="Arial" w:hAnsi="Arial" w:cs="Arial"/>
          <w:sz w:val="18"/>
          <w:szCs w:val="18"/>
        </w:rPr>
        <w:tab/>
      </w:r>
      <w:r w:rsidR="00C12A36" w:rsidRPr="00ED5A37">
        <w:rPr>
          <w:rFonts w:ascii="Arial" w:hAnsi="Arial" w:cs="Arial"/>
          <w:sz w:val="18"/>
          <w:szCs w:val="18"/>
        </w:rPr>
        <w:t>BRUNEAU</w:t>
      </w:r>
      <w:r w:rsidR="003F5012">
        <w:rPr>
          <w:rFonts w:ascii="Arial" w:hAnsi="Arial" w:cs="Arial"/>
          <w:sz w:val="18"/>
          <w:szCs w:val="18"/>
        </w:rPr>
        <w:t> </w:t>
      </w:r>
      <w:r w:rsidR="00C12A36" w:rsidRPr="00ED5A37">
        <w:rPr>
          <w:rFonts w:ascii="Arial" w:hAnsi="Arial" w:cs="Arial"/>
          <w:sz w:val="18"/>
          <w:szCs w:val="18"/>
        </w:rPr>
        <w:t>(</w:t>
      </w:r>
      <w:r w:rsidR="00C12A36">
        <w:rPr>
          <w:rFonts w:ascii="Arial" w:hAnsi="Arial" w:cs="Arial"/>
          <w:sz w:val="18"/>
          <w:szCs w:val="18"/>
        </w:rPr>
        <w:t>É</w:t>
      </w:r>
      <w:r w:rsidR="00C12A36" w:rsidRPr="00ED5A37">
        <w:rPr>
          <w:rFonts w:ascii="Arial" w:hAnsi="Arial" w:cs="Arial"/>
          <w:sz w:val="18"/>
          <w:szCs w:val="18"/>
        </w:rPr>
        <w:t xml:space="preserve">.), </w:t>
      </w:r>
      <w:r w:rsidR="00C12A36">
        <w:rPr>
          <w:rFonts w:ascii="Arial" w:hAnsi="Arial" w:cs="Arial"/>
          <w:i/>
          <w:sz w:val="18"/>
          <w:szCs w:val="18"/>
        </w:rPr>
        <w:t>Cristallisation et assouplissement</w:t>
      </w:r>
      <w:r w:rsidR="00C12A36" w:rsidRPr="00ED5A37">
        <w:rPr>
          <w:rFonts w:ascii="Arial" w:hAnsi="Arial" w:cs="Arial"/>
          <w:sz w:val="18"/>
          <w:szCs w:val="18"/>
        </w:rPr>
        <w:t xml:space="preserve"> dans </w:t>
      </w:r>
      <w:r w:rsidR="00C12A36" w:rsidRPr="00ED5A37">
        <w:rPr>
          <w:rFonts w:ascii="Arial" w:hAnsi="Arial" w:cs="Arial"/>
          <w:i/>
          <w:sz w:val="18"/>
          <w:szCs w:val="18"/>
        </w:rPr>
        <w:t xml:space="preserve">Abeilles &amp; </w:t>
      </w:r>
      <w:r w:rsidR="00C12A36">
        <w:rPr>
          <w:rFonts w:ascii="Arial" w:hAnsi="Arial" w:cs="Arial"/>
          <w:i/>
          <w:sz w:val="18"/>
          <w:szCs w:val="18"/>
        </w:rPr>
        <w:t>C</w:t>
      </w:r>
      <w:r w:rsidR="00C12A36" w:rsidRPr="00ED5A37">
        <w:rPr>
          <w:rFonts w:ascii="Arial" w:hAnsi="Arial" w:cs="Arial"/>
          <w:i/>
          <w:sz w:val="18"/>
          <w:szCs w:val="18"/>
        </w:rPr>
        <w:t>ie</w:t>
      </w:r>
      <w:r w:rsidR="00C12A36" w:rsidRPr="00ED5A37">
        <w:rPr>
          <w:rFonts w:ascii="Arial" w:hAnsi="Arial" w:cs="Arial"/>
          <w:sz w:val="18"/>
          <w:szCs w:val="18"/>
        </w:rPr>
        <w:t xml:space="preserve">, </w:t>
      </w:r>
      <w:r w:rsidR="00C12A36" w:rsidRPr="0067106D">
        <w:rPr>
          <w:rFonts w:ascii="Arial" w:hAnsi="Arial" w:cs="Arial"/>
          <w:sz w:val="18"/>
          <w:szCs w:val="18"/>
        </w:rPr>
        <w:t>Louvain</w:t>
      </w:r>
      <w:r w:rsidR="00C12A36" w:rsidRPr="00EA039C">
        <w:rPr>
          <w:rFonts w:ascii="Arial" w:hAnsi="Arial" w:cs="Arial"/>
          <w:sz w:val="18"/>
          <w:szCs w:val="18"/>
        </w:rPr>
        <w:noBreakHyphen/>
      </w:r>
      <w:r w:rsidR="00C12A36" w:rsidRPr="0067106D">
        <w:rPr>
          <w:rFonts w:ascii="Arial" w:hAnsi="Arial" w:cs="Arial"/>
          <w:sz w:val="18"/>
          <w:szCs w:val="18"/>
        </w:rPr>
        <w:t>la</w:t>
      </w:r>
      <w:r w:rsidR="00C12A36" w:rsidRPr="00EA039C">
        <w:rPr>
          <w:rFonts w:ascii="Arial" w:hAnsi="Arial" w:cs="Arial"/>
          <w:sz w:val="18"/>
          <w:szCs w:val="18"/>
        </w:rPr>
        <w:noBreakHyphen/>
      </w:r>
      <w:r w:rsidR="00C12A36" w:rsidRPr="0067106D">
        <w:rPr>
          <w:rFonts w:ascii="Arial" w:hAnsi="Arial" w:cs="Arial"/>
          <w:sz w:val="18"/>
          <w:szCs w:val="18"/>
        </w:rPr>
        <w:t>Neuve</w:t>
      </w:r>
      <w:r w:rsidR="00C12A36">
        <w:rPr>
          <w:rFonts w:ascii="Arial" w:hAnsi="Arial" w:cs="Arial"/>
          <w:sz w:val="18"/>
          <w:szCs w:val="18"/>
        </w:rPr>
        <w:t>,</w:t>
      </w:r>
      <w:r w:rsidR="00C12A36" w:rsidRPr="00ED5A37">
        <w:rPr>
          <w:rFonts w:ascii="Arial" w:hAnsi="Arial" w:cs="Arial"/>
          <w:sz w:val="18"/>
          <w:szCs w:val="18"/>
        </w:rPr>
        <w:t xml:space="preserve"> n°</w:t>
      </w:r>
      <w:r w:rsidR="00584D83">
        <w:rPr>
          <w:rFonts w:ascii="Arial" w:hAnsi="Arial" w:cs="Arial"/>
          <w:sz w:val="18"/>
          <w:szCs w:val="18"/>
        </w:rPr>
        <w:t> </w:t>
      </w:r>
      <w:r w:rsidR="00C12A36" w:rsidRPr="00ED5A37">
        <w:rPr>
          <w:rFonts w:ascii="Arial" w:hAnsi="Arial" w:cs="Arial"/>
          <w:sz w:val="18"/>
          <w:szCs w:val="18"/>
        </w:rPr>
        <w:t>14</w:t>
      </w:r>
      <w:r w:rsidR="00C12A36">
        <w:rPr>
          <w:rFonts w:ascii="Arial" w:hAnsi="Arial" w:cs="Arial"/>
          <w:sz w:val="18"/>
          <w:szCs w:val="18"/>
        </w:rPr>
        <w:t>2</w:t>
      </w:r>
      <w:r w:rsidR="00C12A36" w:rsidRPr="00ED5A37">
        <w:rPr>
          <w:rFonts w:ascii="Arial" w:hAnsi="Arial" w:cs="Arial"/>
          <w:sz w:val="18"/>
          <w:szCs w:val="18"/>
        </w:rPr>
        <w:t xml:space="preserve">, </w:t>
      </w:r>
      <w:r w:rsidR="00C12A36">
        <w:rPr>
          <w:rFonts w:ascii="Arial" w:hAnsi="Arial" w:cs="Arial"/>
          <w:sz w:val="18"/>
          <w:szCs w:val="18"/>
        </w:rPr>
        <w:t>3</w:t>
      </w:r>
      <w:r w:rsidR="00C12A36" w:rsidRPr="00ED5A37">
        <w:rPr>
          <w:rFonts w:ascii="Arial" w:hAnsi="Arial" w:cs="Arial"/>
          <w:sz w:val="18"/>
          <w:szCs w:val="18"/>
        </w:rPr>
        <w:t>/2011</w:t>
      </w:r>
      <w:r w:rsidR="00C12A36">
        <w:rPr>
          <w:rFonts w:ascii="Arial" w:hAnsi="Arial" w:cs="Arial"/>
          <w:sz w:val="18"/>
          <w:szCs w:val="18"/>
        </w:rPr>
        <w:t>, p. 17</w:t>
      </w:r>
      <w:r w:rsidR="008C3E17">
        <w:rPr>
          <w:rFonts w:ascii="Arial" w:hAnsi="Arial" w:cs="Arial"/>
          <w:sz w:val="18"/>
          <w:szCs w:val="18"/>
        </w:rPr>
        <w:noBreakHyphen/>
      </w:r>
      <w:r w:rsidR="00584D83">
        <w:rPr>
          <w:rFonts w:ascii="Arial" w:hAnsi="Arial" w:cs="Arial"/>
          <w:sz w:val="18"/>
          <w:szCs w:val="18"/>
        </w:rPr>
        <w:t>20</w:t>
      </w:r>
      <w:r w:rsidR="00C12A36" w:rsidRPr="00ED5A37">
        <w:rPr>
          <w:rFonts w:ascii="Arial" w:hAnsi="Arial" w:cs="Arial"/>
          <w:sz w:val="18"/>
          <w:szCs w:val="18"/>
        </w:rPr>
        <w:t>.</w:t>
      </w:r>
    </w:p>
  </w:footnote>
  <w:footnote w:id="4">
    <w:p w14:paraId="6B7A62DF" w14:textId="45C62212" w:rsidR="00E313CD" w:rsidRPr="000D6C2E" w:rsidRDefault="00E313CD" w:rsidP="00EC6EAF">
      <w:pPr>
        <w:pStyle w:val="Notedebasdepage"/>
        <w:ind w:left="142" w:hanging="142"/>
        <w:jc w:val="both"/>
        <w:rPr>
          <w:rFonts w:ascii="Arial" w:hAnsi="Arial" w:cs="Arial"/>
          <w:sz w:val="18"/>
          <w:szCs w:val="18"/>
        </w:rPr>
      </w:pPr>
      <w:r w:rsidRPr="000D6C2E">
        <w:rPr>
          <w:rStyle w:val="Appelnotedebasdep"/>
          <w:rFonts w:ascii="Arial" w:hAnsi="Arial" w:cs="Arial"/>
          <w:sz w:val="18"/>
          <w:szCs w:val="18"/>
        </w:rPr>
        <w:footnoteRef/>
      </w:r>
      <w:r w:rsidR="00286B6B">
        <w:rPr>
          <w:rFonts w:ascii="Arial" w:hAnsi="Arial" w:cs="Arial"/>
          <w:sz w:val="18"/>
          <w:szCs w:val="18"/>
        </w:rPr>
        <w:tab/>
        <w:t>Raffinerie tirlemontoise,</w:t>
      </w:r>
      <w:r w:rsidR="00286B6B" w:rsidRPr="00286B6B">
        <w:rPr>
          <w:rFonts w:ascii="Arial" w:hAnsi="Arial" w:cs="Arial"/>
          <w:i/>
          <w:sz w:val="18"/>
          <w:szCs w:val="18"/>
        </w:rPr>
        <w:t xml:space="preserve"> </w:t>
      </w:r>
      <w:r w:rsidR="002E7FEF" w:rsidRPr="00286B6B">
        <w:rPr>
          <w:rFonts w:ascii="Arial" w:hAnsi="Arial" w:cs="Arial"/>
          <w:i/>
          <w:sz w:val="18"/>
          <w:szCs w:val="18"/>
        </w:rPr>
        <w:t>« </w:t>
      </w:r>
      <w:r w:rsidRPr="00286B6B">
        <w:rPr>
          <w:rFonts w:ascii="Arial" w:hAnsi="Arial" w:cs="Arial"/>
          <w:i/>
          <w:sz w:val="18"/>
          <w:szCs w:val="18"/>
        </w:rPr>
        <w:t>Semoule et sucre impalpable</w:t>
      </w:r>
      <w:r w:rsidR="002E7FEF" w:rsidRPr="00286B6B">
        <w:rPr>
          <w:rFonts w:ascii="Arial" w:hAnsi="Arial" w:cs="Arial"/>
          <w:i/>
          <w:sz w:val="18"/>
          <w:szCs w:val="18"/>
        </w:rPr>
        <w:t> »</w:t>
      </w:r>
      <w:r w:rsidR="00286B6B">
        <w:rPr>
          <w:rFonts w:ascii="Arial" w:hAnsi="Arial" w:cs="Arial"/>
          <w:sz w:val="18"/>
          <w:szCs w:val="18"/>
        </w:rPr>
        <w:t xml:space="preserve">, </w:t>
      </w:r>
      <w:r w:rsidR="00084FD1" w:rsidRPr="00084FD1">
        <w:rPr>
          <w:rFonts w:ascii="Arial" w:hAnsi="Arial" w:cs="Arial"/>
          <w:sz w:val="18"/>
          <w:szCs w:val="18"/>
        </w:rPr>
        <w:t>http://industrie.raffinerietirlemontoise.com/fr-BE/Dry%20Sugars/Bloemsuiker%20en%20griessuiker</w:t>
      </w:r>
      <w:r>
        <w:rPr>
          <w:rFonts w:ascii="Arial" w:hAnsi="Arial" w:cs="Arial"/>
          <w:sz w:val="18"/>
          <w:szCs w:val="18"/>
        </w:rPr>
        <w:t xml:space="preserve">, consulté le </w:t>
      </w:r>
      <w:r w:rsidR="00084FD1">
        <w:rPr>
          <w:rFonts w:ascii="Arial" w:hAnsi="Arial" w:cs="Arial"/>
          <w:sz w:val="18"/>
          <w:szCs w:val="18"/>
        </w:rPr>
        <w:t>10</w:t>
      </w:r>
      <w:r w:rsidR="00135224">
        <w:rPr>
          <w:rFonts w:ascii="Arial" w:hAnsi="Arial" w:cs="Arial"/>
          <w:sz w:val="18"/>
          <w:szCs w:val="18"/>
        </w:rPr>
        <w:t> </w:t>
      </w:r>
      <w:r w:rsidR="00084FD1">
        <w:rPr>
          <w:rFonts w:ascii="Arial" w:hAnsi="Arial" w:cs="Arial"/>
          <w:sz w:val="18"/>
          <w:szCs w:val="18"/>
        </w:rPr>
        <w:t>janvier</w:t>
      </w:r>
      <w:r w:rsidR="00050940">
        <w:rPr>
          <w:rFonts w:ascii="Arial" w:hAnsi="Arial" w:cs="Arial"/>
          <w:sz w:val="18"/>
          <w:szCs w:val="18"/>
        </w:rPr>
        <w:t xml:space="preserve"> 20</w:t>
      </w:r>
      <w:r w:rsidR="00084FD1">
        <w:rPr>
          <w:rFonts w:ascii="Arial" w:hAnsi="Arial" w:cs="Arial"/>
          <w:sz w:val="18"/>
          <w:szCs w:val="18"/>
        </w:rPr>
        <w:t>23</w:t>
      </w:r>
      <w:r w:rsidR="00667623">
        <w:rPr>
          <w:rFonts w:ascii="Arial" w:hAnsi="Arial" w:cs="Arial"/>
          <w:sz w:val="18"/>
          <w:szCs w:val="18"/>
        </w:rPr>
        <w:t>.</w:t>
      </w:r>
    </w:p>
  </w:footnote>
  <w:footnote w:id="5">
    <w:p w14:paraId="512FE572" w14:textId="3E7BEFB4" w:rsidR="00A04113" w:rsidRPr="00ED5A37" w:rsidRDefault="00A04113" w:rsidP="00286B6B">
      <w:pPr>
        <w:pStyle w:val="Notedebasdepage"/>
        <w:ind w:left="142" w:hanging="142"/>
        <w:jc w:val="both"/>
        <w:rPr>
          <w:rFonts w:ascii="Arial" w:hAnsi="Arial" w:cs="Arial"/>
          <w:kern w:val="20"/>
          <w:sz w:val="18"/>
          <w:szCs w:val="18"/>
        </w:rPr>
      </w:pPr>
      <w:r w:rsidRPr="00ED5A37">
        <w:rPr>
          <w:rStyle w:val="Appelnotedebasdep"/>
          <w:rFonts w:ascii="Arial" w:hAnsi="Arial" w:cs="Arial"/>
          <w:sz w:val="18"/>
          <w:szCs w:val="18"/>
        </w:rPr>
        <w:footnoteRef/>
      </w:r>
      <w:r w:rsidR="00286B6B">
        <w:rPr>
          <w:rFonts w:ascii="Arial" w:hAnsi="Arial" w:cs="Arial"/>
          <w:sz w:val="18"/>
          <w:szCs w:val="18"/>
        </w:rPr>
        <w:tab/>
      </w:r>
      <w:r w:rsidRPr="00ED5A37">
        <w:rPr>
          <w:rFonts w:ascii="Arial" w:hAnsi="Arial" w:cs="Arial"/>
          <w:kern w:val="20"/>
          <w:sz w:val="18"/>
          <w:szCs w:val="18"/>
        </w:rPr>
        <w:t>Ce critère de texture a été défini comme valeur seuil de tartinabilité d’un miel à l’aide d’un modèle statistique construit sur base de tests consommateurs (103</w:t>
      </w:r>
      <w:r w:rsidR="002A44DF">
        <w:rPr>
          <w:rFonts w:ascii="Arial" w:hAnsi="Arial" w:cs="Arial"/>
          <w:kern w:val="20"/>
          <w:sz w:val="18"/>
          <w:szCs w:val="18"/>
        </w:rPr>
        <w:t> </w:t>
      </w:r>
      <w:r w:rsidRPr="00ED5A37">
        <w:rPr>
          <w:rFonts w:ascii="Arial" w:hAnsi="Arial" w:cs="Arial"/>
          <w:kern w:val="20"/>
          <w:sz w:val="18"/>
          <w:szCs w:val="18"/>
        </w:rPr>
        <w:t>consommateurs et 8</w:t>
      </w:r>
      <w:r w:rsidR="002A44DF">
        <w:rPr>
          <w:rFonts w:ascii="Arial" w:hAnsi="Arial" w:cs="Arial"/>
          <w:kern w:val="20"/>
          <w:sz w:val="18"/>
          <w:szCs w:val="18"/>
        </w:rPr>
        <w:t> </w:t>
      </w:r>
      <w:r w:rsidRPr="00ED5A37">
        <w:rPr>
          <w:rFonts w:ascii="Arial" w:hAnsi="Arial" w:cs="Arial"/>
          <w:kern w:val="20"/>
          <w:sz w:val="18"/>
          <w:szCs w:val="18"/>
        </w:rPr>
        <w:t>miels testés) permettant d’établir une relation entre le caractère ta</w:t>
      </w:r>
      <w:r w:rsidR="00CE7364">
        <w:rPr>
          <w:rFonts w:ascii="Arial" w:hAnsi="Arial" w:cs="Arial"/>
          <w:kern w:val="20"/>
          <w:sz w:val="18"/>
          <w:szCs w:val="18"/>
        </w:rPr>
        <w:t>rtinable et la dureté d’un miel</w:t>
      </w:r>
      <w:r w:rsidR="00EA6495">
        <w:rPr>
          <w:rFonts w:ascii="Arial" w:hAnsi="Arial" w:cs="Arial"/>
          <w:kern w:val="20"/>
          <w:sz w:val="18"/>
          <w:szCs w:val="18"/>
        </w:rPr>
        <w:t>.</w:t>
      </w:r>
    </w:p>
  </w:footnote>
  <w:footnote w:id="6">
    <w:p w14:paraId="35821790" w14:textId="77777777" w:rsidR="004E061E" w:rsidRPr="004E061E" w:rsidRDefault="004E061E" w:rsidP="004E061E">
      <w:pPr>
        <w:pStyle w:val="Notedebasdepage"/>
        <w:ind w:left="142" w:hanging="142"/>
        <w:jc w:val="both"/>
        <w:rPr>
          <w:rStyle w:val="Appelnotedebasdep"/>
          <w:rFonts w:ascii="Arial" w:hAnsi="Arial" w:cs="Arial"/>
          <w:sz w:val="18"/>
          <w:szCs w:val="18"/>
        </w:rPr>
      </w:pPr>
      <w:r w:rsidRPr="004E061E">
        <w:rPr>
          <w:rStyle w:val="Appelnotedebasdep"/>
          <w:rFonts w:ascii="Arial" w:hAnsi="Arial" w:cs="Arial"/>
          <w:sz w:val="18"/>
          <w:szCs w:val="18"/>
        </w:rPr>
        <w:footnoteRef/>
      </w:r>
      <w:r w:rsidR="000A6A43">
        <w:rPr>
          <w:rStyle w:val="Appelnotedebasdep"/>
          <w:rFonts w:ascii="Arial" w:hAnsi="Arial" w:cs="Arial"/>
          <w:sz w:val="18"/>
          <w:szCs w:val="18"/>
        </w:rPr>
        <w:tab/>
      </w:r>
      <w:r w:rsidRPr="004E061E">
        <w:rPr>
          <w:rStyle w:val="Appelnotedebasdep"/>
          <w:rFonts w:ascii="Arial" w:hAnsi="Arial" w:cs="Arial"/>
          <w:sz w:val="18"/>
          <w:szCs w:val="18"/>
          <w:vertAlign w:val="baseline"/>
        </w:rPr>
        <w:t xml:space="preserve">L’analyse s’effectue par </w:t>
      </w:r>
      <w:r w:rsidR="00BA2D73">
        <w:rPr>
          <w:rFonts w:ascii="Arial" w:hAnsi="Arial" w:cs="Arial"/>
          <w:sz w:val="18"/>
          <w:szCs w:val="18"/>
        </w:rPr>
        <w:t>dénombrement</w:t>
      </w:r>
      <w:r w:rsidR="00C833CD">
        <w:rPr>
          <w:rFonts w:ascii="Arial" w:hAnsi="Arial" w:cs="Arial"/>
          <w:sz w:val="18"/>
          <w:szCs w:val="18"/>
        </w:rPr>
        <w:t xml:space="preserve"> </w:t>
      </w:r>
      <w:r w:rsidRPr="004E061E">
        <w:rPr>
          <w:rStyle w:val="Appelnotedebasdep"/>
          <w:rFonts w:ascii="Arial" w:hAnsi="Arial" w:cs="Arial"/>
          <w:sz w:val="18"/>
          <w:szCs w:val="18"/>
          <w:vertAlign w:val="baseline"/>
        </w:rPr>
        <w:t xml:space="preserve">au microscope </w:t>
      </w:r>
      <w:r w:rsidR="000A6A43" w:rsidRPr="004E061E">
        <w:rPr>
          <w:rFonts w:ascii="Arial" w:hAnsi="Arial" w:cs="Arial"/>
          <w:sz w:val="18"/>
          <w:szCs w:val="18"/>
        </w:rPr>
        <w:t>sur un échantillon d’</w:t>
      </w:r>
      <w:r w:rsidR="000A6A43" w:rsidRPr="004E061E">
        <w:rPr>
          <w:rStyle w:val="Appelnotedebasdep"/>
          <w:rFonts w:ascii="Arial" w:hAnsi="Arial" w:cs="Arial"/>
          <w:sz w:val="18"/>
          <w:szCs w:val="18"/>
          <w:vertAlign w:val="baseline"/>
        </w:rPr>
        <w:t>environ 500</w:t>
      </w:r>
      <w:r w:rsidR="00385B46">
        <w:rPr>
          <w:rFonts w:ascii="Arial" w:hAnsi="Arial" w:cs="Arial"/>
          <w:sz w:val="18"/>
          <w:szCs w:val="18"/>
        </w:rPr>
        <w:t> </w:t>
      </w:r>
      <w:r w:rsidR="000A6A43" w:rsidRPr="004E061E">
        <w:rPr>
          <w:rStyle w:val="Appelnotedebasdep"/>
          <w:rFonts w:ascii="Arial" w:hAnsi="Arial" w:cs="Arial"/>
          <w:sz w:val="18"/>
          <w:szCs w:val="18"/>
          <w:vertAlign w:val="baseline"/>
        </w:rPr>
        <w:t>grains de pollen</w:t>
      </w:r>
      <w:r w:rsidR="000A6A43">
        <w:rPr>
          <w:rFonts w:ascii="Arial" w:hAnsi="Arial" w:cs="Arial"/>
          <w:sz w:val="18"/>
          <w:szCs w:val="18"/>
        </w:rPr>
        <w:t xml:space="preserve"> </w:t>
      </w:r>
      <w:r w:rsidR="000A6A43">
        <w:rPr>
          <w:rStyle w:val="Appelnotedebasdep"/>
          <w:rFonts w:ascii="Arial" w:hAnsi="Arial" w:cs="Arial"/>
          <w:sz w:val="18"/>
          <w:szCs w:val="18"/>
          <w:vertAlign w:val="baseline"/>
        </w:rPr>
        <w:t>d</w:t>
      </w:r>
      <w:r w:rsidR="000A6A43">
        <w:rPr>
          <w:rFonts w:ascii="Arial" w:hAnsi="Arial" w:cs="Arial"/>
          <w:sz w:val="18"/>
          <w:szCs w:val="18"/>
        </w:rPr>
        <w:t>isposé</w:t>
      </w:r>
      <w:r w:rsidR="00B10DC0">
        <w:rPr>
          <w:rFonts w:ascii="Arial" w:hAnsi="Arial" w:cs="Arial"/>
          <w:sz w:val="18"/>
          <w:szCs w:val="18"/>
        </w:rPr>
        <w:t>s</w:t>
      </w:r>
      <w:r w:rsidR="000A6A43">
        <w:rPr>
          <w:rFonts w:ascii="Arial" w:hAnsi="Arial" w:cs="Arial"/>
          <w:sz w:val="18"/>
          <w:szCs w:val="18"/>
        </w:rPr>
        <w:t xml:space="preserve"> sur </w:t>
      </w:r>
      <w:r w:rsidRPr="004E061E">
        <w:rPr>
          <w:rStyle w:val="Appelnotedebasdep"/>
          <w:rFonts w:ascii="Arial" w:hAnsi="Arial" w:cs="Arial"/>
          <w:sz w:val="18"/>
          <w:szCs w:val="18"/>
          <w:vertAlign w:val="baseline"/>
        </w:rPr>
        <w:t xml:space="preserve">une cellule de Thoma ou </w:t>
      </w:r>
      <w:r w:rsidR="000A6A43">
        <w:rPr>
          <w:rFonts w:ascii="Arial" w:hAnsi="Arial" w:cs="Arial"/>
          <w:sz w:val="18"/>
          <w:szCs w:val="18"/>
        </w:rPr>
        <w:t xml:space="preserve">autre dispositif </w:t>
      </w:r>
      <w:r w:rsidRPr="004E061E">
        <w:rPr>
          <w:rStyle w:val="Appelnotedebasdep"/>
          <w:rFonts w:ascii="Arial" w:hAnsi="Arial" w:cs="Arial"/>
          <w:sz w:val="18"/>
          <w:szCs w:val="18"/>
          <w:vertAlign w:val="baseline"/>
        </w:rPr>
        <w:t>équivalent</w:t>
      </w:r>
      <w:r w:rsidR="00385B46">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8"/>
      <w:gridCol w:w="2376"/>
      <w:gridCol w:w="1328"/>
    </w:tblGrid>
    <w:tr w:rsidR="00A04113" w14:paraId="388695A9" w14:textId="77777777" w:rsidTr="00F974FC">
      <w:trPr>
        <w:trHeight w:val="567"/>
        <w:jc w:val="center"/>
      </w:trPr>
      <w:tc>
        <w:tcPr>
          <w:tcW w:w="9212" w:type="dxa"/>
          <w:gridSpan w:val="3"/>
          <w:vAlign w:val="center"/>
        </w:tcPr>
        <w:p w14:paraId="19F0BDD5" w14:textId="77777777" w:rsidR="00A04113" w:rsidRDefault="00A04113">
          <w:pPr>
            <w:pStyle w:val="En-tte"/>
            <w:jc w:val="center"/>
            <w:rPr>
              <w:rFonts w:ascii="Arial" w:hAnsi="Arial" w:cs="Arial"/>
              <w:b/>
              <w:bCs/>
              <w:i/>
              <w:iCs/>
              <w:sz w:val="20"/>
              <w:lang w:val="fr-BE"/>
            </w:rPr>
          </w:pPr>
          <w:r>
            <w:rPr>
              <w:rFonts w:ascii="Arial" w:hAnsi="Arial" w:cs="Arial"/>
              <w:b/>
              <w:bCs/>
              <w:i/>
              <w:iCs/>
              <w:sz w:val="20"/>
              <w:lang w:val="fr-BE"/>
            </w:rPr>
            <w:t xml:space="preserve">Miel </w:t>
          </w:r>
          <w:r w:rsidR="002D52DF">
            <w:rPr>
              <w:rFonts w:ascii="Arial" w:hAnsi="Arial" w:cs="Arial"/>
              <w:b/>
              <w:bCs/>
              <w:i/>
              <w:iCs/>
              <w:sz w:val="20"/>
              <w:lang w:val="fr-BE"/>
            </w:rPr>
            <w:t>w</w:t>
          </w:r>
          <w:r>
            <w:rPr>
              <w:rFonts w:ascii="Arial" w:hAnsi="Arial" w:cs="Arial"/>
              <w:b/>
              <w:bCs/>
              <w:i/>
              <w:iCs/>
              <w:sz w:val="20"/>
              <w:lang w:val="fr-BE"/>
            </w:rPr>
            <w:t>allon</w:t>
          </w:r>
        </w:p>
        <w:p w14:paraId="43AF5617" w14:textId="77777777" w:rsidR="00A04113" w:rsidRDefault="00A04113">
          <w:pPr>
            <w:pStyle w:val="En-tte"/>
            <w:jc w:val="center"/>
            <w:rPr>
              <w:rFonts w:ascii="Arial" w:hAnsi="Arial" w:cs="Arial"/>
              <w:sz w:val="20"/>
              <w:lang w:val="fr-BE"/>
            </w:rPr>
          </w:pPr>
          <w:r>
            <w:rPr>
              <w:rFonts w:ascii="Arial" w:hAnsi="Arial" w:cs="Arial"/>
              <w:sz w:val="20"/>
              <w:lang w:val="fr-BE"/>
            </w:rPr>
            <w:t>Indication géographique protégée (IGP)</w:t>
          </w:r>
        </w:p>
      </w:tc>
    </w:tr>
    <w:tr w:rsidR="00A04113" w14:paraId="08E14168" w14:textId="77777777" w:rsidTr="00F974FC">
      <w:trPr>
        <w:cantSplit/>
        <w:trHeight w:val="425"/>
        <w:jc w:val="center"/>
      </w:trPr>
      <w:tc>
        <w:tcPr>
          <w:tcW w:w="9212" w:type="dxa"/>
          <w:gridSpan w:val="3"/>
          <w:vAlign w:val="center"/>
        </w:tcPr>
        <w:p w14:paraId="1E283E0D" w14:textId="77777777" w:rsidR="00A04113" w:rsidRDefault="00A04113">
          <w:pPr>
            <w:pStyle w:val="En-tte"/>
            <w:jc w:val="center"/>
            <w:rPr>
              <w:rFonts w:ascii="Arial" w:hAnsi="Arial" w:cs="Arial"/>
              <w:sz w:val="20"/>
              <w:lang w:val="fr-BE"/>
            </w:rPr>
          </w:pPr>
          <w:r>
            <w:rPr>
              <w:rFonts w:ascii="Arial" w:hAnsi="Arial" w:cs="Arial"/>
              <w:sz w:val="20"/>
              <w:lang w:val="fr-BE"/>
            </w:rPr>
            <w:t>Cahier technique des charges</w:t>
          </w:r>
        </w:p>
      </w:tc>
    </w:tr>
    <w:tr w:rsidR="00A04113" w:rsidRPr="009A2D62" w14:paraId="349FFED6" w14:textId="77777777" w:rsidTr="00F974FC">
      <w:trPr>
        <w:trHeight w:val="567"/>
        <w:jc w:val="center"/>
      </w:trPr>
      <w:tc>
        <w:tcPr>
          <w:tcW w:w="5457" w:type="dxa"/>
          <w:vAlign w:val="center"/>
        </w:tcPr>
        <w:p w14:paraId="4496ED9A" w14:textId="77777777" w:rsidR="00A04113" w:rsidRPr="00D516D6" w:rsidRDefault="007C4E9B" w:rsidP="00AD6D97">
          <w:pPr>
            <w:pStyle w:val="En-tte"/>
            <w:jc w:val="center"/>
            <w:rPr>
              <w:rFonts w:ascii="Arial" w:hAnsi="Arial" w:cs="Arial"/>
              <w:sz w:val="20"/>
              <w:highlight w:val="yellow"/>
              <w:lang w:val="fr-BE"/>
            </w:rPr>
          </w:pPr>
          <w:r w:rsidRPr="00D516D6">
            <w:rPr>
              <w:rFonts w:ascii="Arial" w:hAnsi="Arial" w:cs="Arial"/>
              <w:sz w:val="20"/>
              <w:lang w:val="fr-BE"/>
            </w:rPr>
            <w:t>Association d’Usage et de Défense des Miels de Belgique, de Qualité, analysés et certifiés (</w:t>
          </w:r>
          <w:r w:rsidR="00361641" w:rsidRPr="00D516D6">
            <w:rPr>
              <w:rFonts w:ascii="Arial" w:hAnsi="Arial" w:cs="Arial"/>
              <w:sz w:val="20"/>
              <w:lang w:val="fr-BE"/>
            </w:rPr>
            <w:t>PROMIEL</w:t>
          </w:r>
          <w:r w:rsidR="00626F41">
            <w:rPr>
              <w:rFonts w:ascii="Arial" w:hAnsi="Arial" w:cs="Arial"/>
              <w:sz w:val="20"/>
              <w:lang w:val="fr-BE"/>
            </w:rPr>
            <w:t xml:space="preserve"> ASBL</w:t>
          </w:r>
          <w:r w:rsidRPr="00D516D6">
            <w:rPr>
              <w:rFonts w:ascii="Arial" w:hAnsi="Arial" w:cs="Arial"/>
              <w:sz w:val="20"/>
              <w:lang w:val="fr-BE"/>
            </w:rPr>
            <w:t>)</w:t>
          </w:r>
        </w:p>
      </w:tc>
      <w:tc>
        <w:tcPr>
          <w:tcW w:w="2410" w:type="dxa"/>
          <w:vAlign w:val="center"/>
        </w:tcPr>
        <w:p w14:paraId="6D25F6F9" w14:textId="6C1C0D90" w:rsidR="00A04113" w:rsidRPr="009A2D62" w:rsidRDefault="00A04113" w:rsidP="0088710E">
          <w:pPr>
            <w:pStyle w:val="En-tte"/>
            <w:jc w:val="center"/>
            <w:rPr>
              <w:rFonts w:ascii="Arial" w:hAnsi="Arial" w:cs="Arial"/>
              <w:sz w:val="20"/>
              <w:lang w:val="fr-BE"/>
            </w:rPr>
          </w:pPr>
          <w:r w:rsidRPr="009A2D62">
            <w:rPr>
              <w:rFonts w:ascii="Arial" w:hAnsi="Arial" w:cs="Arial"/>
              <w:sz w:val="20"/>
            </w:rPr>
            <w:t xml:space="preserve">Version </w:t>
          </w:r>
          <w:r w:rsidR="00B70B0B">
            <w:rPr>
              <w:rFonts w:ascii="Arial" w:hAnsi="Arial" w:cs="Arial"/>
              <w:sz w:val="20"/>
            </w:rPr>
            <w:t>1</w:t>
          </w:r>
          <w:r w:rsidR="00D96C4F">
            <w:rPr>
              <w:rFonts w:ascii="Arial" w:hAnsi="Arial" w:cs="Arial"/>
              <w:sz w:val="20"/>
            </w:rPr>
            <w:t>3</w:t>
          </w:r>
          <w:r w:rsidR="00383E18" w:rsidRPr="009A2D62">
            <w:rPr>
              <w:rFonts w:ascii="Arial" w:hAnsi="Arial" w:cs="Arial"/>
              <w:sz w:val="20"/>
            </w:rPr>
            <w:t xml:space="preserve"> </w:t>
          </w:r>
          <w:r w:rsidR="00383E18">
            <w:rPr>
              <w:rFonts w:ascii="Arial" w:hAnsi="Arial" w:cs="Arial"/>
              <w:sz w:val="20"/>
            </w:rPr>
            <w:t xml:space="preserve">- </w:t>
          </w:r>
          <w:r w:rsidR="00821FBE">
            <w:rPr>
              <w:rFonts w:ascii="Arial" w:hAnsi="Arial" w:cs="Arial"/>
              <w:sz w:val="20"/>
            </w:rPr>
            <w:t>Mai</w:t>
          </w:r>
          <w:r w:rsidR="008C3E17">
            <w:rPr>
              <w:rFonts w:ascii="Arial" w:hAnsi="Arial" w:cs="Arial"/>
              <w:sz w:val="20"/>
            </w:rPr>
            <w:t> 2024</w:t>
          </w:r>
        </w:p>
      </w:tc>
      <w:tc>
        <w:tcPr>
          <w:tcW w:w="1345" w:type="dxa"/>
          <w:vAlign w:val="center"/>
        </w:tcPr>
        <w:p w14:paraId="648099FA" w14:textId="51964B26" w:rsidR="00A04113" w:rsidRPr="009A2D62" w:rsidRDefault="00A04113" w:rsidP="00125352">
          <w:pPr>
            <w:pStyle w:val="En-tte"/>
            <w:jc w:val="center"/>
            <w:rPr>
              <w:rStyle w:val="Numrodepage"/>
              <w:rFonts w:ascii="Arial" w:hAnsi="Arial" w:cs="Arial"/>
              <w:sz w:val="20"/>
            </w:rPr>
          </w:pPr>
          <w:r w:rsidRPr="009A2D62">
            <w:rPr>
              <w:rStyle w:val="Numrodepage"/>
              <w:rFonts w:ascii="Arial" w:hAnsi="Arial" w:cs="Arial"/>
              <w:sz w:val="20"/>
            </w:rPr>
            <w:t xml:space="preserve">Page </w:t>
          </w:r>
          <w:r w:rsidRPr="009A2D62">
            <w:rPr>
              <w:rStyle w:val="Numrodepage"/>
              <w:rFonts w:ascii="Arial" w:hAnsi="Arial" w:cs="Arial"/>
              <w:sz w:val="20"/>
            </w:rPr>
            <w:fldChar w:fldCharType="begin"/>
          </w:r>
          <w:r w:rsidRPr="009A2D62">
            <w:rPr>
              <w:rStyle w:val="Numrodepage"/>
              <w:rFonts w:ascii="Arial" w:hAnsi="Arial" w:cs="Arial"/>
              <w:sz w:val="20"/>
            </w:rPr>
            <w:instrText xml:space="preserve"> PAGE </w:instrText>
          </w:r>
          <w:r w:rsidRPr="009A2D62">
            <w:rPr>
              <w:rStyle w:val="Numrodepage"/>
              <w:rFonts w:ascii="Arial" w:hAnsi="Arial" w:cs="Arial"/>
              <w:sz w:val="20"/>
            </w:rPr>
            <w:fldChar w:fldCharType="separate"/>
          </w:r>
          <w:r w:rsidR="002823B3">
            <w:rPr>
              <w:rStyle w:val="Numrodepage"/>
              <w:rFonts w:ascii="Arial" w:hAnsi="Arial" w:cs="Arial"/>
              <w:noProof/>
              <w:sz w:val="20"/>
            </w:rPr>
            <w:t>12</w:t>
          </w:r>
          <w:r w:rsidRPr="009A2D62">
            <w:rPr>
              <w:rStyle w:val="Numrodepage"/>
              <w:rFonts w:ascii="Arial" w:hAnsi="Arial" w:cs="Arial"/>
              <w:sz w:val="20"/>
            </w:rPr>
            <w:fldChar w:fldCharType="end"/>
          </w:r>
          <w:r w:rsidRPr="009A2D62">
            <w:rPr>
              <w:rStyle w:val="Numrodepage"/>
              <w:rFonts w:ascii="Arial" w:hAnsi="Arial" w:cs="Arial"/>
              <w:sz w:val="20"/>
            </w:rPr>
            <w:t>/</w:t>
          </w:r>
          <w:r w:rsidR="007556BD">
            <w:rPr>
              <w:rStyle w:val="Numrodepage"/>
              <w:rFonts w:ascii="Arial" w:hAnsi="Arial" w:cs="Arial"/>
              <w:sz w:val="20"/>
            </w:rPr>
            <w:fldChar w:fldCharType="begin"/>
          </w:r>
          <w:r w:rsidR="007556BD">
            <w:rPr>
              <w:rStyle w:val="Numrodepage"/>
              <w:rFonts w:ascii="Arial" w:hAnsi="Arial" w:cs="Arial"/>
              <w:sz w:val="20"/>
            </w:rPr>
            <w:instrText xml:space="preserve"> = </w:instrText>
          </w:r>
          <w:r w:rsidR="007556BD">
            <w:rPr>
              <w:rStyle w:val="Numrodepage"/>
              <w:rFonts w:ascii="Arial" w:hAnsi="Arial" w:cs="Arial"/>
              <w:sz w:val="20"/>
            </w:rPr>
            <w:fldChar w:fldCharType="begin"/>
          </w:r>
          <w:r w:rsidR="007556BD">
            <w:rPr>
              <w:rStyle w:val="Numrodepage"/>
              <w:rFonts w:ascii="Arial" w:hAnsi="Arial" w:cs="Arial"/>
              <w:sz w:val="20"/>
            </w:rPr>
            <w:instrText xml:space="preserve"> SECTIONPAGES   \* MERGEFORMAT </w:instrText>
          </w:r>
          <w:r w:rsidR="007556BD">
            <w:rPr>
              <w:rStyle w:val="Numrodepage"/>
              <w:rFonts w:ascii="Arial" w:hAnsi="Arial" w:cs="Arial"/>
              <w:sz w:val="20"/>
            </w:rPr>
            <w:fldChar w:fldCharType="separate"/>
          </w:r>
          <w:r w:rsidR="00912D46">
            <w:rPr>
              <w:rStyle w:val="Numrodepage"/>
              <w:rFonts w:ascii="Arial" w:hAnsi="Arial" w:cs="Arial"/>
              <w:noProof/>
              <w:sz w:val="20"/>
            </w:rPr>
            <w:instrText>13</w:instrText>
          </w:r>
          <w:r w:rsidR="007556BD">
            <w:rPr>
              <w:rStyle w:val="Numrodepage"/>
              <w:rFonts w:ascii="Arial" w:hAnsi="Arial" w:cs="Arial"/>
              <w:sz w:val="20"/>
            </w:rPr>
            <w:fldChar w:fldCharType="end"/>
          </w:r>
          <w:r w:rsidR="007556BD">
            <w:rPr>
              <w:rStyle w:val="Numrodepage"/>
              <w:rFonts w:ascii="Arial" w:hAnsi="Arial" w:cs="Arial"/>
              <w:sz w:val="20"/>
            </w:rPr>
            <w:instrText xml:space="preserve"> + 1 </w:instrText>
          </w:r>
          <w:r w:rsidR="007556BD">
            <w:rPr>
              <w:rStyle w:val="Numrodepage"/>
              <w:rFonts w:ascii="Arial" w:hAnsi="Arial" w:cs="Arial"/>
              <w:sz w:val="20"/>
            </w:rPr>
            <w:fldChar w:fldCharType="separate"/>
          </w:r>
          <w:r w:rsidR="00912D46">
            <w:rPr>
              <w:rStyle w:val="Numrodepage"/>
              <w:rFonts w:ascii="Arial" w:hAnsi="Arial" w:cs="Arial"/>
              <w:noProof/>
              <w:sz w:val="20"/>
            </w:rPr>
            <w:t>14</w:t>
          </w:r>
          <w:r w:rsidR="007556BD">
            <w:rPr>
              <w:rStyle w:val="Numrodepage"/>
              <w:rFonts w:ascii="Arial" w:hAnsi="Arial" w:cs="Arial"/>
              <w:sz w:val="20"/>
            </w:rPr>
            <w:fldChar w:fldCharType="end"/>
          </w:r>
        </w:p>
      </w:tc>
    </w:tr>
  </w:tbl>
  <w:p w14:paraId="79002A9C" w14:textId="77777777" w:rsidR="00A04113" w:rsidRDefault="00A04113">
    <w:pPr>
      <w:pStyle w:val="En-tte"/>
      <w:rPr>
        <w:sz w:val="20"/>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1"/>
      <w:gridCol w:w="1869"/>
      <w:gridCol w:w="4772"/>
    </w:tblGrid>
    <w:tr w:rsidR="00A04113" w14:paraId="73A10456" w14:textId="77777777" w:rsidTr="00C05247">
      <w:trPr>
        <w:trHeight w:val="423"/>
      </w:trPr>
      <w:tc>
        <w:tcPr>
          <w:tcW w:w="14104" w:type="dxa"/>
          <w:gridSpan w:val="3"/>
          <w:vAlign w:val="center"/>
        </w:tcPr>
        <w:p w14:paraId="7867E8EA" w14:textId="77777777" w:rsidR="00A04113" w:rsidRDefault="006B73D3" w:rsidP="00C05247">
          <w:pPr>
            <w:pStyle w:val="En-tte"/>
            <w:jc w:val="center"/>
            <w:rPr>
              <w:rFonts w:ascii="Arial" w:hAnsi="Arial" w:cs="Arial"/>
              <w:b/>
              <w:bCs/>
              <w:i/>
              <w:iCs/>
              <w:sz w:val="16"/>
              <w:szCs w:val="16"/>
            </w:rPr>
          </w:pPr>
          <w:r>
            <w:rPr>
              <w:rFonts w:ascii="Arial" w:hAnsi="Arial" w:cs="Arial"/>
              <w:b/>
              <w:bCs/>
              <w:i/>
              <w:iCs/>
              <w:sz w:val="16"/>
              <w:szCs w:val="16"/>
            </w:rPr>
            <w:t>Miel wallon</w:t>
          </w:r>
        </w:p>
        <w:p w14:paraId="455F49DA" w14:textId="77777777" w:rsidR="00A04113" w:rsidRDefault="00A04113" w:rsidP="00C05247">
          <w:pPr>
            <w:pStyle w:val="En-tte"/>
            <w:jc w:val="center"/>
            <w:rPr>
              <w:rFonts w:ascii="Arial" w:hAnsi="Arial" w:cs="Arial"/>
              <w:sz w:val="16"/>
              <w:szCs w:val="16"/>
            </w:rPr>
          </w:pPr>
          <w:r>
            <w:rPr>
              <w:rFonts w:ascii="Arial" w:hAnsi="Arial" w:cs="Arial"/>
              <w:sz w:val="16"/>
              <w:szCs w:val="16"/>
            </w:rPr>
            <w:t>Indication géographique protégée (IGP)</w:t>
          </w:r>
        </w:p>
      </w:tc>
    </w:tr>
    <w:tr w:rsidR="00A04113" w14:paraId="707DA366" w14:textId="77777777" w:rsidTr="00C05247">
      <w:trPr>
        <w:trHeight w:val="401"/>
      </w:trPr>
      <w:tc>
        <w:tcPr>
          <w:tcW w:w="14104" w:type="dxa"/>
          <w:gridSpan w:val="3"/>
          <w:vAlign w:val="center"/>
        </w:tcPr>
        <w:p w14:paraId="033056C6" w14:textId="77777777" w:rsidR="00A04113" w:rsidRDefault="00A04113" w:rsidP="00C05247">
          <w:pPr>
            <w:pStyle w:val="En-tte"/>
            <w:jc w:val="center"/>
            <w:rPr>
              <w:rFonts w:ascii="Arial" w:hAnsi="Arial" w:cs="Arial"/>
              <w:sz w:val="16"/>
              <w:szCs w:val="16"/>
            </w:rPr>
          </w:pPr>
          <w:r>
            <w:rPr>
              <w:rFonts w:ascii="Arial" w:hAnsi="Arial" w:cs="Arial"/>
              <w:sz w:val="16"/>
              <w:szCs w:val="16"/>
            </w:rPr>
            <w:t>Cahier des charges techniques</w:t>
          </w:r>
        </w:p>
      </w:tc>
    </w:tr>
    <w:tr w:rsidR="00A04113" w14:paraId="61315C72" w14:textId="77777777" w:rsidTr="00C05247">
      <w:trPr>
        <w:trHeight w:val="420"/>
      </w:trPr>
      <w:tc>
        <w:tcPr>
          <w:tcW w:w="3706" w:type="dxa"/>
          <w:vAlign w:val="center"/>
        </w:tcPr>
        <w:p w14:paraId="1EF2661D" w14:textId="77777777" w:rsidR="00A04113" w:rsidRDefault="00A04113" w:rsidP="00C05247">
          <w:pPr>
            <w:pStyle w:val="En-tte"/>
            <w:jc w:val="center"/>
            <w:rPr>
              <w:rFonts w:ascii="Arial" w:hAnsi="Arial" w:cs="Arial"/>
              <w:sz w:val="16"/>
              <w:szCs w:val="16"/>
            </w:rPr>
          </w:pPr>
          <w:proofErr w:type="spellStart"/>
          <w:r>
            <w:rPr>
              <w:rFonts w:ascii="Arial" w:hAnsi="Arial" w:cs="Arial"/>
              <w:sz w:val="16"/>
              <w:szCs w:val="16"/>
            </w:rPr>
            <w:t>Promiel</w:t>
          </w:r>
          <w:proofErr w:type="spellEnd"/>
          <w:r>
            <w:rPr>
              <w:rFonts w:ascii="Arial" w:hAnsi="Arial" w:cs="Arial"/>
              <w:sz w:val="16"/>
              <w:szCs w:val="16"/>
            </w:rPr>
            <w:t xml:space="preserve"> </w:t>
          </w:r>
          <w:proofErr w:type="spellStart"/>
          <w:r>
            <w:rPr>
              <w:rFonts w:ascii="Arial" w:hAnsi="Arial" w:cs="Arial"/>
              <w:sz w:val="16"/>
              <w:szCs w:val="16"/>
            </w:rPr>
            <w:t>a.s.b.l</w:t>
          </w:r>
          <w:proofErr w:type="spellEnd"/>
          <w:r>
            <w:rPr>
              <w:rFonts w:ascii="Arial" w:hAnsi="Arial" w:cs="Arial"/>
              <w:sz w:val="16"/>
              <w:szCs w:val="16"/>
            </w:rPr>
            <w:t xml:space="preserve">. </w:t>
          </w:r>
        </w:p>
      </w:tc>
      <w:tc>
        <w:tcPr>
          <w:tcW w:w="2601" w:type="dxa"/>
          <w:vAlign w:val="center"/>
        </w:tcPr>
        <w:p w14:paraId="544419DC" w14:textId="77777777" w:rsidR="00A04113" w:rsidRDefault="00A04113" w:rsidP="00C05247">
          <w:pPr>
            <w:pStyle w:val="En-tte"/>
            <w:jc w:val="center"/>
            <w:rPr>
              <w:rFonts w:ascii="Arial" w:hAnsi="Arial" w:cs="Arial"/>
              <w:sz w:val="16"/>
              <w:szCs w:val="16"/>
            </w:rPr>
          </w:pPr>
          <w:r>
            <w:rPr>
              <w:rFonts w:ascii="Arial" w:hAnsi="Arial" w:cs="Arial"/>
              <w:sz w:val="16"/>
              <w:szCs w:val="16"/>
            </w:rPr>
            <w:t>Version 1 - Novembre 2013</w:t>
          </w:r>
        </w:p>
      </w:tc>
      <w:tc>
        <w:tcPr>
          <w:tcW w:w="7797" w:type="dxa"/>
          <w:vAlign w:val="center"/>
        </w:tcPr>
        <w:p w14:paraId="53A0F705" w14:textId="77777777" w:rsidR="00A04113" w:rsidRDefault="00A04113" w:rsidP="00C05247">
          <w:pPr>
            <w:pStyle w:val="En-tte"/>
            <w:jc w:val="right"/>
            <w:rPr>
              <w:rStyle w:val="Numrodepage"/>
              <w:rFonts w:ascii="Arial" w:hAnsi="Arial" w:cs="Arial"/>
              <w:sz w:val="16"/>
              <w:szCs w:val="16"/>
            </w:rPr>
          </w:pPr>
          <w:r>
            <w:rPr>
              <w:rStyle w:val="Numrodepage"/>
              <w:rFonts w:ascii="Arial" w:hAnsi="Arial" w:cs="Arial"/>
              <w:sz w:val="16"/>
              <w:szCs w:val="16"/>
            </w:rPr>
            <w:t>Annexe 3- Page 1/3</w:t>
          </w:r>
        </w:p>
      </w:tc>
    </w:tr>
  </w:tbl>
  <w:p w14:paraId="3DB47541" w14:textId="77777777" w:rsidR="00A04113" w:rsidRDefault="00A04113">
    <w:pPr>
      <w:pStyle w:val="En-tt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0"/>
      <w:gridCol w:w="5220"/>
      <w:gridCol w:w="3082"/>
    </w:tblGrid>
    <w:tr w:rsidR="00A04113" w:rsidRPr="003B66B4" w14:paraId="2DEDE2CF" w14:textId="77777777" w:rsidTr="00C01669">
      <w:trPr>
        <w:trHeight w:val="567"/>
        <w:jc w:val="center"/>
      </w:trPr>
      <w:tc>
        <w:tcPr>
          <w:tcW w:w="13992" w:type="dxa"/>
          <w:gridSpan w:val="3"/>
          <w:vAlign w:val="center"/>
        </w:tcPr>
        <w:p w14:paraId="43BFB7F8" w14:textId="77777777" w:rsidR="00A04113" w:rsidRPr="003B66B4" w:rsidRDefault="006B73D3" w:rsidP="00C05247">
          <w:pPr>
            <w:pStyle w:val="En-tte"/>
            <w:jc w:val="center"/>
            <w:rPr>
              <w:rFonts w:ascii="Arial" w:hAnsi="Arial" w:cs="Arial"/>
              <w:b/>
              <w:bCs/>
              <w:i/>
              <w:iCs/>
              <w:sz w:val="20"/>
            </w:rPr>
          </w:pPr>
          <w:r>
            <w:rPr>
              <w:rFonts w:ascii="Arial" w:hAnsi="Arial" w:cs="Arial"/>
              <w:b/>
              <w:bCs/>
              <w:i/>
              <w:iCs/>
              <w:sz w:val="20"/>
            </w:rPr>
            <w:t>Miel wallon</w:t>
          </w:r>
        </w:p>
        <w:p w14:paraId="2D01823B" w14:textId="77777777" w:rsidR="00A04113" w:rsidRPr="003B66B4" w:rsidRDefault="00A04113" w:rsidP="00C05247">
          <w:pPr>
            <w:pStyle w:val="En-tte"/>
            <w:jc w:val="center"/>
            <w:rPr>
              <w:rFonts w:ascii="Arial" w:hAnsi="Arial" w:cs="Arial"/>
              <w:sz w:val="20"/>
            </w:rPr>
          </w:pPr>
          <w:r w:rsidRPr="003B66B4">
            <w:rPr>
              <w:rFonts w:ascii="Arial" w:hAnsi="Arial" w:cs="Arial"/>
              <w:sz w:val="20"/>
            </w:rPr>
            <w:t>Indication géographique protégée (IGP)</w:t>
          </w:r>
        </w:p>
      </w:tc>
    </w:tr>
    <w:tr w:rsidR="00A04113" w:rsidRPr="003B66B4" w14:paraId="467A3731" w14:textId="77777777" w:rsidTr="00C01669">
      <w:trPr>
        <w:trHeight w:val="425"/>
        <w:jc w:val="center"/>
      </w:trPr>
      <w:tc>
        <w:tcPr>
          <w:tcW w:w="13992" w:type="dxa"/>
          <w:gridSpan w:val="3"/>
          <w:vAlign w:val="center"/>
        </w:tcPr>
        <w:p w14:paraId="1A22DCB8" w14:textId="454B134F" w:rsidR="00A04113" w:rsidRPr="003B66B4" w:rsidRDefault="00A04113" w:rsidP="003B66B4">
          <w:pPr>
            <w:pStyle w:val="En-tte"/>
            <w:jc w:val="center"/>
            <w:rPr>
              <w:rFonts w:ascii="Arial" w:hAnsi="Arial" w:cs="Arial"/>
              <w:sz w:val="20"/>
            </w:rPr>
          </w:pPr>
          <w:r w:rsidRPr="003B66B4">
            <w:rPr>
              <w:rFonts w:ascii="Arial" w:hAnsi="Arial" w:cs="Arial"/>
              <w:sz w:val="20"/>
            </w:rPr>
            <w:t xml:space="preserve">Cahier </w:t>
          </w:r>
          <w:r>
            <w:rPr>
              <w:rFonts w:ascii="Arial" w:hAnsi="Arial" w:cs="Arial"/>
              <w:sz w:val="20"/>
            </w:rPr>
            <w:t>technique</w:t>
          </w:r>
          <w:r w:rsidRPr="003B66B4">
            <w:rPr>
              <w:rFonts w:ascii="Arial" w:hAnsi="Arial" w:cs="Arial"/>
              <w:sz w:val="20"/>
            </w:rPr>
            <w:t xml:space="preserve"> des charges</w:t>
          </w:r>
        </w:p>
      </w:tc>
    </w:tr>
    <w:tr w:rsidR="00A04113" w:rsidRPr="003B66B4" w14:paraId="266D10A1" w14:textId="77777777" w:rsidTr="00C01669">
      <w:trPr>
        <w:trHeight w:val="567"/>
        <w:jc w:val="center"/>
      </w:trPr>
      <w:tc>
        <w:tcPr>
          <w:tcW w:w="5690" w:type="dxa"/>
          <w:vAlign w:val="center"/>
        </w:tcPr>
        <w:p w14:paraId="59A41D0E" w14:textId="77777777" w:rsidR="00A04113" w:rsidRPr="003B66B4" w:rsidRDefault="00A16714" w:rsidP="00C05247">
          <w:pPr>
            <w:pStyle w:val="En-tte"/>
            <w:jc w:val="center"/>
            <w:rPr>
              <w:rFonts w:ascii="Arial" w:hAnsi="Arial" w:cs="Arial"/>
              <w:sz w:val="20"/>
            </w:rPr>
          </w:pPr>
          <w:r w:rsidRPr="00D516D6">
            <w:rPr>
              <w:rFonts w:ascii="Arial" w:hAnsi="Arial" w:cs="Arial"/>
              <w:sz w:val="20"/>
              <w:lang w:val="fr-BE"/>
            </w:rPr>
            <w:t xml:space="preserve">Association d’Usage et de Défense des Miels de Belgique, de Qualité, analysés et certifiés </w:t>
          </w:r>
          <w:r>
            <w:rPr>
              <w:rFonts w:ascii="Arial" w:hAnsi="Arial" w:cs="Arial"/>
              <w:sz w:val="20"/>
            </w:rPr>
            <w:t>(</w:t>
          </w:r>
          <w:r w:rsidR="00361641" w:rsidRPr="003B66B4">
            <w:rPr>
              <w:rFonts w:ascii="Arial" w:hAnsi="Arial" w:cs="Arial"/>
              <w:sz w:val="20"/>
            </w:rPr>
            <w:t>PROMIEL</w:t>
          </w:r>
          <w:r w:rsidR="00385B46">
            <w:rPr>
              <w:rFonts w:ascii="Arial" w:hAnsi="Arial" w:cs="Arial"/>
              <w:sz w:val="20"/>
            </w:rPr>
            <w:t xml:space="preserve"> ASBL</w:t>
          </w:r>
          <w:r>
            <w:rPr>
              <w:rFonts w:ascii="Arial" w:hAnsi="Arial" w:cs="Arial"/>
              <w:sz w:val="20"/>
            </w:rPr>
            <w:t>)</w:t>
          </w:r>
        </w:p>
      </w:tc>
      <w:tc>
        <w:tcPr>
          <w:tcW w:w="5220" w:type="dxa"/>
          <w:vAlign w:val="center"/>
        </w:tcPr>
        <w:p w14:paraId="07FB7C27" w14:textId="543D4A14" w:rsidR="00A04113" w:rsidRPr="003B66B4" w:rsidRDefault="00A04113" w:rsidP="0088710E">
          <w:pPr>
            <w:pStyle w:val="En-tte"/>
            <w:jc w:val="center"/>
            <w:rPr>
              <w:rFonts w:ascii="Arial" w:hAnsi="Arial" w:cs="Arial"/>
              <w:sz w:val="20"/>
            </w:rPr>
          </w:pPr>
          <w:r w:rsidRPr="003B66B4">
            <w:rPr>
              <w:rFonts w:ascii="Arial" w:hAnsi="Arial" w:cs="Arial"/>
              <w:sz w:val="20"/>
            </w:rPr>
            <w:t xml:space="preserve">Version </w:t>
          </w:r>
          <w:r w:rsidR="008C3E17">
            <w:rPr>
              <w:rFonts w:ascii="Arial" w:hAnsi="Arial" w:cs="Arial"/>
              <w:sz w:val="20"/>
            </w:rPr>
            <w:t>1</w:t>
          </w:r>
          <w:r w:rsidR="00D96C4F">
            <w:rPr>
              <w:rFonts w:ascii="Arial" w:hAnsi="Arial" w:cs="Arial"/>
              <w:sz w:val="20"/>
            </w:rPr>
            <w:t>3</w:t>
          </w:r>
          <w:r w:rsidR="00361641" w:rsidRPr="003B66B4">
            <w:rPr>
              <w:rFonts w:ascii="Arial" w:hAnsi="Arial" w:cs="Arial"/>
              <w:sz w:val="20"/>
            </w:rPr>
            <w:t xml:space="preserve"> </w:t>
          </w:r>
          <w:r w:rsidR="003305F7">
            <w:rPr>
              <w:rFonts w:ascii="Arial" w:hAnsi="Arial" w:cs="Arial"/>
              <w:sz w:val="20"/>
            </w:rPr>
            <w:t>-</w:t>
          </w:r>
          <w:r w:rsidRPr="003B66B4">
            <w:rPr>
              <w:rFonts w:ascii="Arial" w:hAnsi="Arial" w:cs="Arial"/>
              <w:sz w:val="20"/>
            </w:rPr>
            <w:t xml:space="preserve"> </w:t>
          </w:r>
          <w:r w:rsidR="00821FBE">
            <w:rPr>
              <w:rFonts w:ascii="Arial" w:hAnsi="Arial" w:cs="Arial"/>
              <w:sz w:val="20"/>
            </w:rPr>
            <w:t>Mai</w:t>
          </w:r>
          <w:r w:rsidR="008C3E17">
            <w:rPr>
              <w:rFonts w:ascii="Arial" w:hAnsi="Arial" w:cs="Arial"/>
              <w:sz w:val="20"/>
            </w:rPr>
            <w:t> 2024</w:t>
          </w:r>
        </w:p>
      </w:tc>
      <w:tc>
        <w:tcPr>
          <w:tcW w:w="3082" w:type="dxa"/>
          <w:vAlign w:val="center"/>
        </w:tcPr>
        <w:p w14:paraId="55D6A461" w14:textId="1905DA35" w:rsidR="00A04113" w:rsidRPr="003B66B4" w:rsidRDefault="00A04113" w:rsidP="00125352">
          <w:pPr>
            <w:pStyle w:val="En-tte"/>
            <w:jc w:val="center"/>
            <w:rPr>
              <w:rStyle w:val="Numrodepage"/>
              <w:rFonts w:ascii="Arial" w:hAnsi="Arial" w:cs="Arial"/>
              <w:sz w:val="20"/>
            </w:rPr>
          </w:pPr>
          <w:r w:rsidRPr="003B66B4">
            <w:rPr>
              <w:rStyle w:val="Numrodepage"/>
              <w:rFonts w:ascii="Arial" w:hAnsi="Arial" w:cs="Arial"/>
              <w:sz w:val="20"/>
            </w:rPr>
            <w:t>Annexe 1</w:t>
          </w:r>
          <w:r w:rsidR="008E3801">
            <w:rPr>
              <w:rStyle w:val="Numrodepage"/>
              <w:rFonts w:ascii="Arial" w:hAnsi="Arial" w:cs="Arial"/>
              <w:sz w:val="20"/>
            </w:rPr>
            <w:t xml:space="preserve"> - </w:t>
          </w:r>
          <w:r w:rsidRPr="003B66B4">
            <w:rPr>
              <w:rStyle w:val="Numrodepage"/>
              <w:rFonts w:ascii="Arial" w:hAnsi="Arial" w:cs="Arial"/>
              <w:sz w:val="20"/>
            </w:rPr>
            <w:t xml:space="preserve">Page </w:t>
          </w:r>
          <w:r w:rsidRPr="003B66B4">
            <w:rPr>
              <w:rStyle w:val="Numrodepage"/>
              <w:rFonts w:ascii="Arial" w:hAnsi="Arial" w:cs="Arial"/>
              <w:sz w:val="20"/>
            </w:rPr>
            <w:fldChar w:fldCharType="begin"/>
          </w:r>
          <w:r w:rsidRPr="003B66B4">
            <w:rPr>
              <w:rStyle w:val="Numrodepage"/>
              <w:rFonts w:ascii="Arial" w:hAnsi="Arial" w:cs="Arial"/>
              <w:sz w:val="20"/>
            </w:rPr>
            <w:instrText xml:space="preserve"> PAGE   \* MERGEFORMAT </w:instrText>
          </w:r>
          <w:r w:rsidRPr="003B66B4">
            <w:rPr>
              <w:rStyle w:val="Numrodepage"/>
              <w:rFonts w:ascii="Arial" w:hAnsi="Arial" w:cs="Arial"/>
              <w:sz w:val="20"/>
            </w:rPr>
            <w:fldChar w:fldCharType="separate"/>
          </w:r>
          <w:r w:rsidR="002823B3">
            <w:rPr>
              <w:rStyle w:val="Numrodepage"/>
              <w:rFonts w:ascii="Arial" w:hAnsi="Arial" w:cs="Arial"/>
              <w:noProof/>
              <w:sz w:val="20"/>
            </w:rPr>
            <w:t>2</w:t>
          </w:r>
          <w:r w:rsidRPr="003B66B4">
            <w:rPr>
              <w:rStyle w:val="Numrodepage"/>
              <w:rFonts w:ascii="Arial" w:hAnsi="Arial" w:cs="Arial"/>
              <w:sz w:val="20"/>
            </w:rPr>
            <w:fldChar w:fldCharType="end"/>
          </w:r>
          <w:r w:rsidRPr="003B66B4">
            <w:rPr>
              <w:rStyle w:val="Numrodepage"/>
              <w:rFonts w:ascii="Arial" w:hAnsi="Arial" w:cs="Arial"/>
              <w:sz w:val="20"/>
            </w:rPr>
            <w:t>/</w:t>
          </w:r>
          <w:r w:rsidR="008C0364">
            <w:rPr>
              <w:rStyle w:val="Numrodepage"/>
              <w:rFonts w:ascii="Arial" w:hAnsi="Arial" w:cs="Arial"/>
              <w:sz w:val="20"/>
            </w:rPr>
            <w:fldChar w:fldCharType="begin"/>
          </w:r>
          <w:r w:rsidR="008C0364">
            <w:rPr>
              <w:rStyle w:val="Numrodepage"/>
              <w:rFonts w:ascii="Arial" w:hAnsi="Arial" w:cs="Arial"/>
              <w:sz w:val="20"/>
            </w:rPr>
            <w:instrText xml:space="preserve"> SECTIONPAGES   \* MERGEFORMAT </w:instrText>
          </w:r>
          <w:r w:rsidR="008C0364">
            <w:rPr>
              <w:rStyle w:val="Numrodepage"/>
              <w:rFonts w:ascii="Arial" w:hAnsi="Arial" w:cs="Arial"/>
              <w:sz w:val="20"/>
            </w:rPr>
            <w:fldChar w:fldCharType="separate"/>
          </w:r>
          <w:r w:rsidR="00912D46">
            <w:rPr>
              <w:rStyle w:val="Numrodepage"/>
              <w:rFonts w:ascii="Arial" w:hAnsi="Arial" w:cs="Arial"/>
              <w:noProof/>
              <w:sz w:val="20"/>
            </w:rPr>
            <w:t>3</w:t>
          </w:r>
          <w:r w:rsidR="008C0364">
            <w:rPr>
              <w:rStyle w:val="Numrodepage"/>
              <w:rFonts w:ascii="Arial" w:hAnsi="Arial" w:cs="Arial"/>
              <w:sz w:val="20"/>
            </w:rPr>
            <w:fldChar w:fldCharType="end"/>
          </w:r>
        </w:p>
      </w:tc>
    </w:tr>
  </w:tbl>
  <w:p w14:paraId="4123BFD6" w14:textId="77777777" w:rsidR="00A04113" w:rsidRDefault="00A0411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4"/>
      <w:gridCol w:w="2237"/>
      <w:gridCol w:w="1469"/>
    </w:tblGrid>
    <w:tr w:rsidR="00A04113" w:rsidRPr="003B66B4" w14:paraId="5B03D4B2" w14:textId="77777777" w:rsidTr="00F974FC">
      <w:trPr>
        <w:trHeight w:val="567"/>
        <w:jc w:val="center"/>
      </w:trPr>
      <w:tc>
        <w:tcPr>
          <w:tcW w:w="9210" w:type="dxa"/>
          <w:gridSpan w:val="3"/>
          <w:vAlign w:val="center"/>
        </w:tcPr>
        <w:p w14:paraId="697E819D" w14:textId="77777777" w:rsidR="00A04113" w:rsidRPr="003B66B4" w:rsidRDefault="006B73D3" w:rsidP="00C05247">
          <w:pPr>
            <w:pStyle w:val="En-tte"/>
            <w:jc w:val="center"/>
            <w:rPr>
              <w:rFonts w:ascii="Arial" w:hAnsi="Arial" w:cs="Arial"/>
              <w:b/>
              <w:bCs/>
              <w:i/>
              <w:iCs/>
              <w:sz w:val="20"/>
            </w:rPr>
          </w:pPr>
          <w:r>
            <w:rPr>
              <w:rFonts w:ascii="Arial" w:hAnsi="Arial" w:cs="Arial"/>
              <w:b/>
              <w:bCs/>
              <w:i/>
              <w:iCs/>
              <w:sz w:val="20"/>
            </w:rPr>
            <w:t>Miel wallon</w:t>
          </w:r>
        </w:p>
        <w:p w14:paraId="353F5DF2" w14:textId="77777777" w:rsidR="00A04113" w:rsidRPr="003B66B4" w:rsidRDefault="00A04113" w:rsidP="00C05247">
          <w:pPr>
            <w:pStyle w:val="En-tte"/>
            <w:jc w:val="center"/>
            <w:rPr>
              <w:rFonts w:ascii="Arial" w:hAnsi="Arial" w:cs="Arial"/>
              <w:sz w:val="20"/>
            </w:rPr>
          </w:pPr>
          <w:r w:rsidRPr="003B66B4">
            <w:rPr>
              <w:rFonts w:ascii="Arial" w:hAnsi="Arial" w:cs="Arial"/>
              <w:sz w:val="20"/>
            </w:rPr>
            <w:t>Indication géographique protégée (IGP)</w:t>
          </w:r>
        </w:p>
      </w:tc>
    </w:tr>
    <w:tr w:rsidR="00A04113" w:rsidRPr="003B66B4" w14:paraId="4BF687C2" w14:textId="77777777" w:rsidTr="00F974FC">
      <w:trPr>
        <w:trHeight w:val="425"/>
        <w:jc w:val="center"/>
      </w:trPr>
      <w:tc>
        <w:tcPr>
          <w:tcW w:w="9210" w:type="dxa"/>
          <w:gridSpan w:val="3"/>
          <w:vAlign w:val="center"/>
        </w:tcPr>
        <w:p w14:paraId="3D038AF4" w14:textId="326357C3" w:rsidR="00A04113" w:rsidRPr="003B66B4" w:rsidRDefault="00A04113" w:rsidP="00C05247">
          <w:pPr>
            <w:pStyle w:val="En-tte"/>
            <w:jc w:val="center"/>
            <w:rPr>
              <w:rFonts w:ascii="Arial" w:hAnsi="Arial" w:cs="Arial"/>
              <w:sz w:val="20"/>
            </w:rPr>
          </w:pPr>
          <w:r w:rsidRPr="003B66B4">
            <w:rPr>
              <w:rFonts w:ascii="Arial" w:hAnsi="Arial" w:cs="Arial"/>
              <w:sz w:val="20"/>
            </w:rPr>
            <w:t>Cahier technique des charges</w:t>
          </w:r>
        </w:p>
      </w:tc>
    </w:tr>
    <w:tr w:rsidR="00A04113" w:rsidRPr="003B66B4" w14:paraId="2535DFC6" w14:textId="77777777" w:rsidTr="00F974FC">
      <w:trPr>
        <w:trHeight w:val="567"/>
        <w:jc w:val="center"/>
      </w:trPr>
      <w:tc>
        <w:tcPr>
          <w:tcW w:w="5457" w:type="dxa"/>
          <w:vAlign w:val="center"/>
        </w:tcPr>
        <w:p w14:paraId="4BC30481" w14:textId="77777777" w:rsidR="00A04113" w:rsidRPr="003B66B4" w:rsidRDefault="00916FF7" w:rsidP="00C05247">
          <w:pPr>
            <w:pStyle w:val="En-tte"/>
            <w:jc w:val="center"/>
            <w:rPr>
              <w:rFonts w:ascii="Arial" w:hAnsi="Arial" w:cs="Arial"/>
              <w:sz w:val="20"/>
            </w:rPr>
          </w:pPr>
          <w:r w:rsidRPr="00D516D6">
            <w:rPr>
              <w:rFonts w:ascii="Arial" w:hAnsi="Arial" w:cs="Arial"/>
              <w:sz w:val="20"/>
              <w:lang w:val="fr-BE"/>
            </w:rPr>
            <w:t xml:space="preserve">Association d’Usage et de Défense des Miels de Belgique, de Qualité, analysés et certifiés </w:t>
          </w:r>
          <w:r>
            <w:rPr>
              <w:rFonts w:ascii="Arial" w:hAnsi="Arial" w:cs="Arial"/>
              <w:sz w:val="20"/>
            </w:rPr>
            <w:t>(</w:t>
          </w:r>
          <w:r w:rsidR="00361641" w:rsidRPr="003B66B4">
            <w:rPr>
              <w:rFonts w:ascii="Arial" w:hAnsi="Arial" w:cs="Arial"/>
              <w:sz w:val="20"/>
            </w:rPr>
            <w:t>PROMIEL</w:t>
          </w:r>
          <w:r w:rsidR="00D103B1">
            <w:rPr>
              <w:rFonts w:ascii="Arial" w:hAnsi="Arial" w:cs="Arial"/>
              <w:sz w:val="20"/>
            </w:rPr>
            <w:t xml:space="preserve"> ASBL</w:t>
          </w:r>
          <w:r>
            <w:rPr>
              <w:rFonts w:ascii="Arial" w:hAnsi="Arial" w:cs="Arial"/>
              <w:sz w:val="20"/>
            </w:rPr>
            <w:t>)</w:t>
          </w:r>
          <w:r w:rsidR="00A04113" w:rsidRPr="003B66B4">
            <w:rPr>
              <w:rFonts w:ascii="Arial" w:hAnsi="Arial" w:cs="Arial"/>
              <w:sz w:val="20"/>
            </w:rPr>
            <w:t xml:space="preserve"> </w:t>
          </w:r>
        </w:p>
      </w:tc>
      <w:tc>
        <w:tcPr>
          <w:tcW w:w="2268" w:type="dxa"/>
          <w:vAlign w:val="center"/>
        </w:tcPr>
        <w:p w14:paraId="13909957" w14:textId="6D2F6307" w:rsidR="00A04113" w:rsidRPr="003B66B4" w:rsidRDefault="00A04113" w:rsidP="0088710E">
          <w:pPr>
            <w:pStyle w:val="En-tte"/>
            <w:jc w:val="center"/>
            <w:rPr>
              <w:rFonts w:ascii="Arial" w:hAnsi="Arial" w:cs="Arial"/>
              <w:sz w:val="20"/>
            </w:rPr>
          </w:pPr>
          <w:r w:rsidRPr="003B66B4">
            <w:rPr>
              <w:rFonts w:ascii="Arial" w:hAnsi="Arial" w:cs="Arial"/>
              <w:sz w:val="20"/>
            </w:rPr>
            <w:t xml:space="preserve">Version </w:t>
          </w:r>
          <w:r w:rsidR="00B70B0B">
            <w:rPr>
              <w:rFonts w:ascii="Arial" w:hAnsi="Arial" w:cs="Arial"/>
              <w:sz w:val="20"/>
            </w:rPr>
            <w:t>1</w:t>
          </w:r>
          <w:r w:rsidR="00D96C4F">
            <w:rPr>
              <w:rFonts w:ascii="Arial" w:hAnsi="Arial" w:cs="Arial"/>
              <w:sz w:val="20"/>
            </w:rPr>
            <w:t>3</w:t>
          </w:r>
          <w:r w:rsidR="00361641" w:rsidRPr="003B66B4">
            <w:rPr>
              <w:rFonts w:ascii="Arial" w:hAnsi="Arial" w:cs="Arial"/>
              <w:sz w:val="20"/>
            </w:rPr>
            <w:t xml:space="preserve"> </w:t>
          </w:r>
          <w:r w:rsidR="000422E8">
            <w:rPr>
              <w:rFonts w:ascii="Arial" w:hAnsi="Arial" w:cs="Arial"/>
              <w:sz w:val="20"/>
            </w:rPr>
            <w:t>-</w:t>
          </w:r>
          <w:r w:rsidR="00361641" w:rsidRPr="003B66B4">
            <w:rPr>
              <w:rFonts w:ascii="Arial" w:hAnsi="Arial" w:cs="Arial"/>
              <w:sz w:val="20"/>
            </w:rPr>
            <w:t xml:space="preserve"> </w:t>
          </w:r>
          <w:r w:rsidR="00821FBE">
            <w:rPr>
              <w:rFonts w:ascii="Arial" w:hAnsi="Arial" w:cs="Arial"/>
              <w:sz w:val="20"/>
            </w:rPr>
            <w:t>Mai</w:t>
          </w:r>
          <w:r w:rsidR="008C3E17">
            <w:rPr>
              <w:rFonts w:ascii="Arial" w:hAnsi="Arial" w:cs="Arial"/>
              <w:sz w:val="20"/>
            </w:rPr>
            <w:t> 2024</w:t>
          </w:r>
        </w:p>
      </w:tc>
      <w:tc>
        <w:tcPr>
          <w:tcW w:w="1485" w:type="dxa"/>
          <w:vAlign w:val="center"/>
        </w:tcPr>
        <w:p w14:paraId="2D57553B" w14:textId="27190692" w:rsidR="00B06BAD" w:rsidRDefault="00A04113" w:rsidP="00125352">
          <w:pPr>
            <w:pStyle w:val="En-tte"/>
            <w:jc w:val="center"/>
            <w:rPr>
              <w:rStyle w:val="Numrodepage"/>
              <w:rFonts w:ascii="Arial" w:hAnsi="Arial" w:cs="Arial"/>
              <w:sz w:val="20"/>
            </w:rPr>
          </w:pPr>
          <w:r w:rsidRPr="003B66B4">
            <w:rPr>
              <w:rStyle w:val="Numrodepage"/>
              <w:rFonts w:ascii="Arial" w:hAnsi="Arial" w:cs="Arial"/>
              <w:sz w:val="20"/>
            </w:rPr>
            <w:t>Annexe 2</w:t>
          </w:r>
        </w:p>
        <w:p w14:paraId="0A6D7BDF" w14:textId="2581FAE6" w:rsidR="00A04113" w:rsidRPr="003B66B4" w:rsidRDefault="00A04113" w:rsidP="00125352">
          <w:pPr>
            <w:pStyle w:val="En-tte"/>
            <w:jc w:val="center"/>
            <w:rPr>
              <w:rStyle w:val="Numrodepage"/>
              <w:rFonts w:ascii="Arial" w:hAnsi="Arial" w:cs="Arial"/>
              <w:sz w:val="20"/>
            </w:rPr>
          </w:pPr>
          <w:r w:rsidRPr="003B66B4">
            <w:rPr>
              <w:rStyle w:val="Numrodepage"/>
              <w:rFonts w:ascii="Arial" w:hAnsi="Arial" w:cs="Arial"/>
              <w:sz w:val="20"/>
            </w:rPr>
            <w:t>Page 1/</w:t>
          </w:r>
          <w:bookmarkStart w:id="29" w:name="_Hlk136415188"/>
          <w:r w:rsidRPr="003B66B4">
            <w:rPr>
              <w:rStyle w:val="Numrodepage"/>
              <w:rFonts w:ascii="Arial" w:hAnsi="Arial" w:cs="Arial"/>
              <w:sz w:val="20"/>
            </w:rPr>
            <w:t>1</w:t>
          </w:r>
          <w:bookmarkEnd w:id="29"/>
        </w:p>
      </w:tc>
    </w:tr>
  </w:tbl>
  <w:p w14:paraId="1ED66687" w14:textId="77777777" w:rsidR="00A04113" w:rsidRDefault="00A0411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0"/>
      <w:gridCol w:w="3375"/>
      <w:gridCol w:w="1997"/>
    </w:tblGrid>
    <w:tr w:rsidR="008C0364" w14:paraId="3C80C2F9" w14:textId="77777777" w:rsidTr="006C7CD6">
      <w:trPr>
        <w:trHeight w:val="567"/>
        <w:jc w:val="center"/>
      </w:trPr>
      <w:tc>
        <w:tcPr>
          <w:tcW w:w="5000" w:type="pct"/>
          <w:gridSpan w:val="3"/>
          <w:vAlign w:val="center"/>
        </w:tcPr>
        <w:p w14:paraId="77875883" w14:textId="77777777" w:rsidR="006D3FAB" w:rsidRPr="003B66B4" w:rsidRDefault="006B73D3" w:rsidP="00C05247">
          <w:pPr>
            <w:pStyle w:val="En-tte"/>
            <w:jc w:val="center"/>
            <w:rPr>
              <w:rFonts w:ascii="Arial" w:hAnsi="Arial" w:cs="Arial"/>
              <w:b/>
              <w:bCs/>
              <w:i/>
              <w:iCs/>
              <w:sz w:val="20"/>
            </w:rPr>
          </w:pPr>
          <w:r>
            <w:rPr>
              <w:rFonts w:ascii="Arial" w:hAnsi="Arial" w:cs="Arial"/>
              <w:b/>
              <w:bCs/>
              <w:i/>
              <w:iCs/>
              <w:sz w:val="20"/>
            </w:rPr>
            <w:t>Miel wallon</w:t>
          </w:r>
        </w:p>
        <w:p w14:paraId="1E5BA2C9" w14:textId="77777777" w:rsidR="006D3FAB" w:rsidRPr="003B66B4" w:rsidRDefault="006D3FAB" w:rsidP="00C05247">
          <w:pPr>
            <w:pStyle w:val="En-tte"/>
            <w:jc w:val="center"/>
            <w:rPr>
              <w:rFonts w:ascii="Arial" w:hAnsi="Arial" w:cs="Arial"/>
              <w:sz w:val="20"/>
            </w:rPr>
          </w:pPr>
          <w:r w:rsidRPr="003B66B4">
            <w:rPr>
              <w:rFonts w:ascii="Arial" w:hAnsi="Arial" w:cs="Arial"/>
              <w:sz w:val="20"/>
            </w:rPr>
            <w:t>Indication géographique protégée (IGP)</w:t>
          </w:r>
        </w:p>
      </w:tc>
    </w:tr>
    <w:tr w:rsidR="008C0364" w14:paraId="3E7AD6CA" w14:textId="77777777" w:rsidTr="006C7CD6">
      <w:trPr>
        <w:trHeight w:val="425"/>
        <w:jc w:val="center"/>
      </w:trPr>
      <w:tc>
        <w:tcPr>
          <w:tcW w:w="5000" w:type="pct"/>
          <w:gridSpan w:val="3"/>
          <w:tcBorders>
            <w:bottom w:val="single" w:sz="4" w:space="0" w:color="auto"/>
          </w:tcBorders>
          <w:vAlign w:val="center"/>
        </w:tcPr>
        <w:p w14:paraId="32C4AF03" w14:textId="07EF86AD" w:rsidR="006D3FAB" w:rsidRPr="003B66B4" w:rsidRDefault="006D3FAB" w:rsidP="00C05247">
          <w:pPr>
            <w:pStyle w:val="En-tte"/>
            <w:jc w:val="center"/>
            <w:rPr>
              <w:rFonts w:ascii="Arial" w:hAnsi="Arial" w:cs="Arial"/>
              <w:sz w:val="20"/>
            </w:rPr>
          </w:pPr>
          <w:r w:rsidRPr="003B66B4">
            <w:rPr>
              <w:rFonts w:ascii="Arial" w:hAnsi="Arial" w:cs="Arial"/>
              <w:sz w:val="20"/>
            </w:rPr>
            <w:t xml:space="preserve">Cahier </w:t>
          </w:r>
          <w:r>
            <w:rPr>
              <w:rFonts w:ascii="Arial" w:hAnsi="Arial" w:cs="Arial"/>
              <w:sz w:val="20"/>
            </w:rPr>
            <w:t>technique</w:t>
          </w:r>
          <w:r w:rsidRPr="003B66B4">
            <w:rPr>
              <w:rFonts w:ascii="Arial" w:hAnsi="Arial" w:cs="Arial"/>
              <w:sz w:val="20"/>
            </w:rPr>
            <w:t xml:space="preserve"> des charges</w:t>
          </w:r>
        </w:p>
      </w:tc>
    </w:tr>
    <w:tr w:rsidR="00821FBE" w:rsidRPr="003B66B4" w14:paraId="2ED73EFD" w14:textId="77777777" w:rsidTr="006C7CD6">
      <w:trPr>
        <w:trHeight w:val="567"/>
        <w:jc w:val="center"/>
      </w:trPr>
      <w:tc>
        <w:tcPr>
          <w:tcW w:w="2036" w:type="pct"/>
          <w:tcBorders>
            <w:bottom w:val="single" w:sz="4" w:space="0" w:color="auto"/>
          </w:tcBorders>
          <w:vAlign w:val="center"/>
        </w:tcPr>
        <w:p w14:paraId="098ECEEA" w14:textId="3316F6CF" w:rsidR="006D3FAB" w:rsidRPr="003B66B4" w:rsidRDefault="00916FF7" w:rsidP="00C05247">
          <w:pPr>
            <w:pStyle w:val="En-tte"/>
            <w:jc w:val="center"/>
            <w:rPr>
              <w:rFonts w:ascii="Arial" w:hAnsi="Arial" w:cs="Arial"/>
              <w:sz w:val="20"/>
            </w:rPr>
          </w:pPr>
          <w:r w:rsidRPr="00D516D6">
            <w:rPr>
              <w:rFonts w:ascii="Arial" w:hAnsi="Arial" w:cs="Arial"/>
              <w:sz w:val="20"/>
              <w:lang w:val="fr-BE"/>
            </w:rPr>
            <w:t xml:space="preserve">Association d’Usage et de Défense des Miels de Belgique, de Qualité, analysés et certifiés </w:t>
          </w:r>
          <w:r w:rsidRPr="00916FF7">
            <w:rPr>
              <w:rFonts w:ascii="Arial" w:hAnsi="Arial" w:cs="Arial"/>
              <w:sz w:val="20"/>
              <w:lang w:val="fr-BE"/>
            </w:rPr>
            <w:t>(</w:t>
          </w:r>
          <w:r w:rsidR="00361641" w:rsidRPr="00916FF7">
            <w:rPr>
              <w:rFonts w:ascii="Arial" w:hAnsi="Arial" w:cs="Arial"/>
              <w:sz w:val="20"/>
              <w:lang w:val="fr-BE"/>
            </w:rPr>
            <w:t>PROMIEL</w:t>
          </w:r>
          <w:r w:rsidR="00233087">
            <w:rPr>
              <w:rFonts w:ascii="Arial" w:hAnsi="Arial" w:cs="Arial"/>
              <w:sz w:val="20"/>
              <w:lang w:val="fr-BE"/>
            </w:rPr>
            <w:t xml:space="preserve"> ASBL</w:t>
          </w:r>
          <w:r w:rsidRPr="00916FF7">
            <w:rPr>
              <w:rFonts w:ascii="Arial" w:hAnsi="Arial" w:cs="Arial"/>
              <w:sz w:val="20"/>
              <w:lang w:val="fr-BE"/>
            </w:rPr>
            <w:t>)</w:t>
          </w:r>
        </w:p>
      </w:tc>
      <w:tc>
        <w:tcPr>
          <w:tcW w:w="1862" w:type="pct"/>
          <w:tcBorders>
            <w:bottom w:val="single" w:sz="4" w:space="0" w:color="auto"/>
          </w:tcBorders>
          <w:vAlign w:val="center"/>
        </w:tcPr>
        <w:p w14:paraId="46A49E14" w14:textId="7D8668A3" w:rsidR="006D3FAB" w:rsidRPr="003B66B4" w:rsidRDefault="006D3FAB" w:rsidP="0088710E">
          <w:pPr>
            <w:pStyle w:val="En-tte"/>
            <w:jc w:val="center"/>
            <w:rPr>
              <w:rFonts w:ascii="Arial" w:hAnsi="Arial" w:cs="Arial"/>
              <w:sz w:val="20"/>
            </w:rPr>
          </w:pPr>
          <w:r w:rsidRPr="003B66B4">
            <w:rPr>
              <w:rFonts w:ascii="Arial" w:hAnsi="Arial" w:cs="Arial"/>
              <w:sz w:val="20"/>
            </w:rPr>
            <w:t xml:space="preserve">Version </w:t>
          </w:r>
          <w:r w:rsidR="00B70B0B">
            <w:rPr>
              <w:rFonts w:ascii="Arial" w:hAnsi="Arial" w:cs="Arial"/>
              <w:sz w:val="20"/>
            </w:rPr>
            <w:t>1</w:t>
          </w:r>
          <w:r w:rsidR="00D96C4F">
            <w:rPr>
              <w:rFonts w:ascii="Arial" w:hAnsi="Arial" w:cs="Arial"/>
              <w:sz w:val="20"/>
            </w:rPr>
            <w:t>3</w:t>
          </w:r>
          <w:r w:rsidR="00361641" w:rsidRPr="003B66B4">
            <w:rPr>
              <w:rFonts w:ascii="Arial" w:hAnsi="Arial" w:cs="Arial"/>
              <w:sz w:val="20"/>
            </w:rPr>
            <w:t xml:space="preserve"> </w:t>
          </w:r>
          <w:r w:rsidR="000422E8">
            <w:rPr>
              <w:rFonts w:ascii="Arial" w:hAnsi="Arial" w:cs="Arial"/>
              <w:sz w:val="20"/>
            </w:rPr>
            <w:t>-</w:t>
          </w:r>
          <w:r w:rsidR="00361641" w:rsidRPr="003B66B4">
            <w:rPr>
              <w:rFonts w:ascii="Arial" w:hAnsi="Arial" w:cs="Arial"/>
              <w:sz w:val="20"/>
            </w:rPr>
            <w:t xml:space="preserve"> </w:t>
          </w:r>
          <w:r w:rsidR="00821FBE">
            <w:rPr>
              <w:rFonts w:ascii="Arial" w:hAnsi="Arial" w:cs="Arial"/>
              <w:sz w:val="20"/>
            </w:rPr>
            <w:t>Mai</w:t>
          </w:r>
          <w:r w:rsidR="008C3E17">
            <w:rPr>
              <w:rFonts w:ascii="Arial" w:hAnsi="Arial" w:cs="Arial"/>
              <w:sz w:val="20"/>
            </w:rPr>
            <w:t> 2024</w:t>
          </w:r>
        </w:p>
      </w:tc>
      <w:tc>
        <w:tcPr>
          <w:tcW w:w="1102" w:type="pct"/>
          <w:tcBorders>
            <w:bottom w:val="single" w:sz="4" w:space="0" w:color="auto"/>
          </w:tcBorders>
          <w:vAlign w:val="center"/>
        </w:tcPr>
        <w:p w14:paraId="34515283" w14:textId="43A6DEEB" w:rsidR="006D3FAB" w:rsidRPr="003B66B4" w:rsidRDefault="006D3FAB" w:rsidP="00125352">
          <w:pPr>
            <w:pStyle w:val="En-tte"/>
            <w:jc w:val="center"/>
            <w:rPr>
              <w:rStyle w:val="Numrodepage"/>
              <w:rFonts w:ascii="Arial" w:hAnsi="Arial" w:cs="Arial"/>
              <w:sz w:val="20"/>
            </w:rPr>
          </w:pPr>
          <w:r w:rsidRPr="003B66B4">
            <w:rPr>
              <w:rStyle w:val="Numrodepage"/>
              <w:rFonts w:ascii="Arial" w:hAnsi="Arial" w:cs="Arial"/>
              <w:sz w:val="20"/>
            </w:rPr>
            <w:t>Annexe 3 -</w:t>
          </w:r>
          <w:r>
            <w:rPr>
              <w:rStyle w:val="Numrodepage"/>
              <w:rFonts w:ascii="Arial" w:hAnsi="Arial" w:cs="Arial"/>
              <w:sz w:val="20"/>
            </w:rPr>
            <w:t xml:space="preserve"> </w:t>
          </w:r>
          <w:r w:rsidRPr="003B66B4">
            <w:rPr>
              <w:rStyle w:val="Numrodepage"/>
              <w:rFonts w:ascii="Arial" w:hAnsi="Arial" w:cs="Arial"/>
              <w:sz w:val="20"/>
            </w:rPr>
            <w:t xml:space="preserve">Page </w:t>
          </w:r>
          <w:r w:rsidRPr="003B66B4">
            <w:rPr>
              <w:rStyle w:val="Numrodepage"/>
              <w:rFonts w:ascii="Arial" w:hAnsi="Arial" w:cs="Arial"/>
              <w:sz w:val="20"/>
            </w:rPr>
            <w:fldChar w:fldCharType="begin"/>
          </w:r>
          <w:r w:rsidRPr="003B66B4">
            <w:rPr>
              <w:rStyle w:val="Numrodepage"/>
              <w:rFonts w:ascii="Arial" w:hAnsi="Arial" w:cs="Arial"/>
              <w:sz w:val="20"/>
            </w:rPr>
            <w:instrText xml:space="preserve"> PAGE   \* MERGEFORMAT </w:instrText>
          </w:r>
          <w:r w:rsidRPr="003B66B4">
            <w:rPr>
              <w:rStyle w:val="Numrodepage"/>
              <w:rFonts w:ascii="Arial" w:hAnsi="Arial" w:cs="Arial"/>
              <w:sz w:val="20"/>
            </w:rPr>
            <w:fldChar w:fldCharType="separate"/>
          </w:r>
          <w:r w:rsidR="002823B3">
            <w:rPr>
              <w:rStyle w:val="Numrodepage"/>
              <w:rFonts w:ascii="Arial" w:hAnsi="Arial" w:cs="Arial"/>
              <w:noProof/>
              <w:sz w:val="20"/>
            </w:rPr>
            <w:t>6</w:t>
          </w:r>
          <w:r w:rsidRPr="003B66B4">
            <w:rPr>
              <w:rStyle w:val="Numrodepage"/>
              <w:rFonts w:ascii="Arial" w:hAnsi="Arial" w:cs="Arial"/>
              <w:sz w:val="20"/>
            </w:rPr>
            <w:fldChar w:fldCharType="end"/>
          </w:r>
          <w:r w:rsidRPr="003B66B4">
            <w:rPr>
              <w:rStyle w:val="Numrodepage"/>
              <w:rFonts w:ascii="Arial" w:hAnsi="Arial" w:cs="Arial"/>
              <w:sz w:val="20"/>
            </w:rPr>
            <w:t>/</w:t>
          </w:r>
          <w:r w:rsidR="00F07732">
            <w:rPr>
              <w:rStyle w:val="Numrodepage"/>
              <w:rFonts w:ascii="Arial" w:hAnsi="Arial" w:cs="Arial"/>
              <w:sz w:val="20"/>
            </w:rPr>
            <w:t>6</w:t>
          </w:r>
        </w:p>
      </w:tc>
    </w:tr>
  </w:tbl>
  <w:p w14:paraId="129829C2" w14:textId="77777777" w:rsidR="006D3FAB" w:rsidRDefault="006D3FAB">
    <w:pPr>
      <w:pStyle w:val="En-tte"/>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0"/>
      <w:gridCol w:w="3319"/>
      <w:gridCol w:w="2053"/>
    </w:tblGrid>
    <w:tr w:rsidR="00C77020" w14:paraId="59328EF1" w14:textId="77777777" w:rsidTr="006C7CD6">
      <w:trPr>
        <w:trHeight w:val="567"/>
        <w:jc w:val="center"/>
      </w:trPr>
      <w:tc>
        <w:tcPr>
          <w:tcW w:w="5000" w:type="pct"/>
          <w:gridSpan w:val="3"/>
          <w:vAlign w:val="center"/>
        </w:tcPr>
        <w:p w14:paraId="0B8FDF95" w14:textId="77777777" w:rsidR="00C77020" w:rsidRPr="003B66B4" w:rsidRDefault="00C77020" w:rsidP="00C05247">
          <w:pPr>
            <w:pStyle w:val="En-tte"/>
            <w:jc w:val="center"/>
            <w:rPr>
              <w:rFonts w:ascii="Arial" w:hAnsi="Arial" w:cs="Arial"/>
              <w:b/>
              <w:bCs/>
              <w:i/>
              <w:iCs/>
              <w:sz w:val="20"/>
            </w:rPr>
          </w:pPr>
          <w:r>
            <w:rPr>
              <w:rFonts w:ascii="Arial" w:hAnsi="Arial" w:cs="Arial"/>
              <w:b/>
              <w:bCs/>
              <w:i/>
              <w:iCs/>
              <w:sz w:val="20"/>
            </w:rPr>
            <w:t>Miel wallon</w:t>
          </w:r>
        </w:p>
        <w:p w14:paraId="29811C97" w14:textId="77777777" w:rsidR="00C77020" w:rsidRPr="003B66B4" w:rsidRDefault="00C77020" w:rsidP="00C05247">
          <w:pPr>
            <w:pStyle w:val="En-tte"/>
            <w:jc w:val="center"/>
            <w:rPr>
              <w:rFonts w:ascii="Arial" w:hAnsi="Arial" w:cs="Arial"/>
              <w:sz w:val="20"/>
            </w:rPr>
          </w:pPr>
          <w:r w:rsidRPr="003B66B4">
            <w:rPr>
              <w:rFonts w:ascii="Arial" w:hAnsi="Arial" w:cs="Arial"/>
              <w:sz w:val="20"/>
            </w:rPr>
            <w:t>Indication géographique protégée (IGP)</w:t>
          </w:r>
        </w:p>
      </w:tc>
    </w:tr>
    <w:tr w:rsidR="00C77020" w14:paraId="0F47B94B" w14:textId="77777777" w:rsidTr="006C7CD6">
      <w:trPr>
        <w:cantSplit/>
        <w:trHeight w:val="425"/>
        <w:jc w:val="center"/>
      </w:trPr>
      <w:tc>
        <w:tcPr>
          <w:tcW w:w="5000" w:type="pct"/>
          <w:gridSpan w:val="3"/>
          <w:vAlign w:val="center"/>
        </w:tcPr>
        <w:p w14:paraId="03A29556" w14:textId="77777777" w:rsidR="00C77020" w:rsidRPr="003B66B4" w:rsidRDefault="00C77020" w:rsidP="00C05247">
          <w:pPr>
            <w:pStyle w:val="En-tte"/>
            <w:jc w:val="center"/>
            <w:rPr>
              <w:rFonts w:ascii="Arial" w:hAnsi="Arial" w:cs="Arial"/>
              <w:sz w:val="20"/>
            </w:rPr>
          </w:pPr>
          <w:r w:rsidRPr="003B66B4">
            <w:rPr>
              <w:rFonts w:ascii="Arial" w:hAnsi="Arial" w:cs="Arial"/>
              <w:sz w:val="20"/>
            </w:rPr>
            <w:t>Cahier technique des charges</w:t>
          </w:r>
        </w:p>
      </w:tc>
    </w:tr>
    <w:tr w:rsidR="000422E8" w14:paraId="12FDFEBE" w14:textId="77777777" w:rsidTr="006C7CD6">
      <w:trPr>
        <w:trHeight w:val="567"/>
        <w:jc w:val="center"/>
      </w:trPr>
      <w:tc>
        <w:tcPr>
          <w:tcW w:w="2036" w:type="pct"/>
          <w:vAlign w:val="center"/>
        </w:tcPr>
        <w:p w14:paraId="4D9C3CCD" w14:textId="77777777" w:rsidR="00C77020" w:rsidRPr="003B66B4" w:rsidRDefault="00C77020" w:rsidP="00C05247">
          <w:pPr>
            <w:pStyle w:val="En-tte"/>
            <w:jc w:val="center"/>
            <w:rPr>
              <w:rFonts w:ascii="Arial" w:hAnsi="Arial" w:cs="Arial"/>
              <w:sz w:val="20"/>
            </w:rPr>
          </w:pPr>
          <w:r w:rsidRPr="00D516D6">
            <w:rPr>
              <w:rFonts w:ascii="Arial" w:hAnsi="Arial" w:cs="Arial"/>
              <w:sz w:val="20"/>
              <w:lang w:val="fr-BE"/>
            </w:rPr>
            <w:t>Association d’Usage et de Défense des Miels de Belgique, de Qualité, analysés et certifiés</w:t>
          </w:r>
          <w:r>
            <w:rPr>
              <w:rFonts w:ascii="Arial" w:hAnsi="Arial" w:cs="Arial"/>
              <w:sz w:val="20"/>
              <w:lang w:val="fr-BE"/>
            </w:rPr>
            <w:t xml:space="preserve"> </w:t>
          </w:r>
          <w:r>
            <w:rPr>
              <w:rFonts w:ascii="Arial" w:hAnsi="Arial" w:cs="Arial"/>
              <w:sz w:val="20"/>
            </w:rPr>
            <w:t>(</w:t>
          </w:r>
          <w:r w:rsidRPr="003B66B4">
            <w:rPr>
              <w:rFonts w:ascii="Arial" w:hAnsi="Arial" w:cs="Arial"/>
              <w:sz w:val="20"/>
            </w:rPr>
            <w:t>PROMIEL</w:t>
          </w:r>
          <w:r>
            <w:rPr>
              <w:rFonts w:ascii="Arial" w:hAnsi="Arial" w:cs="Arial"/>
              <w:sz w:val="20"/>
            </w:rPr>
            <w:t xml:space="preserve"> ASBL)</w:t>
          </w:r>
        </w:p>
      </w:tc>
      <w:tc>
        <w:tcPr>
          <w:tcW w:w="1831" w:type="pct"/>
          <w:vAlign w:val="center"/>
        </w:tcPr>
        <w:p w14:paraId="7DD5540B" w14:textId="5B08C0BB" w:rsidR="00C77020" w:rsidRPr="003B66B4" w:rsidRDefault="00C77020" w:rsidP="0088710E">
          <w:pPr>
            <w:pStyle w:val="En-tte"/>
            <w:jc w:val="center"/>
            <w:rPr>
              <w:rFonts w:ascii="Arial" w:hAnsi="Arial" w:cs="Arial"/>
              <w:sz w:val="20"/>
            </w:rPr>
          </w:pPr>
          <w:r w:rsidRPr="003B66B4">
            <w:rPr>
              <w:rFonts w:ascii="Arial" w:hAnsi="Arial" w:cs="Arial"/>
              <w:sz w:val="20"/>
            </w:rPr>
            <w:t xml:space="preserve">Version </w:t>
          </w:r>
          <w:r>
            <w:rPr>
              <w:rFonts w:ascii="Arial" w:hAnsi="Arial" w:cs="Arial"/>
              <w:sz w:val="20"/>
            </w:rPr>
            <w:t>1</w:t>
          </w:r>
          <w:r w:rsidR="00D96C4F">
            <w:rPr>
              <w:rFonts w:ascii="Arial" w:hAnsi="Arial" w:cs="Arial"/>
              <w:sz w:val="20"/>
            </w:rPr>
            <w:t>3</w:t>
          </w:r>
          <w:r w:rsidRPr="003B66B4">
            <w:rPr>
              <w:rFonts w:ascii="Arial" w:hAnsi="Arial" w:cs="Arial"/>
              <w:sz w:val="20"/>
            </w:rPr>
            <w:t xml:space="preserve"> </w:t>
          </w:r>
          <w:r w:rsidR="000422E8">
            <w:rPr>
              <w:rFonts w:ascii="Arial" w:hAnsi="Arial" w:cs="Arial"/>
              <w:sz w:val="20"/>
            </w:rPr>
            <w:t>-</w:t>
          </w:r>
          <w:r w:rsidRPr="003B66B4">
            <w:rPr>
              <w:rFonts w:ascii="Arial" w:hAnsi="Arial" w:cs="Arial"/>
              <w:sz w:val="20"/>
            </w:rPr>
            <w:t xml:space="preserve"> </w:t>
          </w:r>
          <w:r w:rsidR="000422E8">
            <w:rPr>
              <w:rFonts w:ascii="Arial" w:hAnsi="Arial" w:cs="Arial"/>
              <w:sz w:val="20"/>
            </w:rPr>
            <w:t>Mai</w:t>
          </w:r>
          <w:r>
            <w:rPr>
              <w:rFonts w:ascii="Arial" w:hAnsi="Arial" w:cs="Arial"/>
              <w:sz w:val="20"/>
            </w:rPr>
            <w:t> 2024</w:t>
          </w:r>
        </w:p>
      </w:tc>
      <w:tc>
        <w:tcPr>
          <w:tcW w:w="1133" w:type="pct"/>
          <w:vAlign w:val="center"/>
        </w:tcPr>
        <w:p w14:paraId="7C062673" w14:textId="7021AD0F" w:rsidR="00C77020" w:rsidRPr="003B66B4" w:rsidRDefault="00C77020" w:rsidP="00AA3E9A">
          <w:pPr>
            <w:pStyle w:val="En-tte"/>
            <w:jc w:val="center"/>
            <w:rPr>
              <w:rFonts w:ascii="Arial" w:hAnsi="Arial" w:cs="Arial"/>
              <w:sz w:val="20"/>
            </w:rPr>
          </w:pPr>
          <w:r>
            <w:rPr>
              <w:rFonts w:ascii="Arial" w:hAnsi="Arial" w:cs="Arial"/>
              <w:sz w:val="20"/>
            </w:rPr>
            <w:t xml:space="preserve">Annexe </w:t>
          </w:r>
          <w:r w:rsidR="001F55BA">
            <w:rPr>
              <w:rFonts w:ascii="Arial" w:hAnsi="Arial" w:cs="Arial"/>
              <w:sz w:val="20"/>
            </w:rPr>
            <w:t>4</w:t>
          </w:r>
          <w:r>
            <w:rPr>
              <w:rFonts w:ascii="Arial" w:hAnsi="Arial" w:cs="Arial"/>
              <w:sz w:val="20"/>
            </w:rPr>
            <w:t xml:space="preserve"> - Page </w:t>
          </w:r>
          <w:r w:rsidRPr="00705527">
            <w:rPr>
              <w:rFonts w:ascii="Arial" w:hAnsi="Arial" w:cs="Arial"/>
              <w:sz w:val="20"/>
            </w:rPr>
            <w:fldChar w:fldCharType="begin"/>
          </w:r>
          <w:r w:rsidRPr="00705527">
            <w:rPr>
              <w:rFonts w:ascii="Arial" w:hAnsi="Arial" w:cs="Arial"/>
              <w:sz w:val="20"/>
            </w:rPr>
            <w:instrText>PAGE   \* MERGEFORMAT</w:instrText>
          </w:r>
          <w:r w:rsidRPr="00705527">
            <w:rPr>
              <w:rFonts w:ascii="Arial" w:hAnsi="Arial" w:cs="Arial"/>
              <w:sz w:val="20"/>
            </w:rPr>
            <w:fldChar w:fldCharType="separate"/>
          </w:r>
          <w:r w:rsidRPr="00705527">
            <w:rPr>
              <w:rFonts w:ascii="Arial" w:hAnsi="Arial" w:cs="Arial"/>
              <w:sz w:val="20"/>
            </w:rPr>
            <w:t>1</w:t>
          </w:r>
          <w:r w:rsidRPr="00705527">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SECTIONPAGES   \* MERGEFORMAT </w:instrText>
          </w:r>
          <w:r>
            <w:rPr>
              <w:rFonts w:ascii="Arial" w:hAnsi="Arial" w:cs="Arial"/>
              <w:sz w:val="20"/>
            </w:rPr>
            <w:fldChar w:fldCharType="separate"/>
          </w:r>
          <w:r w:rsidR="00912D46">
            <w:rPr>
              <w:rFonts w:ascii="Arial" w:hAnsi="Arial" w:cs="Arial"/>
              <w:noProof/>
              <w:sz w:val="20"/>
            </w:rPr>
            <w:t>2</w:t>
          </w:r>
          <w:r>
            <w:rPr>
              <w:rFonts w:ascii="Arial" w:hAnsi="Arial" w:cs="Arial"/>
              <w:sz w:val="20"/>
            </w:rPr>
            <w:fldChar w:fldCharType="end"/>
          </w:r>
        </w:p>
      </w:tc>
    </w:tr>
  </w:tbl>
  <w:p w14:paraId="35228755" w14:textId="77777777" w:rsidR="00C77020" w:rsidRDefault="00C77020">
    <w:pPr>
      <w:pStyle w:val="En-tte"/>
      <w:rPr>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44BD0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536A5B"/>
    <w:multiLevelType w:val="hybridMultilevel"/>
    <w:tmpl w:val="02A27BD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31471C"/>
    <w:multiLevelType w:val="hybridMultilevel"/>
    <w:tmpl w:val="285E27F0"/>
    <w:lvl w:ilvl="0" w:tplc="FFFFFFFF">
      <w:start w:val="1"/>
      <w:numFmt w:val="lowerLetter"/>
      <w:lvlText w:val="%1)"/>
      <w:lvlJc w:val="left"/>
      <w:pPr>
        <w:tabs>
          <w:tab w:val="num" w:pos="788"/>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775A34"/>
    <w:multiLevelType w:val="hybridMultilevel"/>
    <w:tmpl w:val="8C66975A"/>
    <w:lvl w:ilvl="0" w:tplc="93FA539A">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0F461FA6"/>
    <w:multiLevelType w:val="hybridMultilevel"/>
    <w:tmpl w:val="E370F6F0"/>
    <w:lvl w:ilvl="0" w:tplc="F45E7E6E">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110F27C2"/>
    <w:multiLevelType w:val="hybridMultilevel"/>
    <w:tmpl w:val="96106728"/>
    <w:lvl w:ilvl="0" w:tplc="FFFFFFFF">
      <w:start w:val="1"/>
      <w:numFmt w:val="lowerLetter"/>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2B8459D"/>
    <w:multiLevelType w:val="hybridMultilevel"/>
    <w:tmpl w:val="EEE8BD4A"/>
    <w:lvl w:ilvl="0" w:tplc="E6B2D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5F0354"/>
    <w:multiLevelType w:val="hybridMultilevel"/>
    <w:tmpl w:val="D2E8BC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E286F61"/>
    <w:multiLevelType w:val="hybridMultilevel"/>
    <w:tmpl w:val="96106728"/>
    <w:lvl w:ilvl="0" w:tplc="C85636D4">
      <w:start w:val="1"/>
      <w:numFmt w:val="lowerLetter"/>
      <w:lvlText w:val="%1)"/>
      <w:lvlJc w:val="left"/>
      <w:pPr>
        <w:ind w:left="786" w:hanging="360"/>
      </w:pPr>
      <w:rPr>
        <w:rFonts w:hint="default"/>
        <w:b w:val="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9" w15:restartNumberingAfterBreak="0">
    <w:nsid w:val="31F536E7"/>
    <w:multiLevelType w:val="hybridMultilevel"/>
    <w:tmpl w:val="E8883362"/>
    <w:lvl w:ilvl="0" w:tplc="08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E6AB6"/>
    <w:multiLevelType w:val="hybridMultilevel"/>
    <w:tmpl w:val="0E68FF6C"/>
    <w:lvl w:ilvl="0" w:tplc="080C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67279D"/>
    <w:multiLevelType w:val="hybridMultilevel"/>
    <w:tmpl w:val="96106728"/>
    <w:lvl w:ilvl="0" w:tplc="FFFFFFFF">
      <w:start w:val="1"/>
      <w:numFmt w:val="lowerLetter"/>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3DB87DDE"/>
    <w:multiLevelType w:val="singleLevel"/>
    <w:tmpl w:val="4990853E"/>
    <w:lvl w:ilvl="0">
      <w:start w:val="1"/>
      <w:numFmt w:val="decimal"/>
      <w:pStyle w:val="T3"/>
      <w:lvlText w:val="Art. %1."/>
      <w:lvlJc w:val="left"/>
      <w:pPr>
        <w:tabs>
          <w:tab w:val="num" w:pos="720"/>
        </w:tabs>
        <w:ind w:left="360" w:hanging="360"/>
      </w:pPr>
      <w:rPr>
        <w:rFonts w:ascii="Arial" w:hAnsi="Arial" w:hint="default"/>
        <w:b/>
        <w:i w:val="0"/>
        <w:sz w:val="20"/>
      </w:rPr>
    </w:lvl>
  </w:abstractNum>
  <w:abstractNum w:abstractNumId="13" w15:restartNumberingAfterBreak="0">
    <w:nsid w:val="469B647F"/>
    <w:multiLevelType w:val="hybridMultilevel"/>
    <w:tmpl w:val="3F1678EE"/>
    <w:lvl w:ilvl="0" w:tplc="294A4A0C">
      <w:start w:val="2"/>
      <w:numFmt w:val="low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4" w15:restartNumberingAfterBreak="0">
    <w:nsid w:val="4F8D242E"/>
    <w:multiLevelType w:val="hybridMultilevel"/>
    <w:tmpl w:val="B55C1AA6"/>
    <w:lvl w:ilvl="0" w:tplc="C9F0A562">
      <w:start w:val="1"/>
      <w:numFmt w:val="decimal"/>
      <w:pStyle w:val="Titre1"/>
      <w:lvlText w:val="%1."/>
      <w:lvlJc w:val="left"/>
      <w:pPr>
        <w:tabs>
          <w:tab w:val="num" w:pos="1065"/>
        </w:tabs>
        <w:ind w:left="1065" w:hanging="705"/>
      </w:pPr>
      <w:rPr>
        <w:rFonts w:hint="default"/>
      </w:rPr>
    </w:lvl>
    <w:lvl w:ilvl="1" w:tplc="3746C7A6" w:tentative="1">
      <w:start w:val="1"/>
      <w:numFmt w:val="lowerLetter"/>
      <w:lvlText w:val="%2."/>
      <w:lvlJc w:val="left"/>
      <w:pPr>
        <w:tabs>
          <w:tab w:val="num" w:pos="1440"/>
        </w:tabs>
        <w:ind w:left="1440" w:hanging="360"/>
      </w:pPr>
    </w:lvl>
    <w:lvl w:ilvl="2" w:tplc="A60A4FFC" w:tentative="1">
      <w:start w:val="1"/>
      <w:numFmt w:val="lowerRoman"/>
      <w:lvlText w:val="%3."/>
      <w:lvlJc w:val="right"/>
      <w:pPr>
        <w:tabs>
          <w:tab w:val="num" w:pos="2160"/>
        </w:tabs>
        <w:ind w:left="2160" w:hanging="180"/>
      </w:pPr>
    </w:lvl>
    <w:lvl w:ilvl="3" w:tplc="DECA9622" w:tentative="1">
      <w:start w:val="1"/>
      <w:numFmt w:val="decimal"/>
      <w:lvlText w:val="%4."/>
      <w:lvlJc w:val="left"/>
      <w:pPr>
        <w:tabs>
          <w:tab w:val="num" w:pos="2880"/>
        </w:tabs>
        <w:ind w:left="2880" w:hanging="360"/>
      </w:pPr>
    </w:lvl>
    <w:lvl w:ilvl="4" w:tplc="137A9988" w:tentative="1">
      <w:start w:val="1"/>
      <w:numFmt w:val="lowerLetter"/>
      <w:lvlText w:val="%5."/>
      <w:lvlJc w:val="left"/>
      <w:pPr>
        <w:tabs>
          <w:tab w:val="num" w:pos="3600"/>
        </w:tabs>
        <w:ind w:left="3600" w:hanging="360"/>
      </w:pPr>
    </w:lvl>
    <w:lvl w:ilvl="5" w:tplc="99389B1E" w:tentative="1">
      <w:start w:val="1"/>
      <w:numFmt w:val="lowerRoman"/>
      <w:lvlText w:val="%6."/>
      <w:lvlJc w:val="right"/>
      <w:pPr>
        <w:tabs>
          <w:tab w:val="num" w:pos="4320"/>
        </w:tabs>
        <w:ind w:left="4320" w:hanging="180"/>
      </w:pPr>
    </w:lvl>
    <w:lvl w:ilvl="6" w:tplc="3AEAAC58" w:tentative="1">
      <w:start w:val="1"/>
      <w:numFmt w:val="decimal"/>
      <w:lvlText w:val="%7."/>
      <w:lvlJc w:val="left"/>
      <w:pPr>
        <w:tabs>
          <w:tab w:val="num" w:pos="5040"/>
        </w:tabs>
        <w:ind w:left="5040" w:hanging="360"/>
      </w:pPr>
    </w:lvl>
    <w:lvl w:ilvl="7" w:tplc="3F9CBD3E" w:tentative="1">
      <w:start w:val="1"/>
      <w:numFmt w:val="lowerLetter"/>
      <w:lvlText w:val="%8."/>
      <w:lvlJc w:val="left"/>
      <w:pPr>
        <w:tabs>
          <w:tab w:val="num" w:pos="5760"/>
        </w:tabs>
        <w:ind w:left="5760" w:hanging="360"/>
      </w:pPr>
    </w:lvl>
    <w:lvl w:ilvl="8" w:tplc="76949346" w:tentative="1">
      <w:start w:val="1"/>
      <w:numFmt w:val="lowerRoman"/>
      <w:lvlText w:val="%9."/>
      <w:lvlJc w:val="right"/>
      <w:pPr>
        <w:tabs>
          <w:tab w:val="num" w:pos="6480"/>
        </w:tabs>
        <w:ind w:left="6480" w:hanging="180"/>
      </w:pPr>
    </w:lvl>
  </w:abstractNum>
  <w:abstractNum w:abstractNumId="15" w15:restartNumberingAfterBreak="0">
    <w:nsid w:val="5E022EB3"/>
    <w:multiLevelType w:val="hybridMultilevel"/>
    <w:tmpl w:val="285E27F0"/>
    <w:lvl w:ilvl="0" w:tplc="0052AFC4">
      <w:start w:val="1"/>
      <w:numFmt w:val="lowerLetter"/>
      <w:lvlText w:val="%1)"/>
      <w:lvlJc w:val="left"/>
      <w:pPr>
        <w:tabs>
          <w:tab w:val="num" w:pos="788"/>
        </w:tabs>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9E411DD"/>
    <w:multiLevelType w:val="hybridMultilevel"/>
    <w:tmpl w:val="E0F237E0"/>
    <w:lvl w:ilvl="0" w:tplc="040C0001">
      <w:start w:val="1"/>
      <w:numFmt w:val="bullet"/>
      <w:lvlText w:val="-"/>
      <w:lvlJc w:val="left"/>
      <w:pPr>
        <w:tabs>
          <w:tab w:val="num" w:pos="360"/>
        </w:tabs>
        <w:ind w:left="360" w:hanging="360"/>
      </w:pPr>
      <w:rPr>
        <w:rFonts w:ascii="Times New Roman" w:hAnsi="Times New Roman" w:hint="default"/>
      </w:rPr>
    </w:lvl>
    <w:lvl w:ilvl="1" w:tplc="040C0003">
      <w:start w:val="1"/>
      <w:numFmt w:val="bullet"/>
      <w:lvlText w:val="o"/>
      <w:lvlJc w:val="left"/>
      <w:pPr>
        <w:tabs>
          <w:tab w:val="num" w:pos="732"/>
        </w:tabs>
        <w:ind w:left="732" w:hanging="360"/>
      </w:pPr>
      <w:rPr>
        <w:rFonts w:ascii="Courier New" w:hAnsi="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num w:numId="1" w16cid:durableId="302927742">
    <w:abstractNumId w:val="12"/>
  </w:num>
  <w:num w:numId="2" w16cid:durableId="1226572361">
    <w:abstractNumId w:val="12"/>
  </w:num>
  <w:num w:numId="3" w16cid:durableId="1542205807">
    <w:abstractNumId w:val="14"/>
  </w:num>
  <w:num w:numId="4" w16cid:durableId="717122439">
    <w:abstractNumId w:val="16"/>
  </w:num>
  <w:num w:numId="5" w16cid:durableId="1968927021">
    <w:abstractNumId w:val="12"/>
  </w:num>
  <w:num w:numId="6" w16cid:durableId="462621172">
    <w:abstractNumId w:val="13"/>
  </w:num>
  <w:num w:numId="7" w16cid:durableId="88475143">
    <w:abstractNumId w:val="12"/>
  </w:num>
  <w:num w:numId="8" w16cid:durableId="1554536790">
    <w:abstractNumId w:val="9"/>
  </w:num>
  <w:num w:numId="9" w16cid:durableId="30038123">
    <w:abstractNumId w:val="12"/>
  </w:num>
  <w:num w:numId="10" w16cid:durableId="1434671837">
    <w:abstractNumId w:val="7"/>
  </w:num>
  <w:num w:numId="11" w16cid:durableId="280305461">
    <w:abstractNumId w:val="10"/>
  </w:num>
  <w:num w:numId="12" w16cid:durableId="1554268552">
    <w:abstractNumId w:val="1"/>
  </w:num>
  <w:num w:numId="13" w16cid:durableId="1273049032">
    <w:abstractNumId w:val="6"/>
  </w:num>
  <w:num w:numId="14" w16cid:durableId="1206603608">
    <w:abstractNumId w:val="12"/>
  </w:num>
  <w:num w:numId="15" w16cid:durableId="902835778">
    <w:abstractNumId w:val="8"/>
  </w:num>
  <w:num w:numId="16" w16cid:durableId="1361393657">
    <w:abstractNumId w:val="15"/>
  </w:num>
  <w:num w:numId="17" w16cid:durableId="322008716">
    <w:abstractNumId w:val="12"/>
  </w:num>
  <w:num w:numId="18" w16cid:durableId="815143849">
    <w:abstractNumId w:val="12"/>
  </w:num>
  <w:num w:numId="19" w16cid:durableId="433406903">
    <w:abstractNumId w:val="12"/>
  </w:num>
  <w:num w:numId="20" w16cid:durableId="293216306">
    <w:abstractNumId w:val="0"/>
  </w:num>
  <w:num w:numId="21" w16cid:durableId="939339341">
    <w:abstractNumId w:val="4"/>
  </w:num>
  <w:num w:numId="22" w16cid:durableId="29575160">
    <w:abstractNumId w:val="3"/>
  </w:num>
  <w:num w:numId="23" w16cid:durableId="2072658831">
    <w:abstractNumId w:val="11"/>
  </w:num>
  <w:num w:numId="24" w16cid:durableId="2035036612">
    <w:abstractNumId w:val="5"/>
  </w:num>
  <w:num w:numId="25" w16cid:durableId="122710487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37"/>
    <w:rsid w:val="000008DD"/>
    <w:rsid w:val="0000465C"/>
    <w:rsid w:val="00006BA8"/>
    <w:rsid w:val="00015E05"/>
    <w:rsid w:val="0001605F"/>
    <w:rsid w:val="000209D7"/>
    <w:rsid w:val="000216FB"/>
    <w:rsid w:val="00021CCB"/>
    <w:rsid w:val="000224F0"/>
    <w:rsid w:val="000228EF"/>
    <w:rsid w:val="00025727"/>
    <w:rsid w:val="00030BBA"/>
    <w:rsid w:val="000328C4"/>
    <w:rsid w:val="00033011"/>
    <w:rsid w:val="00037252"/>
    <w:rsid w:val="00037AC9"/>
    <w:rsid w:val="000410FC"/>
    <w:rsid w:val="000422E8"/>
    <w:rsid w:val="00042804"/>
    <w:rsid w:val="00042858"/>
    <w:rsid w:val="0004435E"/>
    <w:rsid w:val="000450A8"/>
    <w:rsid w:val="00047CC9"/>
    <w:rsid w:val="000507B4"/>
    <w:rsid w:val="00050940"/>
    <w:rsid w:val="00050B6A"/>
    <w:rsid w:val="000511EC"/>
    <w:rsid w:val="000556D0"/>
    <w:rsid w:val="00056407"/>
    <w:rsid w:val="0005792D"/>
    <w:rsid w:val="00057D31"/>
    <w:rsid w:val="00060949"/>
    <w:rsid w:val="0006211A"/>
    <w:rsid w:val="000628C6"/>
    <w:rsid w:val="00066D77"/>
    <w:rsid w:val="000721B7"/>
    <w:rsid w:val="0007259F"/>
    <w:rsid w:val="00073880"/>
    <w:rsid w:val="00074BC2"/>
    <w:rsid w:val="0007594C"/>
    <w:rsid w:val="00075D24"/>
    <w:rsid w:val="00077675"/>
    <w:rsid w:val="00080836"/>
    <w:rsid w:val="00082B8A"/>
    <w:rsid w:val="00084FD1"/>
    <w:rsid w:val="00085BE2"/>
    <w:rsid w:val="0008603F"/>
    <w:rsid w:val="00087F55"/>
    <w:rsid w:val="00092EA6"/>
    <w:rsid w:val="000930AE"/>
    <w:rsid w:val="00093266"/>
    <w:rsid w:val="00094399"/>
    <w:rsid w:val="00096F43"/>
    <w:rsid w:val="000A0DA4"/>
    <w:rsid w:val="000A11DC"/>
    <w:rsid w:val="000A5856"/>
    <w:rsid w:val="000A6A43"/>
    <w:rsid w:val="000A7978"/>
    <w:rsid w:val="000B049C"/>
    <w:rsid w:val="000B115D"/>
    <w:rsid w:val="000B1297"/>
    <w:rsid w:val="000B1E6B"/>
    <w:rsid w:val="000B2906"/>
    <w:rsid w:val="000B48AB"/>
    <w:rsid w:val="000B4DDC"/>
    <w:rsid w:val="000B76AF"/>
    <w:rsid w:val="000C0B9B"/>
    <w:rsid w:val="000C305B"/>
    <w:rsid w:val="000C41DE"/>
    <w:rsid w:val="000C4DF3"/>
    <w:rsid w:val="000C63BD"/>
    <w:rsid w:val="000D2580"/>
    <w:rsid w:val="000D54A4"/>
    <w:rsid w:val="000D54E3"/>
    <w:rsid w:val="000D6C2E"/>
    <w:rsid w:val="000D7DC2"/>
    <w:rsid w:val="000E1494"/>
    <w:rsid w:val="000E4A80"/>
    <w:rsid w:val="000F0178"/>
    <w:rsid w:val="000F069E"/>
    <w:rsid w:val="000F26A3"/>
    <w:rsid w:val="000F272B"/>
    <w:rsid w:val="000F42D7"/>
    <w:rsid w:val="000F53A7"/>
    <w:rsid w:val="000F559E"/>
    <w:rsid w:val="000F61C7"/>
    <w:rsid w:val="000F73A3"/>
    <w:rsid w:val="000F75CB"/>
    <w:rsid w:val="001008DC"/>
    <w:rsid w:val="00100DC5"/>
    <w:rsid w:val="00102C7B"/>
    <w:rsid w:val="00104829"/>
    <w:rsid w:val="00104BD5"/>
    <w:rsid w:val="001056C3"/>
    <w:rsid w:val="00107D0F"/>
    <w:rsid w:val="001108AB"/>
    <w:rsid w:val="00112A83"/>
    <w:rsid w:val="00115509"/>
    <w:rsid w:val="00117059"/>
    <w:rsid w:val="00125352"/>
    <w:rsid w:val="00125D35"/>
    <w:rsid w:val="00126234"/>
    <w:rsid w:val="00126238"/>
    <w:rsid w:val="00126C36"/>
    <w:rsid w:val="00126C9A"/>
    <w:rsid w:val="00130473"/>
    <w:rsid w:val="00130B62"/>
    <w:rsid w:val="00133EAB"/>
    <w:rsid w:val="00135224"/>
    <w:rsid w:val="00137497"/>
    <w:rsid w:val="00140A31"/>
    <w:rsid w:val="00141F5C"/>
    <w:rsid w:val="00142D76"/>
    <w:rsid w:val="00153053"/>
    <w:rsid w:val="001551CC"/>
    <w:rsid w:val="00156616"/>
    <w:rsid w:val="001602CF"/>
    <w:rsid w:val="00160B9C"/>
    <w:rsid w:val="00162433"/>
    <w:rsid w:val="00163B08"/>
    <w:rsid w:val="00164518"/>
    <w:rsid w:val="001679E9"/>
    <w:rsid w:val="00167C58"/>
    <w:rsid w:val="00174113"/>
    <w:rsid w:val="0017608A"/>
    <w:rsid w:val="0017693C"/>
    <w:rsid w:val="00176FE0"/>
    <w:rsid w:val="001818E8"/>
    <w:rsid w:val="00183327"/>
    <w:rsid w:val="001833A3"/>
    <w:rsid w:val="00186974"/>
    <w:rsid w:val="00187D1D"/>
    <w:rsid w:val="001924AE"/>
    <w:rsid w:val="001931FA"/>
    <w:rsid w:val="001937FF"/>
    <w:rsid w:val="00196FA7"/>
    <w:rsid w:val="001971AE"/>
    <w:rsid w:val="001A33DF"/>
    <w:rsid w:val="001A69C5"/>
    <w:rsid w:val="001A6F63"/>
    <w:rsid w:val="001A7042"/>
    <w:rsid w:val="001B3CF8"/>
    <w:rsid w:val="001B6DBF"/>
    <w:rsid w:val="001C1CF6"/>
    <w:rsid w:val="001C3E12"/>
    <w:rsid w:val="001C4D63"/>
    <w:rsid w:val="001C6065"/>
    <w:rsid w:val="001D19CA"/>
    <w:rsid w:val="001D2001"/>
    <w:rsid w:val="001D752E"/>
    <w:rsid w:val="001E0F0B"/>
    <w:rsid w:val="001E1562"/>
    <w:rsid w:val="001E77ED"/>
    <w:rsid w:val="001F2156"/>
    <w:rsid w:val="001F3394"/>
    <w:rsid w:val="001F53B0"/>
    <w:rsid w:val="001F55BA"/>
    <w:rsid w:val="001F59B5"/>
    <w:rsid w:val="002009F9"/>
    <w:rsid w:val="0020160F"/>
    <w:rsid w:val="00202D95"/>
    <w:rsid w:val="002037F7"/>
    <w:rsid w:val="002046D1"/>
    <w:rsid w:val="00205B7B"/>
    <w:rsid w:val="002060CF"/>
    <w:rsid w:val="00206E56"/>
    <w:rsid w:val="002072E7"/>
    <w:rsid w:val="002075EC"/>
    <w:rsid w:val="00207E7A"/>
    <w:rsid w:val="00210472"/>
    <w:rsid w:val="00210BC8"/>
    <w:rsid w:val="00211330"/>
    <w:rsid w:val="00211A90"/>
    <w:rsid w:val="0021436E"/>
    <w:rsid w:val="00233087"/>
    <w:rsid w:val="00235DB4"/>
    <w:rsid w:val="002363E5"/>
    <w:rsid w:val="002368BA"/>
    <w:rsid w:val="00236948"/>
    <w:rsid w:val="0024053B"/>
    <w:rsid w:val="00240743"/>
    <w:rsid w:val="00241FD1"/>
    <w:rsid w:val="00244A0A"/>
    <w:rsid w:val="00244AF1"/>
    <w:rsid w:val="002456B5"/>
    <w:rsid w:val="0024596E"/>
    <w:rsid w:val="00246558"/>
    <w:rsid w:val="00254049"/>
    <w:rsid w:val="00256696"/>
    <w:rsid w:val="00260FB8"/>
    <w:rsid w:val="00265B47"/>
    <w:rsid w:val="00266168"/>
    <w:rsid w:val="002675AE"/>
    <w:rsid w:val="002700E2"/>
    <w:rsid w:val="0027016B"/>
    <w:rsid w:val="00272794"/>
    <w:rsid w:val="0027475E"/>
    <w:rsid w:val="00274EEA"/>
    <w:rsid w:val="002776CC"/>
    <w:rsid w:val="0028043A"/>
    <w:rsid w:val="00280745"/>
    <w:rsid w:val="002818A9"/>
    <w:rsid w:val="002823B3"/>
    <w:rsid w:val="00282F8E"/>
    <w:rsid w:val="0028490D"/>
    <w:rsid w:val="00286B6B"/>
    <w:rsid w:val="00286DD2"/>
    <w:rsid w:val="00290EE5"/>
    <w:rsid w:val="00294B1F"/>
    <w:rsid w:val="00295F32"/>
    <w:rsid w:val="0029634F"/>
    <w:rsid w:val="002964F3"/>
    <w:rsid w:val="002972DE"/>
    <w:rsid w:val="0029737A"/>
    <w:rsid w:val="00297CBF"/>
    <w:rsid w:val="002A120E"/>
    <w:rsid w:val="002A2FCC"/>
    <w:rsid w:val="002A44DF"/>
    <w:rsid w:val="002A5D62"/>
    <w:rsid w:val="002A669F"/>
    <w:rsid w:val="002B5557"/>
    <w:rsid w:val="002C469B"/>
    <w:rsid w:val="002C639E"/>
    <w:rsid w:val="002C6456"/>
    <w:rsid w:val="002C6C59"/>
    <w:rsid w:val="002C7983"/>
    <w:rsid w:val="002D0304"/>
    <w:rsid w:val="002D318C"/>
    <w:rsid w:val="002D3338"/>
    <w:rsid w:val="002D4E76"/>
    <w:rsid w:val="002D52DF"/>
    <w:rsid w:val="002D5ED1"/>
    <w:rsid w:val="002D6C0A"/>
    <w:rsid w:val="002E3257"/>
    <w:rsid w:val="002E32E2"/>
    <w:rsid w:val="002E3597"/>
    <w:rsid w:val="002E45EC"/>
    <w:rsid w:val="002E5E64"/>
    <w:rsid w:val="002E6135"/>
    <w:rsid w:val="002E6A81"/>
    <w:rsid w:val="002E7788"/>
    <w:rsid w:val="002E7FEF"/>
    <w:rsid w:val="002F00C9"/>
    <w:rsid w:val="002F0177"/>
    <w:rsid w:val="002F0DB8"/>
    <w:rsid w:val="002F1392"/>
    <w:rsid w:val="002F22DA"/>
    <w:rsid w:val="002F23C2"/>
    <w:rsid w:val="002F561A"/>
    <w:rsid w:val="002F7CF4"/>
    <w:rsid w:val="00301625"/>
    <w:rsid w:val="00304432"/>
    <w:rsid w:val="003049CC"/>
    <w:rsid w:val="00304D19"/>
    <w:rsid w:val="00305581"/>
    <w:rsid w:val="00312644"/>
    <w:rsid w:val="00314D1D"/>
    <w:rsid w:val="00315216"/>
    <w:rsid w:val="003201E9"/>
    <w:rsid w:val="0032167B"/>
    <w:rsid w:val="0032233B"/>
    <w:rsid w:val="00323DBD"/>
    <w:rsid w:val="0032556B"/>
    <w:rsid w:val="003305F7"/>
    <w:rsid w:val="00330835"/>
    <w:rsid w:val="003315D8"/>
    <w:rsid w:val="003317AB"/>
    <w:rsid w:val="00332127"/>
    <w:rsid w:val="00332654"/>
    <w:rsid w:val="00333AEA"/>
    <w:rsid w:val="003340D6"/>
    <w:rsid w:val="00336AE0"/>
    <w:rsid w:val="003402F5"/>
    <w:rsid w:val="00342286"/>
    <w:rsid w:val="00342CDA"/>
    <w:rsid w:val="003452BD"/>
    <w:rsid w:val="003456FE"/>
    <w:rsid w:val="00347FA9"/>
    <w:rsid w:val="00350F59"/>
    <w:rsid w:val="00351296"/>
    <w:rsid w:val="0035184F"/>
    <w:rsid w:val="0035661E"/>
    <w:rsid w:val="00360732"/>
    <w:rsid w:val="00361641"/>
    <w:rsid w:val="003629FF"/>
    <w:rsid w:val="00362C1C"/>
    <w:rsid w:val="00363964"/>
    <w:rsid w:val="003665FA"/>
    <w:rsid w:val="00367C31"/>
    <w:rsid w:val="00373C1D"/>
    <w:rsid w:val="003751ED"/>
    <w:rsid w:val="00377E70"/>
    <w:rsid w:val="00382A32"/>
    <w:rsid w:val="00383E18"/>
    <w:rsid w:val="00383F23"/>
    <w:rsid w:val="00384D5B"/>
    <w:rsid w:val="00385B46"/>
    <w:rsid w:val="00385C4F"/>
    <w:rsid w:val="003911A5"/>
    <w:rsid w:val="003946A4"/>
    <w:rsid w:val="003A0A5E"/>
    <w:rsid w:val="003A16E4"/>
    <w:rsid w:val="003A3345"/>
    <w:rsid w:val="003A3E35"/>
    <w:rsid w:val="003A40B0"/>
    <w:rsid w:val="003A7AFE"/>
    <w:rsid w:val="003B1610"/>
    <w:rsid w:val="003B2479"/>
    <w:rsid w:val="003B2CD9"/>
    <w:rsid w:val="003B38EA"/>
    <w:rsid w:val="003B4135"/>
    <w:rsid w:val="003B4745"/>
    <w:rsid w:val="003B47F9"/>
    <w:rsid w:val="003B5EBF"/>
    <w:rsid w:val="003B66B4"/>
    <w:rsid w:val="003C3523"/>
    <w:rsid w:val="003C3798"/>
    <w:rsid w:val="003C72DB"/>
    <w:rsid w:val="003D04E3"/>
    <w:rsid w:val="003D26F8"/>
    <w:rsid w:val="003D2D25"/>
    <w:rsid w:val="003D4829"/>
    <w:rsid w:val="003D4B7E"/>
    <w:rsid w:val="003D5221"/>
    <w:rsid w:val="003D5C86"/>
    <w:rsid w:val="003D5FC6"/>
    <w:rsid w:val="003E0956"/>
    <w:rsid w:val="003E450E"/>
    <w:rsid w:val="003E4AD9"/>
    <w:rsid w:val="003E5FAB"/>
    <w:rsid w:val="003E7821"/>
    <w:rsid w:val="003F10DF"/>
    <w:rsid w:val="003F4047"/>
    <w:rsid w:val="003F5012"/>
    <w:rsid w:val="004052B4"/>
    <w:rsid w:val="0040541C"/>
    <w:rsid w:val="004062B9"/>
    <w:rsid w:val="00410A57"/>
    <w:rsid w:val="00413FF1"/>
    <w:rsid w:val="00415A7A"/>
    <w:rsid w:val="0041688B"/>
    <w:rsid w:val="004172E0"/>
    <w:rsid w:val="00417B41"/>
    <w:rsid w:val="00424180"/>
    <w:rsid w:val="004255BC"/>
    <w:rsid w:val="00425649"/>
    <w:rsid w:val="00433C52"/>
    <w:rsid w:val="00433E03"/>
    <w:rsid w:val="00433FB3"/>
    <w:rsid w:val="00434750"/>
    <w:rsid w:val="004354BA"/>
    <w:rsid w:val="00435C53"/>
    <w:rsid w:val="00436001"/>
    <w:rsid w:val="004368A6"/>
    <w:rsid w:val="00437614"/>
    <w:rsid w:val="00440AE8"/>
    <w:rsid w:val="00440CE8"/>
    <w:rsid w:val="00444AF8"/>
    <w:rsid w:val="004461BF"/>
    <w:rsid w:val="004502F3"/>
    <w:rsid w:val="00452E1E"/>
    <w:rsid w:val="00454013"/>
    <w:rsid w:val="00460E67"/>
    <w:rsid w:val="0046233A"/>
    <w:rsid w:val="0046402E"/>
    <w:rsid w:val="004669CF"/>
    <w:rsid w:val="00467020"/>
    <w:rsid w:val="00467F29"/>
    <w:rsid w:val="00472076"/>
    <w:rsid w:val="004738E2"/>
    <w:rsid w:val="004746D9"/>
    <w:rsid w:val="00475ABC"/>
    <w:rsid w:val="00476333"/>
    <w:rsid w:val="004805A1"/>
    <w:rsid w:val="00483533"/>
    <w:rsid w:val="00485595"/>
    <w:rsid w:val="004855DE"/>
    <w:rsid w:val="004866B4"/>
    <w:rsid w:val="004869BE"/>
    <w:rsid w:val="004876A6"/>
    <w:rsid w:val="0048789D"/>
    <w:rsid w:val="00487A95"/>
    <w:rsid w:val="00487CC3"/>
    <w:rsid w:val="00491D57"/>
    <w:rsid w:val="0049241D"/>
    <w:rsid w:val="004A301C"/>
    <w:rsid w:val="004A4069"/>
    <w:rsid w:val="004B21EF"/>
    <w:rsid w:val="004B524F"/>
    <w:rsid w:val="004B55FB"/>
    <w:rsid w:val="004B6F7B"/>
    <w:rsid w:val="004B6FA4"/>
    <w:rsid w:val="004B7B5A"/>
    <w:rsid w:val="004C04A3"/>
    <w:rsid w:val="004C1731"/>
    <w:rsid w:val="004C564E"/>
    <w:rsid w:val="004C5C4F"/>
    <w:rsid w:val="004C66DF"/>
    <w:rsid w:val="004C7C68"/>
    <w:rsid w:val="004C7D58"/>
    <w:rsid w:val="004D07E1"/>
    <w:rsid w:val="004D30F8"/>
    <w:rsid w:val="004D5FAB"/>
    <w:rsid w:val="004E061E"/>
    <w:rsid w:val="004E1AD8"/>
    <w:rsid w:val="004E3458"/>
    <w:rsid w:val="004E457E"/>
    <w:rsid w:val="004E4983"/>
    <w:rsid w:val="004E4B8B"/>
    <w:rsid w:val="004E57AD"/>
    <w:rsid w:val="004E5EDE"/>
    <w:rsid w:val="004E5FB8"/>
    <w:rsid w:val="004E5FF0"/>
    <w:rsid w:val="004E6768"/>
    <w:rsid w:val="004E76C4"/>
    <w:rsid w:val="004E7EE8"/>
    <w:rsid w:val="004F1B14"/>
    <w:rsid w:val="004F2A2E"/>
    <w:rsid w:val="004F5DFC"/>
    <w:rsid w:val="004F6AE1"/>
    <w:rsid w:val="00501EC6"/>
    <w:rsid w:val="00507AAC"/>
    <w:rsid w:val="00507F0C"/>
    <w:rsid w:val="00510453"/>
    <w:rsid w:val="005124A0"/>
    <w:rsid w:val="005133AD"/>
    <w:rsid w:val="00513C59"/>
    <w:rsid w:val="005166A5"/>
    <w:rsid w:val="005217B5"/>
    <w:rsid w:val="00521A2C"/>
    <w:rsid w:val="005222FC"/>
    <w:rsid w:val="005241AA"/>
    <w:rsid w:val="00524ADA"/>
    <w:rsid w:val="00526B29"/>
    <w:rsid w:val="005271D3"/>
    <w:rsid w:val="00530F43"/>
    <w:rsid w:val="0053409D"/>
    <w:rsid w:val="00534EB7"/>
    <w:rsid w:val="00537CCF"/>
    <w:rsid w:val="005406E5"/>
    <w:rsid w:val="00541BF6"/>
    <w:rsid w:val="00541E7B"/>
    <w:rsid w:val="00542B38"/>
    <w:rsid w:val="005433CC"/>
    <w:rsid w:val="00543828"/>
    <w:rsid w:val="00544F11"/>
    <w:rsid w:val="00547AAD"/>
    <w:rsid w:val="0055049A"/>
    <w:rsid w:val="00551203"/>
    <w:rsid w:val="005549BD"/>
    <w:rsid w:val="0055540B"/>
    <w:rsid w:val="005567DA"/>
    <w:rsid w:val="005568FF"/>
    <w:rsid w:val="005609F4"/>
    <w:rsid w:val="005612D1"/>
    <w:rsid w:val="00562376"/>
    <w:rsid w:val="00564C39"/>
    <w:rsid w:val="005650CE"/>
    <w:rsid w:val="00565710"/>
    <w:rsid w:val="00566806"/>
    <w:rsid w:val="00566B04"/>
    <w:rsid w:val="00567531"/>
    <w:rsid w:val="00572236"/>
    <w:rsid w:val="00573D38"/>
    <w:rsid w:val="00574B5E"/>
    <w:rsid w:val="00574C49"/>
    <w:rsid w:val="005754F2"/>
    <w:rsid w:val="00575505"/>
    <w:rsid w:val="005773AF"/>
    <w:rsid w:val="00584AA2"/>
    <w:rsid w:val="00584D83"/>
    <w:rsid w:val="00584E7F"/>
    <w:rsid w:val="00587FD3"/>
    <w:rsid w:val="005908D4"/>
    <w:rsid w:val="00590954"/>
    <w:rsid w:val="00594AEE"/>
    <w:rsid w:val="0059522D"/>
    <w:rsid w:val="00597466"/>
    <w:rsid w:val="00597B64"/>
    <w:rsid w:val="00597EEB"/>
    <w:rsid w:val="005A4520"/>
    <w:rsid w:val="005A5A8B"/>
    <w:rsid w:val="005A6C3B"/>
    <w:rsid w:val="005B1154"/>
    <w:rsid w:val="005B19C0"/>
    <w:rsid w:val="005B2ECA"/>
    <w:rsid w:val="005B3FA3"/>
    <w:rsid w:val="005B4D42"/>
    <w:rsid w:val="005B544C"/>
    <w:rsid w:val="005B607F"/>
    <w:rsid w:val="005C0233"/>
    <w:rsid w:val="005C02FD"/>
    <w:rsid w:val="005C3AC4"/>
    <w:rsid w:val="005C4AAE"/>
    <w:rsid w:val="005C5F34"/>
    <w:rsid w:val="005C702B"/>
    <w:rsid w:val="005D0234"/>
    <w:rsid w:val="005D0A81"/>
    <w:rsid w:val="005D0D4E"/>
    <w:rsid w:val="005D1B41"/>
    <w:rsid w:val="005D6648"/>
    <w:rsid w:val="005D6CF2"/>
    <w:rsid w:val="005D7B6D"/>
    <w:rsid w:val="005D7DEA"/>
    <w:rsid w:val="005E1067"/>
    <w:rsid w:val="005E41F8"/>
    <w:rsid w:val="005E4360"/>
    <w:rsid w:val="005E6A46"/>
    <w:rsid w:val="005F1206"/>
    <w:rsid w:val="005F238B"/>
    <w:rsid w:val="005F7229"/>
    <w:rsid w:val="00606C3A"/>
    <w:rsid w:val="006076F7"/>
    <w:rsid w:val="0060771C"/>
    <w:rsid w:val="00607CC9"/>
    <w:rsid w:val="00613143"/>
    <w:rsid w:val="00620DC0"/>
    <w:rsid w:val="00623EEC"/>
    <w:rsid w:val="00626F41"/>
    <w:rsid w:val="006313AA"/>
    <w:rsid w:val="00631436"/>
    <w:rsid w:val="006334FF"/>
    <w:rsid w:val="00634113"/>
    <w:rsid w:val="00636258"/>
    <w:rsid w:val="00640769"/>
    <w:rsid w:val="0064128E"/>
    <w:rsid w:val="00642761"/>
    <w:rsid w:val="006429B0"/>
    <w:rsid w:val="00647348"/>
    <w:rsid w:val="00650594"/>
    <w:rsid w:val="00650634"/>
    <w:rsid w:val="00650671"/>
    <w:rsid w:val="00651201"/>
    <w:rsid w:val="006602A5"/>
    <w:rsid w:val="00661597"/>
    <w:rsid w:val="00664792"/>
    <w:rsid w:val="00666DB2"/>
    <w:rsid w:val="006672D9"/>
    <w:rsid w:val="00667623"/>
    <w:rsid w:val="006718F0"/>
    <w:rsid w:val="00672F4C"/>
    <w:rsid w:val="00674190"/>
    <w:rsid w:val="0067753F"/>
    <w:rsid w:val="00682AA6"/>
    <w:rsid w:val="00682FAD"/>
    <w:rsid w:val="00687871"/>
    <w:rsid w:val="0069197A"/>
    <w:rsid w:val="00695765"/>
    <w:rsid w:val="006A0D35"/>
    <w:rsid w:val="006A4B3C"/>
    <w:rsid w:val="006A6FD2"/>
    <w:rsid w:val="006A73D5"/>
    <w:rsid w:val="006B0841"/>
    <w:rsid w:val="006B43FE"/>
    <w:rsid w:val="006B73D3"/>
    <w:rsid w:val="006C04C8"/>
    <w:rsid w:val="006C0A0C"/>
    <w:rsid w:val="006C37A0"/>
    <w:rsid w:val="006C3E96"/>
    <w:rsid w:val="006C6A8E"/>
    <w:rsid w:val="006C7CD6"/>
    <w:rsid w:val="006D0418"/>
    <w:rsid w:val="006D1C49"/>
    <w:rsid w:val="006D2098"/>
    <w:rsid w:val="006D3FAB"/>
    <w:rsid w:val="006D48E0"/>
    <w:rsid w:val="006D7520"/>
    <w:rsid w:val="006E004B"/>
    <w:rsid w:val="006E00F1"/>
    <w:rsid w:val="006E072B"/>
    <w:rsid w:val="006E179E"/>
    <w:rsid w:val="006E28E4"/>
    <w:rsid w:val="006E65A5"/>
    <w:rsid w:val="006F2073"/>
    <w:rsid w:val="006F3E54"/>
    <w:rsid w:val="006F47F0"/>
    <w:rsid w:val="006F495C"/>
    <w:rsid w:val="006F4B4B"/>
    <w:rsid w:val="006F69FB"/>
    <w:rsid w:val="00705527"/>
    <w:rsid w:val="00710513"/>
    <w:rsid w:val="00711C96"/>
    <w:rsid w:val="00713D91"/>
    <w:rsid w:val="00715F70"/>
    <w:rsid w:val="00716AD2"/>
    <w:rsid w:val="00717AC7"/>
    <w:rsid w:val="007206F4"/>
    <w:rsid w:val="00720DD9"/>
    <w:rsid w:val="0072154A"/>
    <w:rsid w:val="00724107"/>
    <w:rsid w:val="00725841"/>
    <w:rsid w:val="00726D29"/>
    <w:rsid w:val="00735B1B"/>
    <w:rsid w:val="0073608D"/>
    <w:rsid w:val="007370BA"/>
    <w:rsid w:val="00737327"/>
    <w:rsid w:val="00740BBF"/>
    <w:rsid w:val="007442E8"/>
    <w:rsid w:val="0074484C"/>
    <w:rsid w:val="00747886"/>
    <w:rsid w:val="0075484B"/>
    <w:rsid w:val="00755573"/>
    <w:rsid w:val="007556BD"/>
    <w:rsid w:val="00760993"/>
    <w:rsid w:val="007611C8"/>
    <w:rsid w:val="00764052"/>
    <w:rsid w:val="00764DFD"/>
    <w:rsid w:val="0076569B"/>
    <w:rsid w:val="00767062"/>
    <w:rsid w:val="007700D6"/>
    <w:rsid w:val="00772DAE"/>
    <w:rsid w:val="0077460A"/>
    <w:rsid w:val="00775335"/>
    <w:rsid w:val="0077705F"/>
    <w:rsid w:val="00777751"/>
    <w:rsid w:val="0078002C"/>
    <w:rsid w:val="007809F3"/>
    <w:rsid w:val="00780D4C"/>
    <w:rsid w:val="00781A15"/>
    <w:rsid w:val="00783E18"/>
    <w:rsid w:val="007857BA"/>
    <w:rsid w:val="00785FEF"/>
    <w:rsid w:val="007862A1"/>
    <w:rsid w:val="00793D24"/>
    <w:rsid w:val="0079419E"/>
    <w:rsid w:val="007943FA"/>
    <w:rsid w:val="007A5C69"/>
    <w:rsid w:val="007A6EAE"/>
    <w:rsid w:val="007B123A"/>
    <w:rsid w:val="007B15DB"/>
    <w:rsid w:val="007B2748"/>
    <w:rsid w:val="007B3E6E"/>
    <w:rsid w:val="007B41AC"/>
    <w:rsid w:val="007B5037"/>
    <w:rsid w:val="007B631F"/>
    <w:rsid w:val="007C3876"/>
    <w:rsid w:val="007C40F1"/>
    <w:rsid w:val="007C47E2"/>
    <w:rsid w:val="007C4E9B"/>
    <w:rsid w:val="007C4F02"/>
    <w:rsid w:val="007C7A4D"/>
    <w:rsid w:val="007D4001"/>
    <w:rsid w:val="007E0886"/>
    <w:rsid w:val="007E34D6"/>
    <w:rsid w:val="007E649A"/>
    <w:rsid w:val="007E6C54"/>
    <w:rsid w:val="007F3A16"/>
    <w:rsid w:val="007F49C8"/>
    <w:rsid w:val="007F4FE8"/>
    <w:rsid w:val="007F533A"/>
    <w:rsid w:val="007F6BEE"/>
    <w:rsid w:val="007F7331"/>
    <w:rsid w:val="00800896"/>
    <w:rsid w:val="00801B44"/>
    <w:rsid w:val="008021D9"/>
    <w:rsid w:val="00802AA5"/>
    <w:rsid w:val="00804A81"/>
    <w:rsid w:val="00804FE2"/>
    <w:rsid w:val="008115E8"/>
    <w:rsid w:val="00814B98"/>
    <w:rsid w:val="008161D0"/>
    <w:rsid w:val="0081700B"/>
    <w:rsid w:val="00817F20"/>
    <w:rsid w:val="00821FBE"/>
    <w:rsid w:val="008228BF"/>
    <w:rsid w:val="00824517"/>
    <w:rsid w:val="008249A8"/>
    <w:rsid w:val="008258F6"/>
    <w:rsid w:val="00827FE7"/>
    <w:rsid w:val="00830941"/>
    <w:rsid w:val="0083217F"/>
    <w:rsid w:val="008325B9"/>
    <w:rsid w:val="00833998"/>
    <w:rsid w:val="008365C2"/>
    <w:rsid w:val="00837193"/>
    <w:rsid w:val="00842439"/>
    <w:rsid w:val="00845700"/>
    <w:rsid w:val="008473BE"/>
    <w:rsid w:val="00850531"/>
    <w:rsid w:val="008505F3"/>
    <w:rsid w:val="00850D88"/>
    <w:rsid w:val="00851835"/>
    <w:rsid w:val="00856884"/>
    <w:rsid w:val="0086341F"/>
    <w:rsid w:val="00866AD2"/>
    <w:rsid w:val="00866E7F"/>
    <w:rsid w:val="0087051B"/>
    <w:rsid w:val="0087168E"/>
    <w:rsid w:val="0087173D"/>
    <w:rsid w:val="00876DCC"/>
    <w:rsid w:val="008779E7"/>
    <w:rsid w:val="00881401"/>
    <w:rsid w:val="00881FA4"/>
    <w:rsid w:val="0088710E"/>
    <w:rsid w:val="00890655"/>
    <w:rsid w:val="00894E84"/>
    <w:rsid w:val="00895BD5"/>
    <w:rsid w:val="00895C81"/>
    <w:rsid w:val="0089716B"/>
    <w:rsid w:val="008A0B94"/>
    <w:rsid w:val="008A1998"/>
    <w:rsid w:val="008A6050"/>
    <w:rsid w:val="008B1FE6"/>
    <w:rsid w:val="008B2FA6"/>
    <w:rsid w:val="008B5877"/>
    <w:rsid w:val="008B736B"/>
    <w:rsid w:val="008C0364"/>
    <w:rsid w:val="008C197E"/>
    <w:rsid w:val="008C328F"/>
    <w:rsid w:val="008C380B"/>
    <w:rsid w:val="008C3E17"/>
    <w:rsid w:val="008C7892"/>
    <w:rsid w:val="008D1387"/>
    <w:rsid w:val="008D5065"/>
    <w:rsid w:val="008D66E7"/>
    <w:rsid w:val="008E156D"/>
    <w:rsid w:val="008E303B"/>
    <w:rsid w:val="008E3801"/>
    <w:rsid w:val="008E6864"/>
    <w:rsid w:val="008E78C7"/>
    <w:rsid w:val="008F2024"/>
    <w:rsid w:val="008F2462"/>
    <w:rsid w:val="008F2756"/>
    <w:rsid w:val="008F3350"/>
    <w:rsid w:val="008F3CF0"/>
    <w:rsid w:val="008F6014"/>
    <w:rsid w:val="008F6F28"/>
    <w:rsid w:val="008F75DB"/>
    <w:rsid w:val="00900203"/>
    <w:rsid w:val="00900D4F"/>
    <w:rsid w:val="009012D0"/>
    <w:rsid w:val="00903055"/>
    <w:rsid w:val="009109DE"/>
    <w:rsid w:val="00912294"/>
    <w:rsid w:val="009123B5"/>
    <w:rsid w:val="00912D46"/>
    <w:rsid w:val="00912D5E"/>
    <w:rsid w:val="009137CA"/>
    <w:rsid w:val="00916FF7"/>
    <w:rsid w:val="00917FC8"/>
    <w:rsid w:val="009203C4"/>
    <w:rsid w:val="009210B3"/>
    <w:rsid w:val="00924048"/>
    <w:rsid w:val="00925DD4"/>
    <w:rsid w:val="00933770"/>
    <w:rsid w:val="00934BEF"/>
    <w:rsid w:val="00935A90"/>
    <w:rsid w:val="00937815"/>
    <w:rsid w:val="009378DA"/>
    <w:rsid w:val="00941508"/>
    <w:rsid w:val="009417EB"/>
    <w:rsid w:val="00943CE7"/>
    <w:rsid w:val="00946FB2"/>
    <w:rsid w:val="00950584"/>
    <w:rsid w:val="009514C5"/>
    <w:rsid w:val="009514F8"/>
    <w:rsid w:val="00952011"/>
    <w:rsid w:val="00952750"/>
    <w:rsid w:val="009560ED"/>
    <w:rsid w:val="00957E1A"/>
    <w:rsid w:val="0096021C"/>
    <w:rsid w:val="00962EA0"/>
    <w:rsid w:val="009630FF"/>
    <w:rsid w:val="00971133"/>
    <w:rsid w:val="009733A2"/>
    <w:rsid w:val="0097515C"/>
    <w:rsid w:val="009779FB"/>
    <w:rsid w:val="00977B3C"/>
    <w:rsid w:val="00977E4D"/>
    <w:rsid w:val="00990A46"/>
    <w:rsid w:val="009928CA"/>
    <w:rsid w:val="00993F77"/>
    <w:rsid w:val="00995D7C"/>
    <w:rsid w:val="009965A8"/>
    <w:rsid w:val="009A0DD5"/>
    <w:rsid w:val="009A15D5"/>
    <w:rsid w:val="009A29F6"/>
    <w:rsid w:val="009A2D62"/>
    <w:rsid w:val="009A3F8A"/>
    <w:rsid w:val="009A68C7"/>
    <w:rsid w:val="009B146B"/>
    <w:rsid w:val="009B1DD4"/>
    <w:rsid w:val="009B35CE"/>
    <w:rsid w:val="009B5084"/>
    <w:rsid w:val="009B567A"/>
    <w:rsid w:val="009B6405"/>
    <w:rsid w:val="009C1252"/>
    <w:rsid w:val="009C2997"/>
    <w:rsid w:val="009C3910"/>
    <w:rsid w:val="009C3F0A"/>
    <w:rsid w:val="009C48F8"/>
    <w:rsid w:val="009C4E79"/>
    <w:rsid w:val="009C53AD"/>
    <w:rsid w:val="009C678A"/>
    <w:rsid w:val="009D216E"/>
    <w:rsid w:val="009D3F93"/>
    <w:rsid w:val="009D4BC0"/>
    <w:rsid w:val="009D4FA3"/>
    <w:rsid w:val="009E0E36"/>
    <w:rsid w:val="009E3AB4"/>
    <w:rsid w:val="009E5182"/>
    <w:rsid w:val="009F260B"/>
    <w:rsid w:val="009F382D"/>
    <w:rsid w:val="009F3D50"/>
    <w:rsid w:val="009F4BE7"/>
    <w:rsid w:val="009F7B6C"/>
    <w:rsid w:val="00A0045D"/>
    <w:rsid w:val="00A01B75"/>
    <w:rsid w:val="00A04113"/>
    <w:rsid w:val="00A06D5B"/>
    <w:rsid w:val="00A135CC"/>
    <w:rsid w:val="00A13EE7"/>
    <w:rsid w:val="00A15160"/>
    <w:rsid w:val="00A16714"/>
    <w:rsid w:val="00A16C4C"/>
    <w:rsid w:val="00A22F3F"/>
    <w:rsid w:val="00A3486D"/>
    <w:rsid w:val="00A354F2"/>
    <w:rsid w:val="00A3624F"/>
    <w:rsid w:val="00A40A03"/>
    <w:rsid w:val="00A467D9"/>
    <w:rsid w:val="00A501B0"/>
    <w:rsid w:val="00A50557"/>
    <w:rsid w:val="00A54442"/>
    <w:rsid w:val="00A54DD6"/>
    <w:rsid w:val="00A57BF8"/>
    <w:rsid w:val="00A60CB3"/>
    <w:rsid w:val="00A64520"/>
    <w:rsid w:val="00A660EB"/>
    <w:rsid w:val="00A66C7C"/>
    <w:rsid w:val="00A72C5B"/>
    <w:rsid w:val="00A73472"/>
    <w:rsid w:val="00A81B0E"/>
    <w:rsid w:val="00A82A71"/>
    <w:rsid w:val="00A8579C"/>
    <w:rsid w:val="00A9489D"/>
    <w:rsid w:val="00A949F7"/>
    <w:rsid w:val="00A951E8"/>
    <w:rsid w:val="00AA10AA"/>
    <w:rsid w:val="00AA2E80"/>
    <w:rsid w:val="00AA31E4"/>
    <w:rsid w:val="00AA3324"/>
    <w:rsid w:val="00AA3979"/>
    <w:rsid w:val="00AA3E9A"/>
    <w:rsid w:val="00AA587D"/>
    <w:rsid w:val="00AA5981"/>
    <w:rsid w:val="00AB1737"/>
    <w:rsid w:val="00AB1C6D"/>
    <w:rsid w:val="00AB438B"/>
    <w:rsid w:val="00AB5DFC"/>
    <w:rsid w:val="00AC0125"/>
    <w:rsid w:val="00AC4019"/>
    <w:rsid w:val="00AC4F09"/>
    <w:rsid w:val="00AC78B7"/>
    <w:rsid w:val="00AC7E35"/>
    <w:rsid w:val="00AD0524"/>
    <w:rsid w:val="00AD0968"/>
    <w:rsid w:val="00AD17F2"/>
    <w:rsid w:val="00AD18A9"/>
    <w:rsid w:val="00AD678F"/>
    <w:rsid w:val="00AD6D97"/>
    <w:rsid w:val="00AD729F"/>
    <w:rsid w:val="00AD7E85"/>
    <w:rsid w:val="00AE0210"/>
    <w:rsid w:val="00AE0382"/>
    <w:rsid w:val="00AE08CC"/>
    <w:rsid w:val="00AE0C61"/>
    <w:rsid w:val="00AE1CB9"/>
    <w:rsid w:val="00AE2A33"/>
    <w:rsid w:val="00AE6314"/>
    <w:rsid w:val="00AE6BBA"/>
    <w:rsid w:val="00AE7118"/>
    <w:rsid w:val="00AF2186"/>
    <w:rsid w:val="00AF2331"/>
    <w:rsid w:val="00AF57F4"/>
    <w:rsid w:val="00B00324"/>
    <w:rsid w:val="00B01B87"/>
    <w:rsid w:val="00B06BAD"/>
    <w:rsid w:val="00B10DC0"/>
    <w:rsid w:val="00B12EE0"/>
    <w:rsid w:val="00B12F37"/>
    <w:rsid w:val="00B140B7"/>
    <w:rsid w:val="00B174F2"/>
    <w:rsid w:val="00B227B5"/>
    <w:rsid w:val="00B22F17"/>
    <w:rsid w:val="00B245A3"/>
    <w:rsid w:val="00B24AE8"/>
    <w:rsid w:val="00B26406"/>
    <w:rsid w:val="00B26BCD"/>
    <w:rsid w:val="00B2737D"/>
    <w:rsid w:val="00B30503"/>
    <w:rsid w:val="00B30E6D"/>
    <w:rsid w:val="00B3427D"/>
    <w:rsid w:val="00B346BC"/>
    <w:rsid w:val="00B36BF6"/>
    <w:rsid w:val="00B373DB"/>
    <w:rsid w:val="00B409F6"/>
    <w:rsid w:val="00B419B9"/>
    <w:rsid w:val="00B42507"/>
    <w:rsid w:val="00B44037"/>
    <w:rsid w:val="00B452EB"/>
    <w:rsid w:val="00B45FF7"/>
    <w:rsid w:val="00B46B11"/>
    <w:rsid w:val="00B51EF4"/>
    <w:rsid w:val="00B544B8"/>
    <w:rsid w:val="00B55FCF"/>
    <w:rsid w:val="00B5766E"/>
    <w:rsid w:val="00B604A8"/>
    <w:rsid w:val="00B604F0"/>
    <w:rsid w:val="00B63671"/>
    <w:rsid w:val="00B63D30"/>
    <w:rsid w:val="00B70B0B"/>
    <w:rsid w:val="00B71425"/>
    <w:rsid w:val="00B738BB"/>
    <w:rsid w:val="00B74B68"/>
    <w:rsid w:val="00B76F56"/>
    <w:rsid w:val="00B8034E"/>
    <w:rsid w:val="00B82E52"/>
    <w:rsid w:val="00B83ED9"/>
    <w:rsid w:val="00B84E97"/>
    <w:rsid w:val="00B8543F"/>
    <w:rsid w:val="00B86382"/>
    <w:rsid w:val="00B87A8F"/>
    <w:rsid w:val="00B9500F"/>
    <w:rsid w:val="00B965A2"/>
    <w:rsid w:val="00B97FF7"/>
    <w:rsid w:val="00BA2D73"/>
    <w:rsid w:val="00BA7373"/>
    <w:rsid w:val="00BB1343"/>
    <w:rsid w:val="00BB3ACB"/>
    <w:rsid w:val="00BB4543"/>
    <w:rsid w:val="00BC16B8"/>
    <w:rsid w:val="00BC3198"/>
    <w:rsid w:val="00BC40D4"/>
    <w:rsid w:val="00BC487A"/>
    <w:rsid w:val="00BC7358"/>
    <w:rsid w:val="00BD09A9"/>
    <w:rsid w:val="00BD2041"/>
    <w:rsid w:val="00BE22A9"/>
    <w:rsid w:val="00BE6309"/>
    <w:rsid w:val="00BE6FB6"/>
    <w:rsid w:val="00BF2C45"/>
    <w:rsid w:val="00BF401E"/>
    <w:rsid w:val="00BF463A"/>
    <w:rsid w:val="00C004E2"/>
    <w:rsid w:val="00C01669"/>
    <w:rsid w:val="00C05247"/>
    <w:rsid w:val="00C071DF"/>
    <w:rsid w:val="00C076F0"/>
    <w:rsid w:val="00C10D60"/>
    <w:rsid w:val="00C12A36"/>
    <w:rsid w:val="00C161DB"/>
    <w:rsid w:val="00C16C3B"/>
    <w:rsid w:val="00C16FF6"/>
    <w:rsid w:val="00C20866"/>
    <w:rsid w:val="00C2274B"/>
    <w:rsid w:val="00C25418"/>
    <w:rsid w:val="00C258F2"/>
    <w:rsid w:val="00C3375A"/>
    <w:rsid w:val="00C34EAC"/>
    <w:rsid w:val="00C3652E"/>
    <w:rsid w:val="00C36A8E"/>
    <w:rsid w:val="00C419A9"/>
    <w:rsid w:val="00C4209D"/>
    <w:rsid w:val="00C45277"/>
    <w:rsid w:val="00C46EA3"/>
    <w:rsid w:val="00C47900"/>
    <w:rsid w:val="00C51CA5"/>
    <w:rsid w:val="00C5288F"/>
    <w:rsid w:val="00C53BFC"/>
    <w:rsid w:val="00C5743E"/>
    <w:rsid w:val="00C5748B"/>
    <w:rsid w:val="00C64B7B"/>
    <w:rsid w:val="00C65633"/>
    <w:rsid w:val="00C67CCB"/>
    <w:rsid w:val="00C73DFD"/>
    <w:rsid w:val="00C75C56"/>
    <w:rsid w:val="00C77020"/>
    <w:rsid w:val="00C77A2C"/>
    <w:rsid w:val="00C80B10"/>
    <w:rsid w:val="00C833CD"/>
    <w:rsid w:val="00C860E7"/>
    <w:rsid w:val="00C861E2"/>
    <w:rsid w:val="00C862AF"/>
    <w:rsid w:val="00C8630E"/>
    <w:rsid w:val="00C8710F"/>
    <w:rsid w:val="00C905ED"/>
    <w:rsid w:val="00C90C7A"/>
    <w:rsid w:val="00C91848"/>
    <w:rsid w:val="00C92DD1"/>
    <w:rsid w:val="00C94C7C"/>
    <w:rsid w:val="00C953B0"/>
    <w:rsid w:val="00CA1DC6"/>
    <w:rsid w:val="00CA437F"/>
    <w:rsid w:val="00CA490E"/>
    <w:rsid w:val="00CA5117"/>
    <w:rsid w:val="00CA59FB"/>
    <w:rsid w:val="00CA7085"/>
    <w:rsid w:val="00CB0862"/>
    <w:rsid w:val="00CB3AFF"/>
    <w:rsid w:val="00CB3F7D"/>
    <w:rsid w:val="00CB5388"/>
    <w:rsid w:val="00CB58B2"/>
    <w:rsid w:val="00CC0770"/>
    <w:rsid w:val="00CC101F"/>
    <w:rsid w:val="00CC12B5"/>
    <w:rsid w:val="00CC15BB"/>
    <w:rsid w:val="00CC19AC"/>
    <w:rsid w:val="00CC2E07"/>
    <w:rsid w:val="00CC56CF"/>
    <w:rsid w:val="00CC6F88"/>
    <w:rsid w:val="00CD00BC"/>
    <w:rsid w:val="00CD011A"/>
    <w:rsid w:val="00CD30BC"/>
    <w:rsid w:val="00CD334D"/>
    <w:rsid w:val="00CD6D0F"/>
    <w:rsid w:val="00CD7A16"/>
    <w:rsid w:val="00CE02D2"/>
    <w:rsid w:val="00CE29C0"/>
    <w:rsid w:val="00CE4949"/>
    <w:rsid w:val="00CE5DF9"/>
    <w:rsid w:val="00CE6809"/>
    <w:rsid w:val="00CE7364"/>
    <w:rsid w:val="00CF2587"/>
    <w:rsid w:val="00CF394F"/>
    <w:rsid w:val="00CF4041"/>
    <w:rsid w:val="00CF5EBF"/>
    <w:rsid w:val="00CF773C"/>
    <w:rsid w:val="00D0057B"/>
    <w:rsid w:val="00D00DF4"/>
    <w:rsid w:val="00D00F97"/>
    <w:rsid w:val="00D02AE5"/>
    <w:rsid w:val="00D051C0"/>
    <w:rsid w:val="00D103B1"/>
    <w:rsid w:val="00D123F2"/>
    <w:rsid w:val="00D12BB0"/>
    <w:rsid w:val="00D135C9"/>
    <w:rsid w:val="00D13777"/>
    <w:rsid w:val="00D15306"/>
    <w:rsid w:val="00D1610C"/>
    <w:rsid w:val="00D16B0C"/>
    <w:rsid w:val="00D217DF"/>
    <w:rsid w:val="00D249CB"/>
    <w:rsid w:val="00D2521A"/>
    <w:rsid w:val="00D26964"/>
    <w:rsid w:val="00D3039B"/>
    <w:rsid w:val="00D33627"/>
    <w:rsid w:val="00D3531A"/>
    <w:rsid w:val="00D35388"/>
    <w:rsid w:val="00D36584"/>
    <w:rsid w:val="00D3771B"/>
    <w:rsid w:val="00D419BA"/>
    <w:rsid w:val="00D43673"/>
    <w:rsid w:val="00D439F4"/>
    <w:rsid w:val="00D45A9B"/>
    <w:rsid w:val="00D468F3"/>
    <w:rsid w:val="00D516D6"/>
    <w:rsid w:val="00D56DE0"/>
    <w:rsid w:val="00D6194A"/>
    <w:rsid w:val="00D62E86"/>
    <w:rsid w:val="00D63554"/>
    <w:rsid w:val="00D675C4"/>
    <w:rsid w:val="00D67642"/>
    <w:rsid w:val="00D7008E"/>
    <w:rsid w:val="00D70756"/>
    <w:rsid w:val="00D7348A"/>
    <w:rsid w:val="00D742E2"/>
    <w:rsid w:val="00D745BA"/>
    <w:rsid w:val="00D77993"/>
    <w:rsid w:val="00D83040"/>
    <w:rsid w:val="00D847B3"/>
    <w:rsid w:val="00D84A7D"/>
    <w:rsid w:val="00D84F2A"/>
    <w:rsid w:val="00D84F9F"/>
    <w:rsid w:val="00D95F37"/>
    <w:rsid w:val="00D96C4F"/>
    <w:rsid w:val="00D977BB"/>
    <w:rsid w:val="00DA581C"/>
    <w:rsid w:val="00DA6B8C"/>
    <w:rsid w:val="00DB09CB"/>
    <w:rsid w:val="00DB1127"/>
    <w:rsid w:val="00DB2062"/>
    <w:rsid w:val="00DB2C58"/>
    <w:rsid w:val="00DB420D"/>
    <w:rsid w:val="00DB7581"/>
    <w:rsid w:val="00DC07B8"/>
    <w:rsid w:val="00DC207F"/>
    <w:rsid w:val="00DC3EA3"/>
    <w:rsid w:val="00DD0D42"/>
    <w:rsid w:val="00DD17B8"/>
    <w:rsid w:val="00DD4856"/>
    <w:rsid w:val="00DE2B19"/>
    <w:rsid w:val="00DE36D0"/>
    <w:rsid w:val="00DE390C"/>
    <w:rsid w:val="00DE651C"/>
    <w:rsid w:val="00DF211D"/>
    <w:rsid w:val="00DF276E"/>
    <w:rsid w:val="00E0269B"/>
    <w:rsid w:val="00E02E0D"/>
    <w:rsid w:val="00E030EC"/>
    <w:rsid w:val="00E046FC"/>
    <w:rsid w:val="00E060B8"/>
    <w:rsid w:val="00E103BD"/>
    <w:rsid w:val="00E10EDE"/>
    <w:rsid w:val="00E110EE"/>
    <w:rsid w:val="00E11190"/>
    <w:rsid w:val="00E12CB8"/>
    <w:rsid w:val="00E20928"/>
    <w:rsid w:val="00E2222A"/>
    <w:rsid w:val="00E2331D"/>
    <w:rsid w:val="00E24115"/>
    <w:rsid w:val="00E2588C"/>
    <w:rsid w:val="00E27922"/>
    <w:rsid w:val="00E279F7"/>
    <w:rsid w:val="00E30BD0"/>
    <w:rsid w:val="00E313CD"/>
    <w:rsid w:val="00E31812"/>
    <w:rsid w:val="00E32A63"/>
    <w:rsid w:val="00E32C64"/>
    <w:rsid w:val="00E33408"/>
    <w:rsid w:val="00E35E09"/>
    <w:rsid w:val="00E44675"/>
    <w:rsid w:val="00E44B90"/>
    <w:rsid w:val="00E46B67"/>
    <w:rsid w:val="00E47420"/>
    <w:rsid w:val="00E53656"/>
    <w:rsid w:val="00E53B2D"/>
    <w:rsid w:val="00E53F6C"/>
    <w:rsid w:val="00E54A6A"/>
    <w:rsid w:val="00E575BE"/>
    <w:rsid w:val="00E5791E"/>
    <w:rsid w:val="00E62161"/>
    <w:rsid w:val="00E6789B"/>
    <w:rsid w:val="00E71908"/>
    <w:rsid w:val="00E71C82"/>
    <w:rsid w:val="00E724DC"/>
    <w:rsid w:val="00E7357C"/>
    <w:rsid w:val="00E82B5E"/>
    <w:rsid w:val="00E84754"/>
    <w:rsid w:val="00E87B4B"/>
    <w:rsid w:val="00E87E1B"/>
    <w:rsid w:val="00E9123D"/>
    <w:rsid w:val="00E92954"/>
    <w:rsid w:val="00E94C8A"/>
    <w:rsid w:val="00EA039C"/>
    <w:rsid w:val="00EA0A36"/>
    <w:rsid w:val="00EA1C9F"/>
    <w:rsid w:val="00EA2146"/>
    <w:rsid w:val="00EA4B48"/>
    <w:rsid w:val="00EA5859"/>
    <w:rsid w:val="00EA6495"/>
    <w:rsid w:val="00EA6EAC"/>
    <w:rsid w:val="00EA7D92"/>
    <w:rsid w:val="00EB2BC8"/>
    <w:rsid w:val="00EB2E61"/>
    <w:rsid w:val="00EB3882"/>
    <w:rsid w:val="00EB46D5"/>
    <w:rsid w:val="00EB4CEB"/>
    <w:rsid w:val="00EB4F18"/>
    <w:rsid w:val="00EB6447"/>
    <w:rsid w:val="00EB7EB1"/>
    <w:rsid w:val="00EC1A6A"/>
    <w:rsid w:val="00EC216E"/>
    <w:rsid w:val="00EC3635"/>
    <w:rsid w:val="00EC6EAF"/>
    <w:rsid w:val="00ED0E91"/>
    <w:rsid w:val="00ED112F"/>
    <w:rsid w:val="00ED2BC5"/>
    <w:rsid w:val="00ED4F2F"/>
    <w:rsid w:val="00ED5A37"/>
    <w:rsid w:val="00ED694F"/>
    <w:rsid w:val="00EF1177"/>
    <w:rsid w:val="00EF126A"/>
    <w:rsid w:val="00EF33B3"/>
    <w:rsid w:val="00EF3793"/>
    <w:rsid w:val="00EF50B0"/>
    <w:rsid w:val="00EF5BAC"/>
    <w:rsid w:val="00F006B3"/>
    <w:rsid w:val="00F018FF"/>
    <w:rsid w:val="00F05171"/>
    <w:rsid w:val="00F07732"/>
    <w:rsid w:val="00F109DC"/>
    <w:rsid w:val="00F118D3"/>
    <w:rsid w:val="00F1532B"/>
    <w:rsid w:val="00F164CB"/>
    <w:rsid w:val="00F20FED"/>
    <w:rsid w:val="00F218CD"/>
    <w:rsid w:val="00F24F0F"/>
    <w:rsid w:val="00F278F2"/>
    <w:rsid w:val="00F27E86"/>
    <w:rsid w:val="00F30F40"/>
    <w:rsid w:val="00F3106A"/>
    <w:rsid w:val="00F3353B"/>
    <w:rsid w:val="00F35970"/>
    <w:rsid w:val="00F35B6C"/>
    <w:rsid w:val="00F444EC"/>
    <w:rsid w:val="00F51687"/>
    <w:rsid w:val="00F5187D"/>
    <w:rsid w:val="00F53646"/>
    <w:rsid w:val="00F55534"/>
    <w:rsid w:val="00F62BFD"/>
    <w:rsid w:val="00F64405"/>
    <w:rsid w:val="00F660CE"/>
    <w:rsid w:val="00F66368"/>
    <w:rsid w:val="00F67FBA"/>
    <w:rsid w:val="00F70362"/>
    <w:rsid w:val="00F71B0A"/>
    <w:rsid w:val="00F7530B"/>
    <w:rsid w:val="00F75590"/>
    <w:rsid w:val="00F80132"/>
    <w:rsid w:val="00F82FD9"/>
    <w:rsid w:val="00F902AF"/>
    <w:rsid w:val="00F90F01"/>
    <w:rsid w:val="00F912D2"/>
    <w:rsid w:val="00F922D0"/>
    <w:rsid w:val="00F9314A"/>
    <w:rsid w:val="00F941BC"/>
    <w:rsid w:val="00F95C90"/>
    <w:rsid w:val="00F965D3"/>
    <w:rsid w:val="00F9687D"/>
    <w:rsid w:val="00F974FC"/>
    <w:rsid w:val="00F97A82"/>
    <w:rsid w:val="00FA1794"/>
    <w:rsid w:val="00FA2088"/>
    <w:rsid w:val="00FA5ADA"/>
    <w:rsid w:val="00FB04EC"/>
    <w:rsid w:val="00FB2885"/>
    <w:rsid w:val="00FB344B"/>
    <w:rsid w:val="00FB395A"/>
    <w:rsid w:val="00FB4574"/>
    <w:rsid w:val="00FB7565"/>
    <w:rsid w:val="00FB793C"/>
    <w:rsid w:val="00FC4739"/>
    <w:rsid w:val="00FC52A8"/>
    <w:rsid w:val="00FC5D3D"/>
    <w:rsid w:val="00FC610D"/>
    <w:rsid w:val="00FD0625"/>
    <w:rsid w:val="00FD1F7B"/>
    <w:rsid w:val="00FD545B"/>
    <w:rsid w:val="00FE0217"/>
    <w:rsid w:val="00FE0D77"/>
    <w:rsid w:val="00FE1FC6"/>
    <w:rsid w:val="00FE302C"/>
    <w:rsid w:val="00FE3092"/>
    <w:rsid w:val="00FE3979"/>
    <w:rsid w:val="00FE58C1"/>
    <w:rsid w:val="00FE5D81"/>
    <w:rsid w:val="00FE612F"/>
    <w:rsid w:val="00FE675F"/>
    <w:rsid w:val="00FF0F00"/>
    <w:rsid w:val="00FF0F9E"/>
    <w:rsid w:val="00FF4E66"/>
    <w:rsid w:val="00FF7F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9D2DD"/>
  <w15:chartTrackingRefBased/>
  <w15:docId w15:val="{ED2BA8B9-4368-478F-95D8-F17CA11C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0">
    <w:name w:val="heading 1"/>
    <w:basedOn w:val="Normal"/>
    <w:next w:val="Normal"/>
    <w:qFormat/>
    <w:pPr>
      <w:keepNext/>
      <w:jc w:val="both"/>
      <w:outlineLvl w:val="0"/>
    </w:pPr>
    <w:rPr>
      <w:rFonts w:ascii="Verdana" w:hAnsi="Verdana"/>
      <w:b/>
      <w:sz w:val="36"/>
    </w:rPr>
  </w:style>
  <w:style w:type="paragraph" w:styleId="Titre2">
    <w:name w:val="heading 2"/>
    <w:basedOn w:val="Normal"/>
    <w:next w:val="Normal"/>
    <w:qFormat/>
    <w:pPr>
      <w:keepNext/>
      <w:jc w:val="both"/>
      <w:outlineLvl w:val="1"/>
    </w:pPr>
    <w:rPr>
      <w:rFonts w:ascii="Verdana" w:hAnsi="Verdana"/>
      <w:b/>
      <w:sz w:val="48"/>
    </w:rPr>
  </w:style>
  <w:style w:type="paragraph" w:styleId="Titre3">
    <w:name w:val="heading 3"/>
    <w:basedOn w:val="Normal"/>
    <w:next w:val="Normal"/>
    <w:qFormat/>
    <w:pPr>
      <w:keepNext/>
      <w:jc w:val="both"/>
      <w:outlineLvl w:val="2"/>
    </w:pPr>
    <w:rPr>
      <w:rFonts w:ascii="Verdana" w:hAnsi="Verdana"/>
      <w:b/>
      <w:sz w:val="28"/>
    </w:rPr>
  </w:style>
  <w:style w:type="paragraph" w:styleId="Titre4">
    <w:name w:val="heading 4"/>
    <w:basedOn w:val="Normal"/>
    <w:next w:val="Normal"/>
    <w:qFormat/>
    <w:pPr>
      <w:keepNext/>
      <w:widowControl w:val="0"/>
      <w:outlineLvl w:val="3"/>
    </w:pPr>
    <w:rPr>
      <w:rFonts w:ascii="Arial" w:eastAsia="Times New Roman" w:hAnsi="Arial"/>
      <w:i/>
      <w:sz w:val="20"/>
      <w:lang w:val="fr-BE"/>
    </w:rPr>
  </w:style>
  <w:style w:type="paragraph" w:styleId="Titre5">
    <w:name w:val="heading 5"/>
    <w:basedOn w:val="Normal"/>
    <w:next w:val="Normal"/>
    <w:link w:val="Titre5Car"/>
    <w:qFormat/>
    <w:pPr>
      <w:keepNext/>
      <w:jc w:val="both"/>
      <w:outlineLvl w:val="4"/>
    </w:pPr>
    <w:rPr>
      <w:rFonts w:ascii="Times New Roman" w:hAnsi="Times New Roman"/>
      <w:b/>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Times New Roman" w:hAnsi="Times New Roman"/>
      <w:b/>
      <w:sz w:val="40"/>
    </w:rPr>
  </w:style>
  <w:style w:type="paragraph" w:styleId="Titre7">
    <w:name w:val="heading 7"/>
    <w:basedOn w:val="Normal"/>
    <w:next w:val="Normal"/>
    <w:qFormat/>
    <w:pPr>
      <w:keepNext/>
      <w:jc w:val="both"/>
      <w:outlineLvl w:val="6"/>
    </w:pPr>
    <w:rPr>
      <w:rFonts w:ascii="Times New Roman" w:hAnsi="Times New Roman"/>
      <w:b/>
      <w:sz w:val="28"/>
      <w:u w:val="single"/>
    </w:rPr>
  </w:style>
  <w:style w:type="paragraph" w:styleId="Titre8">
    <w:name w:val="heading 8"/>
    <w:basedOn w:val="Normal"/>
    <w:next w:val="Normal"/>
    <w:link w:val="Titre8Car"/>
    <w:uiPriority w:val="9"/>
    <w:qFormat/>
    <w:pPr>
      <w:keepNext/>
      <w:jc w:val="center"/>
      <w:outlineLvl w:val="7"/>
    </w:pPr>
    <w:rPr>
      <w:rFonts w:ascii="Arial" w:hAnsi="Arial" w:cs="Arial"/>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1"/>
    <w:pPr>
      <w:tabs>
        <w:tab w:val="center" w:pos="4536"/>
        <w:tab w:val="right" w:pos="9072"/>
      </w:tabs>
    </w:pPr>
  </w:style>
  <w:style w:type="character" w:styleId="Numrodepage">
    <w:name w:val="page number"/>
    <w:basedOn w:val="Policepardfaut"/>
  </w:style>
  <w:style w:type="paragraph" w:customStyle="1" w:styleId="article">
    <w:name w:val="article"/>
    <w:basedOn w:val="Normal"/>
    <w:pPr>
      <w:keepLines/>
      <w:tabs>
        <w:tab w:val="left" w:pos="-720"/>
        <w:tab w:val="num" w:pos="720"/>
      </w:tabs>
      <w:suppressAutoHyphens/>
      <w:spacing w:before="60" w:after="60"/>
      <w:ind w:left="360" w:hanging="360"/>
      <w:jc w:val="both"/>
    </w:pPr>
    <w:rPr>
      <w:rFonts w:ascii="Arial" w:eastAsia="Times New Roman" w:hAnsi="Arial"/>
      <w:spacing w:val="-2"/>
      <w:sz w:val="20"/>
    </w:rPr>
  </w:style>
  <w:style w:type="paragraph" w:customStyle="1" w:styleId="Textedenotedebasdepage">
    <w:name w:val="Texte de note de bas de page"/>
    <w:basedOn w:val="Normal"/>
    <w:pPr>
      <w:widowControl w:val="0"/>
    </w:pPr>
    <w:rPr>
      <w:rFonts w:ascii="Courier New" w:eastAsia="Times New Roman" w:hAnsi="Courier New"/>
    </w:rPr>
  </w:style>
  <w:style w:type="paragraph" w:styleId="En-tte">
    <w:name w:val="header"/>
    <w:basedOn w:val="Normal"/>
    <w:link w:val="En-tteCar1"/>
    <w:uiPriority w:val="99"/>
    <w:pPr>
      <w:tabs>
        <w:tab w:val="center" w:pos="4536"/>
        <w:tab w:val="right" w:pos="9072"/>
      </w:tabs>
    </w:pPr>
  </w:style>
  <w:style w:type="paragraph" w:styleId="Explorateurdedocuments">
    <w:name w:val="Document Map"/>
    <w:basedOn w:val="Normal"/>
    <w:semiHidden/>
    <w:pPr>
      <w:shd w:val="clear" w:color="auto" w:fill="000080"/>
    </w:pPr>
    <w:rPr>
      <w:rFonts w:ascii="Geneva" w:hAnsi="Geneva"/>
    </w:rPr>
  </w:style>
  <w:style w:type="paragraph" w:customStyle="1" w:styleId="Titretableau">
    <w:name w:val="Titre tableau"/>
    <w:basedOn w:val="Normal"/>
    <w:pPr>
      <w:spacing w:before="60" w:after="60"/>
      <w:jc w:val="center"/>
    </w:pPr>
    <w:rPr>
      <w:rFonts w:ascii="Arial" w:eastAsia="Times New Roman" w:hAnsi="Arial"/>
      <w:b/>
      <w:sz w:val="18"/>
    </w:rPr>
  </w:style>
  <w:style w:type="paragraph" w:customStyle="1" w:styleId="textetableau">
    <w:name w:val="texte tableau"/>
    <w:basedOn w:val="En-tte"/>
    <w:pPr>
      <w:tabs>
        <w:tab w:val="clear" w:pos="4536"/>
        <w:tab w:val="clear" w:pos="9072"/>
      </w:tabs>
      <w:spacing w:before="60" w:after="60"/>
    </w:pPr>
    <w:rPr>
      <w:rFonts w:ascii="Arial" w:eastAsia="Times New Roman" w:hAnsi="Arial"/>
      <w:sz w:val="18"/>
    </w:rPr>
  </w:style>
  <w:style w:type="paragraph" w:customStyle="1" w:styleId="Textedebulles1">
    <w:name w:val="Texte de bulles1"/>
    <w:basedOn w:val="Normal"/>
    <w:semiHidden/>
    <w:rPr>
      <w:rFonts w:ascii="Tahoma" w:hAnsi="Tahoma" w:cs="Tahoma"/>
      <w:sz w:val="16"/>
      <w:szCs w:val="16"/>
    </w:rPr>
  </w:style>
  <w:style w:type="paragraph" w:customStyle="1" w:styleId="Titre1">
    <w:name w:val="Titre1"/>
    <w:basedOn w:val="Normal"/>
    <w:pPr>
      <w:numPr>
        <w:numId w:val="3"/>
      </w:numPr>
    </w:pPr>
    <w:rPr>
      <w:rFonts w:ascii="Times New Roman" w:eastAsia="Times New Roman" w:hAnsi="Times New Roman"/>
      <w:b/>
      <w:bCs/>
      <w:szCs w:val="24"/>
      <w:lang w:val="fr-BE"/>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rPr>
      <w:sz w:val="20"/>
    </w:rPr>
  </w:style>
  <w:style w:type="paragraph" w:customStyle="1" w:styleId="T1">
    <w:name w:val="T1"/>
    <w:basedOn w:val="Normal"/>
    <w:pPr>
      <w:tabs>
        <w:tab w:val="num" w:pos="426"/>
      </w:tabs>
      <w:spacing w:before="240"/>
      <w:ind w:left="425" w:hanging="425"/>
    </w:pPr>
    <w:rPr>
      <w:rFonts w:ascii="Arial" w:hAnsi="Arial" w:cs="Arial"/>
      <w:b/>
      <w:bCs/>
      <w:sz w:val="28"/>
    </w:rPr>
  </w:style>
  <w:style w:type="paragraph" w:customStyle="1" w:styleId="T2">
    <w:name w:val="T2"/>
    <w:basedOn w:val="Normal"/>
    <w:pPr>
      <w:numPr>
        <w:ilvl w:val="1"/>
        <w:numId w:val="2"/>
      </w:numPr>
      <w:spacing w:before="240"/>
    </w:pPr>
    <w:rPr>
      <w:rFonts w:ascii="Arial" w:hAnsi="Arial" w:cs="Arial"/>
      <w:b/>
      <w:bCs/>
    </w:rPr>
  </w:style>
  <w:style w:type="paragraph" w:customStyle="1" w:styleId="T3">
    <w:name w:val="T3"/>
    <w:basedOn w:val="Normal"/>
    <w:pPr>
      <w:numPr>
        <w:ilvl w:val="2"/>
        <w:numId w:val="2"/>
      </w:numPr>
      <w:spacing w:before="120"/>
      <w:jc w:val="both"/>
    </w:pPr>
    <w:rPr>
      <w:rFonts w:ascii="Arial" w:hAnsi="Arial" w:cs="Arial"/>
      <w:b/>
      <w:bCs/>
      <w:sz w:val="20"/>
      <w:lang w:val="fr-BE"/>
    </w:rPr>
  </w:style>
  <w:style w:type="paragraph" w:customStyle="1" w:styleId="T4">
    <w:name w:val="T4"/>
    <w:basedOn w:val="Normal"/>
    <w:pPr>
      <w:tabs>
        <w:tab w:val="num" w:pos="1560"/>
      </w:tabs>
      <w:spacing w:before="120"/>
      <w:jc w:val="both"/>
    </w:pPr>
    <w:rPr>
      <w:rFonts w:ascii="Arial" w:hAnsi="Arial" w:cs="Arial"/>
      <w:b/>
      <w:i/>
      <w:iCs/>
      <w:sz w:val="20"/>
      <w:lang w:val="fr-BE"/>
    </w:rPr>
  </w:style>
  <w:style w:type="paragraph" w:styleId="Textedebulles">
    <w:name w:val="Balloon Text"/>
    <w:basedOn w:val="Normal"/>
    <w:link w:val="TextedebullesCar"/>
    <w:semiHidden/>
    <w:rsid w:val="00B12F37"/>
    <w:rPr>
      <w:rFonts w:ascii="Tahoma" w:hAnsi="Tahoma"/>
      <w:sz w:val="16"/>
      <w:szCs w:val="16"/>
    </w:rPr>
  </w:style>
  <w:style w:type="paragraph" w:styleId="Objetducommentaire">
    <w:name w:val="annotation subject"/>
    <w:basedOn w:val="Commentaire"/>
    <w:next w:val="Commentaire"/>
    <w:link w:val="ObjetducommentaireCar"/>
    <w:uiPriority w:val="99"/>
    <w:semiHidden/>
    <w:unhideWhenUsed/>
    <w:rsid w:val="00126238"/>
    <w:rPr>
      <w:b/>
      <w:bCs/>
    </w:rPr>
  </w:style>
  <w:style w:type="character" w:customStyle="1" w:styleId="CommentaireCar">
    <w:name w:val="Commentaire Car"/>
    <w:link w:val="Commentaire"/>
    <w:uiPriority w:val="99"/>
    <w:rsid w:val="00126238"/>
    <w:rPr>
      <w:lang w:val="fr-FR" w:eastAsia="fr-FR"/>
    </w:rPr>
  </w:style>
  <w:style w:type="character" w:customStyle="1" w:styleId="ObjetducommentaireCar">
    <w:name w:val="Objet du commentaire Car"/>
    <w:link w:val="Objetducommentaire"/>
    <w:uiPriority w:val="99"/>
    <w:semiHidden/>
    <w:rsid w:val="00126238"/>
    <w:rPr>
      <w:b/>
      <w:bCs/>
      <w:lang w:val="fr-FR" w:eastAsia="fr-FR"/>
    </w:rPr>
  </w:style>
  <w:style w:type="character" w:styleId="Lienhypertexte">
    <w:name w:val="Hyperlink"/>
    <w:uiPriority w:val="99"/>
    <w:unhideWhenUsed/>
    <w:rsid w:val="00EB4CEB"/>
    <w:rPr>
      <w:color w:val="0000FF"/>
      <w:u w:val="single"/>
    </w:rPr>
  </w:style>
  <w:style w:type="paragraph" w:styleId="Notedebasdepage">
    <w:name w:val="footnote text"/>
    <w:basedOn w:val="Normal"/>
    <w:link w:val="NotedebasdepageCar"/>
    <w:uiPriority w:val="99"/>
    <w:unhideWhenUsed/>
    <w:rsid w:val="0059522D"/>
    <w:rPr>
      <w:sz w:val="20"/>
    </w:rPr>
  </w:style>
  <w:style w:type="character" w:customStyle="1" w:styleId="NotedebasdepageCar">
    <w:name w:val="Note de bas de page Car"/>
    <w:basedOn w:val="Policepardfaut"/>
    <w:link w:val="Notedebasdepage"/>
    <w:uiPriority w:val="99"/>
    <w:rsid w:val="0059522D"/>
  </w:style>
  <w:style w:type="character" w:styleId="Appelnotedebasdep">
    <w:name w:val="footnote reference"/>
    <w:uiPriority w:val="99"/>
    <w:semiHidden/>
    <w:unhideWhenUsed/>
    <w:rsid w:val="0059522D"/>
    <w:rPr>
      <w:vertAlign w:val="superscript"/>
    </w:rPr>
  </w:style>
  <w:style w:type="character" w:customStyle="1" w:styleId="Titre5Car">
    <w:name w:val="Titre 5 Car"/>
    <w:link w:val="Titre5"/>
    <w:rsid w:val="009A2D62"/>
    <w:rPr>
      <w:rFonts w:ascii="Times New Roman" w:hAnsi="Times New Roman"/>
      <w:b/>
      <w:sz w:val="24"/>
      <w:lang w:val="fr-FR" w:eastAsia="fr-FR"/>
    </w:rPr>
  </w:style>
  <w:style w:type="paragraph" w:customStyle="1" w:styleId="Pa0">
    <w:name w:val="Pa0"/>
    <w:basedOn w:val="Normal"/>
    <w:next w:val="Normal"/>
    <w:rsid w:val="00C905ED"/>
    <w:pPr>
      <w:autoSpaceDE w:val="0"/>
      <w:autoSpaceDN w:val="0"/>
      <w:adjustRightInd w:val="0"/>
      <w:spacing w:line="241" w:lineRule="atLeast"/>
    </w:pPr>
    <w:rPr>
      <w:rFonts w:ascii="Corbel" w:eastAsia="Times New Roman" w:hAnsi="Corbel" w:cs="Mangal"/>
      <w:noProof/>
      <w:sz w:val="20"/>
      <w:szCs w:val="24"/>
      <w:lang w:val="en-US" w:eastAsia="en-US" w:bidi="hi-IN"/>
    </w:rPr>
  </w:style>
  <w:style w:type="character" w:customStyle="1" w:styleId="A4">
    <w:name w:val="A4"/>
    <w:rsid w:val="00C905ED"/>
    <w:rPr>
      <w:color w:val="000000"/>
      <w:sz w:val="19"/>
      <w:szCs w:val="19"/>
    </w:rPr>
  </w:style>
  <w:style w:type="paragraph" w:customStyle="1" w:styleId="Pa3">
    <w:name w:val="Pa3"/>
    <w:basedOn w:val="Normal"/>
    <w:next w:val="Normal"/>
    <w:rsid w:val="00350F59"/>
    <w:pPr>
      <w:autoSpaceDE w:val="0"/>
      <w:autoSpaceDN w:val="0"/>
      <w:adjustRightInd w:val="0"/>
      <w:spacing w:line="241" w:lineRule="atLeast"/>
    </w:pPr>
    <w:rPr>
      <w:rFonts w:ascii="Corbel" w:eastAsia="Times New Roman" w:hAnsi="Corbel" w:cs="Mangal"/>
      <w:noProof/>
      <w:sz w:val="20"/>
      <w:szCs w:val="24"/>
      <w:lang w:val="en-US" w:eastAsia="en-US" w:bidi="hi-IN"/>
    </w:rPr>
  </w:style>
  <w:style w:type="paragraph" w:styleId="Corpsdetexte">
    <w:name w:val="Body Text"/>
    <w:basedOn w:val="Normal"/>
    <w:link w:val="CorpsdetexteCar"/>
    <w:semiHidden/>
    <w:rsid w:val="003B66B4"/>
    <w:pPr>
      <w:suppressAutoHyphens/>
      <w:spacing w:line="360" w:lineRule="auto"/>
      <w:jc w:val="both"/>
    </w:pPr>
    <w:rPr>
      <w:rFonts w:ascii="Geneva" w:hAnsi="Geneva"/>
      <w:i/>
      <w:noProof/>
      <w:kern w:val="1"/>
      <w:lang w:bidi="hi-IN"/>
    </w:rPr>
  </w:style>
  <w:style w:type="character" w:customStyle="1" w:styleId="CorpsdetexteCar">
    <w:name w:val="Corps de texte Car"/>
    <w:link w:val="Corpsdetexte"/>
    <w:semiHidden/>
    <w:rsid w:val="003B66B4"/>
    <w:rPr>
      <w:rFonts w:ascii="Geneva" w:hAnsi="Geneva"/>
      <w:i/>
      <w:noProof/>
      <w:kern w:val="1"/>
      <w:sz w:val="24"/>
      <w:lang w:val="fr-FR" w:eastAsia="fr-FR" w:bidi="hi-IN"/>
    </w:rPr>
  </w:style>
  <w:style w:type="character" w:customStyle="1" w:styleId="PieddepageCar1">
    <w:name w:val="Pied de page Car1"/>
    <w:link w:val="Pieddepage"/>
    <w:rsid w:val="003B66B4"/>
    <w:rPr>
      <w:sz w:val="24"/>
      <w:lang w:val="fr-FR" w:eastAsia="fr-FR"/>
    </w:rPr>
  </w:style>
  <w:style w:type="character" w:customStyle="1" w:styleId="En-tteCar1">
    <w:name w:val="En-tête Car1"/>
    <w:link w:val="En-tte"/>
    <w:rsid w:val="003B66B4"/>
    <w:rPr>
      <w:sz w:val="24"/>
      <w:lang w:val="fr-FR" w:eastAsia="fr-FR"/>
    </w:rPr>
  </w:style>
  <w:style w:type="paragraph" w:styleId="Lgende">
    <w:name w:val="caption"/>
    <w:basedOn w:val="Normal"/>
    <w:next w:val="Normal"/>
    <w:qFormat/>
    <w:rsid w:val="003B66B4"/>
    <w:pPr>
      <w:spacing w:after="200" w:line="276" w:lineRule="auto"/>
    </w:pPr>
    <w:rPr>
      <w:rFonts w:ascii="Calibri" w:eastAsia="Calibri" w:hAnsi="Calibri"/>
      <w:b/>
      <w:bCs/>
      <w:noProof/>
      <w:sz w:val="20"/>
      <w:lang w:eastAsia="en-US"/>
    </w:rPr>
  </w:style>
  <w:style w:type="character" w:customStyle="1" w:styleId="TextedebullesCar">
    <w:name w:val="Texte de bulles Car"/>
    <w:link w:val="Textedebulles"/>
    <w:semiHidden/>
    <w:rsid w:val="003B66B4"/>
    <w:rPr>
      <w:rFonts w:ascii="Tahoma" w:hAnsi="Tahoma" w:cs="Tahoma"/>
      <w:sz w:val="16"/>
      <w:szCs w:val="16"/>
      <w:lang w:val="fr-FR" w:eastAsia="fr-FR"/>
    </w:rPr>
  </w:style>
  <w:style w:type="paragraph" w:styleId="Rvision">
    <w:name w:val="Revision"/>
    <w:hidden/>
    <w:uiPriority w:val="99"/>
    <w:semiHidden/>
    <w:rsid w:val="00824517"/>
    <w:rPr>
      <w:sz w:val="24"/>
      <w:lang w:val="fr-FR" w:eastAsia="fr-FR"/>
    </w:rPr>
  </w:style>
  <w:style w:type="character" w:customStyle="1" w:styleId="PieddepageCar">
    <w:name w:val="Pied de page Car"/>
    <w:uiPriority w:val="99"/>
    <w:rsid w:val="00824517"/>
    <w:rPr>
      <w:rFonts w:eastAsia="Calibri"/>
      <w:sz w:val="21"/>
    </w:rPr>
  </w:style>
  <w:style w:type="paragraph" w:styleId="Paragraphedeliste">
    <w:name w:val="List Paragraph"/>
    <w:basedOn w:val="Normal"/>
    <w:uiPriority w:val="34"/>
    <w:qFormat/>
    <w:rsid w:val="001056C3"/>
    <w:pPr>
      <w:ind w:left="720"/>
      <w:contextualSpacing/>
    </w:pPr>
    <w:rPr>
      <w:rFonts w:ascii="Times New Roman" w:eastAsia="Times New Roman" w:hAnsi="Times New Roman"/>
      <w:szCs w:val="24"/>
    </w:rPr>
  </w:style>
  <w:style w:type="character" w:styleId="Lienhypertextesuivivisit">
    <w:name w:val="FollowedHyperlink"/>
    <w:uiPriority w:val="99"/>
    <w:semiHidden/>
    <w:unhideWhenUsed/>
    <w:rsid w:val="00050940"/>
    <w:rPr>
      <w:color w:val="800080"/>
      <w:u w:val="single"/>
    </w:rPr>
  </w:style>
  <w:style w:type="character" w:styleId="Mentionnonrsolue">
    <w:name w:val="Unresolved Mention"/>
    <w:uiPriority w:val="99"/>
    <w:semiHidden/>
    <w:unhideWhenUsed/>
    <w:rsid w:val="00D7348A"/>
    <w:rPr>
      <w:color w:val="605E5C"/>
      <w:shd w:val="clear" w:color="auto" w:fill="E1DFDD"/>
    </w:rPr>
  </w:style>
  <w:style w:type="character" w:customStyle="1" w:styleId="En-tteCar">
    <w:name w:val="En-tête Car"/>
    <w:basedOn w:val="Policepardfaut"/>
    <w:uiPriority w:val="99"/>
    <w:rsid w:val="00705527"/>
  </w:style>
  <w:style w:type="paragraph" w:styleId="Listepuces">
    <w:name w:val="List Bullet"/>
    <w:basedOn w:val="Normal"/>
    <w:uiPriority w:val="99"/>
    <w:unhideWhenUsed/>
    <w:rsid w:val="003D4829"/>
    <w:pPr>
      <w:numPr>
        <w:numId w:val="20"/>
      </w:numPr>
      <w:contextualSpacing/>
    </w:pPr>
  </w:style>
  <w:style w:type="character" w:customStyle="1" w:styleId="Titre8Car">
    <w:name w:val="Titre 8 Car"/>
    <w:basedOn w:val="Policepardfaut"/>
    <w:link w:val="Titre8"/>
    <w:uiPriority w:val="9"/>
    <w:rsid w:val="00551203"/>
    <w:rPr>
      <w:rFonts w:ascii="Arial" w:hAnsi="Arial" w:cs="Arial"/>
      <w:b/>
      <w:bCs/>
      <w:sz w:val="32"/>
      <w:lang w:val="fr-FR" w:eastAsia="fr-FR"/>
    </w:rPr>
  </w:style>
  <w:style w:type="character" w:customStyle="1" w:styleId="cf01">
    <w:name w:val="cf01"/>
    <w:basedOn w:val="Policepardfaut"/>
    <w:rsid w:val="008971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6623">
      <w:bodyDiv w:val="1"/>
      <w:marLeft w:val="0"/>
      <w:marRight w:val="0"/>
      <w:marTop w:val="0"/>
      <w:marBottom w:val="0"/>
      <w:divBdr>
        <w:top w:val="none" w:sz="0" w:space="0" w:color="auto"/>
        <w:left w:val="none" w:sz="0" w:space="0" w:color="auto"/>
        <w:bottom w:val="none" w:sz="0" w:space="0" w:color="auto"/>
        <w:right w:val="none" w:sz="0" w:space="0" w:color="auto"/>
      </w:divBdr>
      <w:divsChild>
        <w:div w:id="995036875">
          <w:marLeft w:val="0"/>
          <w:marRight w:val="0"/>
          <w:marTop w:val="0"/>
          <w:marBottom w:val="0"/>
          <w:divBdr>
            <w:top w:val="none" w:sz="0" w:space="0" w:color="auto"/>
            <w:left w:val="none" w:sz="0" w:space="0" w:color="auto"/>
            <w:bottom w:val="none" w:sz="0" w:space="0" w:color="auto"/>
            <w:right w:val="none" w:sz="0" w:space="0" w:color="auto"/>
          </w:divBdr>
          <w:divsChild>
            <w:div w:id="10383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2233">
      <w:bodyDiv w:val="1"/>
      <w:marLeft w:val="0"/>
      <w:marRight w:val="0"/>
      <w:marTop w:val="0"/>
      <w:marBottom w:val="0"/>
      <w:divBdr>
        <w:top w:val="none" w:sz="0" w:space="0" w:color="auto"/>
        <w:left w:val="none" w:sz="0" w:space="0" w:color="auto"/>
        <w:bottom w:val="none" w:sz="0" w:space="0" w:color="auto"/>
        <w:right w:val="none" w:sz="0" w:space="0" w:color="auto"/>
      </w:divBdr>
    </w:div>
    <w:div w:id="1179849334">
      <w:bodyDiv w:val="1"/>
      <w:marLeft w:val="0"/>
      <w:marRight w:val="0"/>
      <w:marTop w:val="0"/>
      <w:marBottom w:val="0"/>
      <w:divBdr>
        <w:top w:val="none" w:sz="0" w:space="0" w:color="auto"/>
        <w:left w:val="none" w:sz="0" w:space="0" w:color="auto"/>
        <w:bottom w:val="none" w:sz="0" w:space="0" w:color="auto"/>
        <w:right w:val="none" w:sz="0" w:space="0" w:color="auto"/>
      </w:divBdr>
      <w:divsChild>
        <w:div w:id="2026248636">
          <w:marLeft w:val="0"/>
          <w:marRight w:val="0"/>
          <w:marTop w:val="0"/>
          <w:marBottom w:val="0"/>
          <w:divBdr>
            <w:top w:val="none" w:sz="0" w:space="0" w:color="auto"/>
            <w:left w:val="none" w:sz="0" w:space="0" w:color="auto"/>
            <w:bottom w:val="none" w:sz="0" w:space="0" w:color="auto"/>
            <w:right w:val="none" w:sz="0" w:space="0" w:color="auto"/>
          </w:divBdr>
          <w:divsChild>
            <w:div w:id="4606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4301">
      <w:bodyDiv w:val="1"/>
      <w:marLeft w:val="0"/>
      <w:marRight w:val="0"/>
      <w:marTop w:val="0"/>
      <w:marBottom w:val="0"/>
      <w:divBdr>
        <w:top w:val="none" w:sz="0" w:space="0" w:color="auto"/>
        <w:left w:val="none" w:sz="0" w:space="0" w:color="auto"/>
        <w:bottom w:val="none" w:sz="0" w:space="0" w:color="auto"/>
        <w:right w:val="none" w:sz="0" w:space="0" w:color="auto"/>
      </w:divBdr>
      <w:divsChild>
        <w:div w:id="411315172">
          <w:marLeft w:val="0"/>
          <w:marRight w:val="0"/>
          <w:marTop w:val="0"/>
          <w:marBottom w:val="0"/>
          <w:divBdr>
            <w:top w:val="none" w:sz="0" w:space="0" w:color="auto"/>
            <w:left w:val="none" w:sz="0" w:space="0" w:color="auto"/>
            <w:bottom w:val="none" w:sz="0" w:space="0" w:color="auto"/>
            <w:right w:val="none" w:sz="0" w:space="0" w:color="auto"/>
          </w:divBdr>
          <w:divsChild>
            <w:div w:id="8536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D34FC-EE1B-4994-987D-7790A2A1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6468</Words>
  <Characters>33668</Characters>
  <Application>Microsoft Office Word</Application>
  <DocSecurity>0</DocSecurity>
  <Lines>280</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des charges</vt:lpstr>
      <vt:lpstr>                     Cahier des charges</vt:lpstr>
    </vt:vector>
  </TitlesOfParts>
  <Company>Gates</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
  <dc:creator>Bill</dc:creator>
  <cp:keywords/>
  <cp:lastModifiedBy>Lefebure Emilie</cp:lastModifiedBy>
  <cp:revision>4</cp:revision>
  <cp:lastPrinted>2017-02-27T10:04:00Z</cp:lastPrinted>
  <dcterms:created xsi:type="dcterms:W3CDTF">2024-05-30T14:08:00Z</dcterms:created>
  <dcterms:modified xsi:type="dcterms:W3CDTF">2024-05-30T14:54:00Z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2023-01-19T13:04:46Z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2fdd65f9-b09d-4fa8-a961-63e6d9174998</vt:lpwstr>
  </property>
  <property fmtid="{D5CDD505-2E9C-101B-9397-08002B2CF9AE}" pid="8" name="MSIP_Label_97a477d1-147d-4e34-b5e3-7b26d2f44870_ContentBits">
    <vt:lpwstr>0</vt:lpwstr>
  </property>
</Properties>
</file>